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EF98F" w14:textId="45BCC94B" w:rsidR="00E43E3A" w:rsidRDefault="00BB7563">
      <w:r>
        <w:t>EXAMPLE</w:t>
      </w:r>
    </w:p>
    <w:p w14:paraId="20F89139" w14:textId="77777777" w:rsidR="00BB7563" w:rsidRDefault="00BB7563"/>
    <w:sectPr w:rsidR="00BB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63"/>
    <w:rsid w:val="003F3E95"/>
    <w:rsid w:val="007C4392"/>
    <w:rsid w:val="0085350F"/>
    <w:rsid w:val="00BB7563"/>
    <w:rsid w:val="00BE6C52"/>
    <w:rsid w:val="00DC466B"/>
    <w:rsid w:val="00E4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AB40"/>
  <w15:chartTrackingRefBased/>
  <w15:docId w15:val="{B1100CDB-8A5D-4ADD-8356-F543013E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5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dione louis nipaya</dc:creator>
  <cp:keywords/>
  <dc:description/>
  <cp:lastModifiedBy>dione louis nipaya</cp:lastModifiedBy>
  <cp:revision>1</cp:revision>
  <dcterms:created xsi:type="dcterms:W3CDTF">2025-04-30T00:01:00Z</dcterms:created>
  <dcterms:modified xsi:type="dcterms:W3CDTF">2025-04-30T00:01:00Z</dcterms:modified>
</cp:coreProperties>
</file>