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21934" w14:textId="77777777" w:rsidR="00840E29" w:rsidRDefault="00840E29" w:rsidP="00840E29">
      <w:pPr>
        <w:spacing w:after="2"/>
        <w:ind w:left="10" w:right="82" w:hanging="10"/>
        <w:jc w:val="center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Санкт-Петербургский политехнический университет Петра Великого</w:t>
      </w:r>
    </w:p>
    <w:p w14:paraId="75CD9935" w14:textId="634B5EA2" w:rsidR="00840E29" w:rsidRDefault="004824F6" w:rsidP="00840E29">
      <w:pPr>
        <w:spacing w:after="2"/>
        <w:ind w:left="10" w:right="82" w:hanging="10"/>
        <w:jc w:val="center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Физико-механический институт </w:t>
      </w:r>
    </w:p>
    <w:p w14:paraId="6B7B84BB" w14:textId="77777777" w:rsidR="00840E29" w:rsidRDefault="00840E29" w:rsidP="00840E29">
      <w:pPr>
        <w:spacing w:after="12" w:line="240" w:lineRule="auto"/>
        <w:ind w:left="207" w:right="280" w:hanging="10"/>
        <w:jc w:val="center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Высшая школа прикладной математики и вычислительной физики</w:t>
      </w:r>
    </w:p>
    <w:p w14:paraId="7C9FEB26" w14:textId="77777777" w:rsidR="00840E29" w:rsidRDefault="00840E29" w:rsidP="00840E29">
      <w:pPr>
        <w:spacing w:after="0"/>
        <w:ind w:right="10"/>
        <w:jc w:val="center"/>
        <w:rPr>
          <w:rFonts w:eastAsia="Times New Roman"/>
          <w:sz w:val="28"/>
          <w:lang w:eastAsia="ru-RU"/>
        </w:rPr>
      </w:pPr>
    </w:p>
    <w:p w14:paraId="1E0CFC54" w14:textId="77777777" w:rsidR="00840E29" w:rsidRDefault="00840E29" w:rsidP="00840E29">
      <w:pPr>
        <w:spacing w:after="0"/>
        <w:ind w:right="10"/>
        <w:jc w:val="center"/>
        <w:rPr>
          <w:rFonts w:eastAsia="Times New Roman"/>
          <w:sz w:val="28"/>
          <w:lang w:eastAsia="ru-RU"/>
        </w:rPr>
      </w:pPr>
    </w:p>
    <w:p w14:paraId="7338EF2A" w14:textId="77777777" w:rsidR="00840E29" w:rsidRDefault="00840E29" w:rsidP="00840E29">
      <w:pPr>
        <w:spacing w:after="0"/>
        <w:ind w:right="10"/>
        <w:jc w:val="center"/>
        <w:rPr>
          <w:rFonts w:eastAsia="Times New Roman"/>
          <w:b/>
          <w:sz w:val="28"/>
          <w:lang w:eastAsia="ru-RU"/>
        </w:rPr>
      </w:pPr>
    </w:p>
    <w:p w14:paraId="6A3C177D" w14:textId="77777777" w:rsidR="00840E29" w:rsidRDefault="00840E29" w:rsidP="00840E29">
      <w:pPr>
        <w:spacing w:after="0"/>
        <w:ind w:right="10"/>
        <w:jc w:val="center"/>
        <w:rPr>
          <w:rFonts w:eastAsia="Times New Roman"/>
          <w:b/>
          <w:sz w:val="28"/>
          <w:lang w:eastAsia="ru-RU"/>
        </w:rPr>
      </w:pPr>
    </w:p>
    <w:p w14:paraId="1E5E12B8" w14:textId="77777777" w:rsidR="00840E29" w:rsidRDefault="00840E29" w:rsidP="00840E29">
      <w:pPr>
        <w:spacing w:after="0"/>
        <w:ind w:right="10"/>
        <w:jc w:val="center"/>
        <w:rPr>
          <w:rFonts w:eastAsia="Times New Roman"/>
          <w:b/>
          <w:sz w:val="28"/>
          <w:lang w:eastAsia="ru-RU"/>
        </w:rPr>
      </w:pPr>
    </w:p>
    <w:p w14:paraId="1A00DD6F" w14:textId="77777777" w:rsidR="00840E29" w:rsidRDefault="00840E29" w:rsidP="00840E29">
      <w:pPr>
        <w:spacing w:after="0"/>
        <w:ind w:right="10"/>
        <w:jc w:val="center"/>
        <w:rPr>
          <w:rFonts w:eastAsia="Times New Roman"/>
          <w:sz w:val="28"/>
          <w:lang w:eastAsia="ru-RU"/>
        </w:rPr>
      </w:pPr>
    </w:p>
    <w:p w14:paraId="2E3BB4D5" w14:textId="77777777" w:rsidR="00840E29" w:rsidRDefault="00840E29" w:rsidP="00840E29">
      <w:pPr>
        <w:spacing w:after="0"/>
        <w:ind w:right="10"/>
        <w:jc w:val="center"/>
        <w:rPr>
          <w:rFonts w:eastAsia="Times New Roman"/>
          <w:sz w:val="28"/>
          <w:lang w:eastAsia="ru-RU"/>
        </w:rPr>
      </w:pPr>
    </w:p>
    <w:p w14:paraId="43950A1F" w14:textId="77777777" w:rsidR="00840E29" w:rsidRDefault="00840E29" w:rsidP="00840E29">
      <w:pPr>
        <w:spacing w:after="0"/>
        <w:ind w:right="10"/>
        <w:jc w:val="center"/>
        <w:rPr>
          <w:rFonts w:eastAsia="Times New Roman"/>
          <w:sz w:val="28"/>
          <w:lang w:eastAsia="ru-RU"/>
        </w:rPr>
      </w:pPr>
    </w:p>
    <w:p w14:paraId="47B230B0" w14:textId="77777777" w:rsidR="00840E29" w:rsidRDefault="00840E29" w:rsidP="00840E29">
      <w:pPr>
        <w:spacing w:after="8"/>
        <w:ind w:right="10"/>
        <w:jc w:val="center"/>
        <w:rPr>
          <w:rFonts w:eastAsia="Times New Roman"/>
          <w:sz w:val="28"/>
          <w:lang w:eastAsia="ru-RU"/>
        </w:rPr>
      </w:pPr>
    </w:p>
    <w:p w14:paraId="1A029938" w14:textId="77777777" w:rsidR="00840E29" w:rsidRDefault="00840E29" w:rsidP="00840E29">
      <w:pPr>
        <w:pStyle w:val="Default"/>
      </w:pPr>
    </w:p>
    <w:p w14:paraId="70BCC58B" w14:textId="77777777" w:rsidR="00840E29" w:rsidRDefault="00840E29" w:rsidP="00840E29">
      <w:pPr>
        <w:spacing w:after="0"/>
        <w:ind w:right="11"/>
        <w:jc w:val="center"/>
        <w:rPr>
          <w:sz w:val="28"/>
        </w:rPr>
      </w:pPr>
      <w:r>
        <w:rPr>
          <w:sz w:val="28"/>
        </w:rPr>
        <w:t>Расчетное задание по курсу</w:t>
      </w:r>
    </w:p>
    <w:p w14:paraId="14F35B49" w14:textId="77777777" w:rsidR="00840E29" w:rsidRDefault="00840E29" w:rsidP="00840E29">
      <w:pPr>
        <w:spacing w:after="0"/>
        <w:ind w:right="11"/>
        <w:jc w:val="center"/>
        <w:rPr>
          <w:rFonts w:eastAsia="Times New Roman"/>
          <w:sz w:val="40"/>
          <w:szCs w:val="40"/>
          <w:lang w:eastAsia="ru-RU"/>
        </w:rPr>
      </w:pPr>
      <w:r>
        <w:rPr>
          <w:b/>
          <w:bCs/>
          <w:sz w:val="40"/>
          <w:szCs w:val="40"/>
        </w:rPr>
        <w:t xml:space="preserve">«Основы вычислительной </w:t>
      </w:r>
      <w:proofErr w:type="spellStart"/>
      <w:r>
        <w:rPr>
          <w:b/>
          <w:bCs/>
          <w:sz w:val="40"/>
          <w:szCs w:val="40"/>
        </w:rPr>
        <w:t>гидрогазодинамики</w:t>
      </w:r>
      <w:proofErr w:type="spellEnd"/>
      <w:r>
        <w:rPr>
          <w:b/>
          <w:bCs/>
          <w:sz w:val="40"/>
          <w:szCs w:val="40"/>
        </w:rPr>
        <w:t>»</w:t>
      </w:r>
    </w:p>
    <w:p w14:paraId="5701C7AD" w14:textId="77777777" w:rsidR="00840E29" w:rsidRDefault="00840E29" w:rsidP="00840E29">
      <w:pPr>
        <w:spacing w:after="0"/>
        <w:ind w:right="30"/>
        <w:jc w:val="center"/>
        <w:rPr>
          <w:rFonts w:eastAsia="Times New Roman"/>
          <w:sz w:val="28"/>
          <w:lang w:eastAsia="ru-RU"/>
        </w:rPr>
      </w:pPr>
    </w:p>
    <w:p w14:paraId="7A560E9D" w14:textId="77777777" w:rsidR="00840E29" w:rsidRDefault="00840E29" w:rsidP="00840E29">
      <w:pPr>
        <w:spacing w:after="0"/>
        <w:ind w:right="30"/>
        <w:jc w:val="center"/>
        <w:rPr>
          <w:rFonts w:eastAsia="Times New Roman"/>
          <w:sz w:val="28"/>
          <w:lang w:eastAsia="ru-RU"/>
        </w:rPr>
      </w:pPr>
      <w:r>
        <w:rPr>
          <w:rFonts w:eastAsia="Times New Roman"/>
          <w:sz w:val="20"/>
          <w:lang w:eastAsia="ru-RU"/>
        </w:rPr>
        <w:t xml:space="preserve">  </w:t>
      </w:r>
    </w:p>
    <w:p w14:paraId="527B83E9" w14:textId="77777777" w:rsidR="00840E29" w:rsidRDefault="00840E29" w:rsidP="00840E29">
      <w:pPr>
        <w:spacing w:after="0"/>
        <w:ind w:right="30"/>
        <w:jc w:val="center"/>
        <w:rPr>
          <w:rFonts w:eastAsia="Times New Roman"/>
          <w:sz w:val="20"/>
          <w:lang w:eastAsia="ru-RU"/>
        </w:rPr>
      </w:pPr>
      <w:r>
        <w:rPr>
          <w:rFonts w:eastAsia="Times New Roman"/>
          <w:sz w:val="20"/>
          <w:lang w:eastAsia="ru-RU"/>
        </w:rPr>
        <w:t xml:space="preserve"> </w:t>
      </w:r>
    </w:p>
    <w:p w14:paraId="67806A9E" w14:textId="77777777" w:rsidR="00840E29" w:rsidRDefault="00840E29" w:rsidP="00840E29">
      <w:pPr>
        <w:spacing w:after="0"/>
        <w:ind w:right="30"/>
        <w:jc w:val="center"/>
        <w:rPr>
          <w:rFonts w:eastAsia="Times New Roman"/>
          <w:sz w:val="28"/>
          <w:lang w:eastAsia="ru-RU"/>
        </w:rPr>
      </w:pPr>
    </w:p>
    <w:p w14:paraId="44871B98" w14:textId="77777777" w:rsidR="00840E29" w:rsidRDefault="00840E29" w:rsidP="00840E29">
      <w:pPr>
        <w:spacing w:after="0"/>
        <w:ind w:right="30"/>
        <w:jc w:val="center"/>
        <w:rPr>
          <w:rFonts w:eastAsia="Times New Roman"/>
          <w:sz w:val="28"/>
          <w:lang w:eastAsia="ru-RU"/>
        </w:rPr>
      </w:pPr>
      <w:r>
        <w:rPr>
          <w:rFonts w:eastAsia="Times New Roman"/>
          <w:sz w:val="20"/>
          <w:lang w:eastAsia="ru-RU"/>
        </w:rPr>
        <w:t xml:space="preserve"> </w:t>
      </w:r>
    </w:p>
    <w:tbl>
      <w:tblPr>
        <w:tblStyle w:val="TableGrid"/>
        <w:tblW w:w="9493" w:type="dxa"/>
        <w:tblInd w:w="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552"/>
        <w:gridCol w:w="3969"/>
      </w:tblGrid>
      <w:tr w:rsidR="00840E29" w14:paraId="3D5881FA" w14:textId="77777777" w:rsidTr="00BE104A">
        <w:trPr>
          <w:trHeight w:val="288"/>
        </w:trPr>
        <w:tc>
          <w:tcPr>
            <w:tcW w:w="2972" w:type="dxa"/>
            <w:hideMark/>
          </w:tcPr>
          <w:p w14:paraId="0E3A7B27" w14:textId="77777777" w:rsidR="00840E29" w:rsidRDefault="00840E29">
            <w:pPr>
              <w:spacing w:line="240" w:lineRule="auto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Выполнил</w:t>
            </w:r>
          </w:p>
        </w:tc>
        <w:tc>
          <w:tcPr>
            <w:tcW w:w="2552" w:type="dxa"/>
          </w:tcPr>
          <w:p w14:paraId="74932DFA" w14:textId="77777777" w:rsidR="00840E29" w:rsidRDefault="00840E29">
            <w:pPr>
              <w:spacing w:line="240" w:lineRule="auto"/>
              <w:rPr>
                <w:sz w:val="28"/>
                <w:lang w:eastAsia="ru-RU"/>
              </w:rPr>
            </w:pPr>
          </w:p>
        </w:tc>
        <w:tc>
          <w:tcPr>
            <w:tcW w:w="3969" w:type="dxa"/>
          </w:tcPr>
          <w:p w14:paraId="4D57D378" w14:textId="77777777" w:rsidR="00840E29" w:rsidRDefault="00840E29">
            <w:pPr>
              <w:spacing w:line="240" w:lineRule="auto"/>
              <w:rPr>
                <w:sz w:val="28"/>
                <w:lang w:eastAsia="ru-RU"/>
              </w:rPr>
            </w:pPr>
          </w:p>
        </w:tc>
      </w:tr>
      <w:tr w:rsidR="00840E29" w14:paraId="53AA02D8" w14:textId="77777777" w:rsidTr="00BE104A">
        <w:trPr>
          <w:trHeight w:val="883"/>
        </w:trPr>
        <w:tc>
          <w:tcPr>
            <w:tcW w:w="2972" w:type="dxa"/>
          </w:tcPr>
          <w:p w14:paraId="077F366E" w14:textId="38363E42" w:rsidR="00840E29" w:rsidRDefault="00840E29">
            <w:pPr>
              <w:spacing w:after="212" w:line="240" w:lineRule="auto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студент</w:t>
            </w:r>
            <w:r>
              <w:rPr>
                <w:sz w:val="28"/>
                <w:lang w:eastAsia="ru-RU"/>
              </w:rPr>
              <w:br/>
              <w:t xml:space="preserve">гр. </w:t>
            </w:r>
            <w:r w:rsidR="004824F6">
              <w:rPr>
                <w:sz w:val="28"/>
                <w:lang w:eastAsia="ru-RU"/>
              </w:rPr>
              <w:t>5030301</w:t>
            </w:r>
            <w:r w:rsidR="004824F6">
              <w:rPr>
                <w:sz w:val="28"/>
                <w:lang w:val="en-US" w:eastAsia="ru-RU"/>
              </w:rPr>
              <w:t>/00102</w:t>
            </w:r>
            <w:r>
              <w:rPr>
                <w:sz w:val="28"/>
                <w:lang w:eastAsia="ru-RU"/>
              </w:rPr>
              <w:t xml:space="preserve">                    </w:t>
            </w:r>
          </w:p>
          <w:p w14:paraId="3657CEF0" w14:textId="77777777" w:rsidR="00840E29" w:rsidRDefault="00840E29">
            <w:pPr>
              <w:spacing w:line="240" w:lineRule="auto"/>
              <w:jc w:val="both"/>
              <w:rPr>
                <w:sz w:val="28"/>
                <w:lang w:eastAsia="ru-RU"/>
              </w:rPr>
            </w:pPr>
          </w:p>
        </w:tc>
        <w:tc>
          <w:tcPr>
            <w:tcW w:w="2552" w:type="dxa"/>
            <w:hideMark/>
          </w:tcPr>
          <w:p w14:paraId="61AA90C5" w14:textId="48A9167D" w:rsidR="00840E29" w:rsidRDefault="004824F6">
            <w:pPr>
              <w:tabs>
                <w:tab w:val="left" w:pos="365"/>
              </w:tabs>
              <w:spacing w:line="240" w:lineRule="auto"/>
              <w:jc w:val="right"/>
              <w:rPr>
                <w:sz w:val="28"/>
                <w:lang w:eastAsia="ru-RU"/>
              </w:rPr>
            </w:pPr>
            <w:proofErr w:type="spellStart"/>
            <w:r>
              <w:rPr>
                <w:sz w:val="28"/>
                <w:lang w:eastAsia="ru-RU"/>
              </w:rPr>
              <w:t>Кучиев</w:t>
            </w:r>
            <w:proofErr w:type="spellEnd"/>
            <w:r>
              <w:rPr>
                <w:sz w:val="28"/>
                <w:lang w:eastAsia="ru-RU"/>
              </w:rPr>
              <w:t xml:space="preserve"> Д.Ю.</w:t>
            </w:r>
            <w:r w:rsidR="00840E29">
              <w:rPr>
                <w:sz w:val="28"/>
                <w:lang w:eastAsia="ru-RU"/>
              </w:rPr>
              <w:t xml:space="preserve">   </w:t>
            </w:r>
          </w:p>
        </w:tc>
        <w:tc>
          <w:tcPr>
            <w:tcW w:w="3969" w:type="dxa"/>
            <w:hideMark/>
          </w:tcPr>
          <w:p w14:paraId="6780CF9F" w14:textId="77777777" w:rsidR="00840E29" w:rsidRDefault="00840E29">
            <w:pPr>
              <w:spacing w:line="240" w:lineRule="auto"/>
              <w:ind w:left="92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/___________/</w:t>
            </w:r>
          </w:p>
        </w:tc>
      </w:tr>
      <w:tr w:rsidR="00840E29" w14:paraId="25DB53E6" w14:textId="77777777" w:rsidTr="00BE104A">
        <w:trPr>
          <w:trHeight w:val="2864"/>
        </w:trPr>
        <w:tc>
          <w:tcPr>
            <w:tcW w:w="2972" w:type="dxa"/>
            <w:hideMark/>
          </w:tcPr>
          <w:p w14:paraId="3C3BEA84" w14:textId="77777777" w:rsidR="00840E29" w:rsidRDefault="00840E29">
            <w:pPr>
              <w:spacing w:line="240" w:lineRule="auto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Преподаватель</w:t>
            </w:r>
          </w:p>
          <w:p w14:paraId="61A09FD2" w14:textId="77777777" w:rsidR="00840E29" w:rsidRDefault="00840E29">
            <w:pPr>
              <w:spacing w:after="293"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  <w:p w14:paraId="6A201B45" w14:textId="77777777" w:rsidR="00840E29" w:rsidRDefault="00840E29">
            <w:pPr>
              <w:spacing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  <w:p w14:paraId="6CC31A0E" w14:textId="77777777" w:rsidR="00840E29" w:rsidRDefault="00840E29">
            <w:pPr>
              <w:spacing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  <w:p w14:paraId="13CB6BD2" w14:textId="77777777" w:rsidR="00840E29" w:rsidRDefault="00840E29">
            <w:pPr>
              <w:spacing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  <w:p w14:paraId="7DF41DF1" w14:textId="77777777" w:rsidR="00840E29" w:rsidRDefault="00840E29">
            <w:pPr>
              <w:spacing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  <w:p w14:paraId="192DB1C5" w14:textId="77777777" w:rsidR="00840E29" w:rsidRDefault="00840E29">
            <w:pPr>
              <w:spacing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  <w:p w14:paraId="090998EE" w14:textId="77777777" w:rsidR="00840E29" w:rsidRDefault="00840E29">
            <w:pPr>
              <w:spacing w:line="240" w:lineRule="auto"/>
              <w:ind w:left="1134"/>
              <w:jc w:val="both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 xml:space="preserve"> </w:t>
            </w:r>
          </w:p>
        </w:tc>
        <w:tc>
          <w:tcPr>
            <w:tcW w:w="2552" w:type="dxa"/>
            <w:hideMark/>
          </w:tcPr>
          <w:p w14:paraId="503C8514" w14:textId="77777777" w:rsidR="00BE104A" w:rsidRDefault="00840E29">
            <w:pPr>
              <w:spacing w:line="240" w:lineRule="auto"/>
              <w:ind w:left="708" w:hanging="693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Булович</w:t>
            </w:r>
            <w:proofErr w:type="spellEnd"/>
            <w:r>
              <w:rPr>
                <w:sz w:val="28"/>
              </w:rPr>
              <w:t xml:space="preserve"> С. В.</w:t>
            </w:r>
          </w:p>
          <w:p w14:paraId="3CCA26F5" w14:textId="77777777" w:rsidR="00840E29" w:rsidRDefault="00BE104A">
            <w:pPr>
              <w:spacing w:line="240" w:lineRule="auto"/>
              <w:ind w:left="708" w:hanging="693"/>
              <w:jc w:val="right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Колесник Е. В.</w:t>
            </w:r>
            <w:r w:rsidR="00840E29">
              <w:rPr>
                <w:sz w:val="28"/>
                <w:lang w:eastAsia="ru-RU"/>
              </w:rPr>
              <w:t xml:space="preserve"> </w:t>
            </w:r>
          </w:p>
          <w:p w14:paraId="324564EA" w14:textId="77777777" w:rsidR="00BE104A" w:rsidRDefault="00BE104A">
            <w:pPr>
              <w:spacing w:line="240" w:lineRule="auto"/>
              <w:ind w:left="708" w:hanging="693"/>
              <w:jc w:val="right"/>
              <w:rPr>
                <w:sz w:val="28"/>
                <w:lang w:eastAsia="ru-RU"/>
              </w:rPr>
            </w:pPr>
          </w:p>
        </w:tc>
        <w:tc>
          <w:tcPr>
            <w:tcW w:w="3969" w:type="dxa"/>
          </w:tcPr>
          <w:p w14:paraId="2B3D2BAB" w14:textId="77777777" w:rsidR="00840E29" w:rsidRDefault="00840E29">
            <w:pPr>
              <w:spacing w:line="240" w:lineRule="auto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/___________/</w:t>
            </w:r>
          </w:p>
          <w:p w14:paraId="64C0FD9C" w14:textId="77777777" w:rsidR="00BE104A" w:rsidRDefault="00BE104A" w:rsidP="00BE104A">
            <w:pPr>
              <w:spacing w:line="240" w:lineRule="auto"/>
              <w:rPr>
                <w:sz w:val="28"/>
                <w:lang w:eastAsia="ru-RU"/>
              </w:rPr>
            </w:pPr>
            <w:r>
              <w:rPr>
                <w:sz w:val="28"/>
                <w:lang w:val="en-US" w:eastAsia="ru-RU"/>
              </w:rPr>
              <w:t xml:space="preserve">                </w:t>
            </w:r>
            <w:r>
              <w:rPr>
                <w:sz w:val="28"/>
                <w:lang w:eastAsia="ru-RU"/>
              </w:rPr>
              <w:t>/___________/</w:t>
            </w:r>
          </w:p>
          <w:p w14:paraId="5ACE363E" w14:textId="77777777" w:rsidR="00BE104A" w:rsidRDefault="00BE104A">
            <w:pPr>
              <w:spacing w:line="240" w:lineRule="auto"/>
              <w:jc w:val="center"/>
              <w:rPr>
                <w:sz w:val="28"/>
                <w:lang w:eastAsia="ru-RU"/>
              </w:rPr>
            </w:pPr>
          </w:p>
          <w:p w14:paraId="3403C9EE" w14:textId="77777777" w:rsidR="00840E29" w:rsidRDefault="00840E29">
            <w:pPr>
              <w:spacing w:line="240" w:lineRule="auto"/>
              <w:rPr>
                <w:sz w:val="28"/>
                <w:lang w:eastAsia="ru-RU"/>
              </w:rPr>
            </w:pPr>
          </w:p>
          <w:p w14:paraId="10668E66" w14:textId="77777777" w:rsidR="00840E29" w:rsidRDefault="00840E29">
            <w:pPr>
              <w:spacing w:line="240" w:lineRule="auto"/>
              <w:rPr>
                <w:sz w:val="28"/>
                <w:lang w:eastAsia="ru-RU"/>
              </w:rPr>
            </w:pPr>
          </w:p>
          <w:p w14:paraId="497197DA" w14:textId="77777777" w:rsidR="00840E29" w:rsidRDefault="00840E29">
            <w:pPr>
              <w:spacing w:line="240" w:lineRule="auto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«___» __________ 202__ г.</w:t>
            </w:r>
          </w:p>
        </w:tc>
      </w:tr>
    </w:tbl>
    <w:p w14:paraId="6A2E5FE4" w14:textId="77777777" w:rsidR="00840E29" w:rsidRDefault="00840E29" w:rsidP="00840E29">
      <w:pPr>
        <w:spacing w:after="134"/>
        <w:ind w:left="10" w:right="81" w:hanging="10"/>
        <w:jc w:val="center"/>
        <w:rPr>
          <w:rFonts w:eastAsia="Times New Roman"/>
          <w:sz w:val="28"/>
          <w:lang w:eastAsia="ru-RU"/>
        </w:rPr>
      </w:pPr>
    </w:p>
    <w:p w14:paraId="102196A8" w14:textId="77777777" w:rsidR="00840E29" w:rsidRDefault="00840E29" w:rsidP="00840E29">
      <w:pPr>
        <w:spacing w:after="134"/>
        <w:ind w:left="10" w:right="81" w:hanging="10"/>
        <w:jc w:val="center"/>
        <w:rPr>
          <w:rFonts w:eastAsia="Times New Roman"/>
          <w:sz w:val="28"/>
          <w:lang w:eastAsia="ru-RU"/>
        </w:rPr>
      </w:pPr>
    </w:p>
    <w:p w14:paraId="739D62ED" w14:textId="77777777" w:rsidR="00840E29" w:rsidRDefault="00840E29" w:rsidP="00840E29">
      <w:pPr>
        <w:spacing w:after="134"/>
        <w:ind w:right="81"/>
        <w:jc w:val="center"/>
        <w:rPr>
          <w:rFonts w:eastAsia="Times New Roman"/>
          <w:lang w:eastAsia="ru-RU"/>
        </w:rPr>
      </w:pPr>
    </w:p>
    <w:p w14:paraId="77E90B44" w14:textId="77777777" w:rsidR="00840E29" w:rsidRDefault="00840E29" w:rsidP="00840E29">
      <w:pPr>
        <w:spacing w:after="134"/>
        <w:ind w:right="81"/>
        <w:jc w:val="center"/>
        <w:rPr>
          <w:rFonts w:eastAsia="Times New Roman"/>
          <w:lang w:eastAsia="ru-RU"/>
        </w:rPr>
      </w:pPr>
    </w:p>
    <w:p w14:paraId="42622292" w14:textId="77777777" w:rsidR="00840E29" w:rsidRDefault="00840E29" w:rsidP="00840E29">
      <w:pPr>
        <w:spacing w:after="134"/>
        <w:ind w:right="81"/>
        <w:jc w:val="center"/>
        <w:rPr>
          <w:rFonts w:eastAsia="Times New Roman"/>
          <w:lang w:eastAsia="ru-RU"/>
        </w:rPr>
      </w:pPr>
    </w:p>
    <w:p w14:paraId="49D5000C" w14:textId="77777777" w:rsidR="00840E29" w:rsidRDefault="00840E29" w:rsidP="00840E29">
      <w:pPr>
        <w:spacing w:after="134"/>
        <w:ind w:right="81"/>
        <w:rPr>
          <w:rFonts w:eastAsia="Times New Roman"/>
          <w:sz w:val="20"/>
          <w:lang w:eastAsia="ru-RU"/>
        </w:rPr>
      </w:pPr>
    </w:p>
    <w:p w14:paraId="0B6FB15E" w14:textId="77777777" w:rsidR="00840E29" w:rsidRDefault="00840E29" w:rsidP="00840E29">
      <w:pPr>
        <w:spacing w:after="134" w:line="240" w:lineRule="auto"/>
        <w:ind w:right="81"/>
        <w:jc w:val="center"/>
        <w:rPr>
          <w:rFonts w:eastAsia="Times New Roman"/>
          <w:sz w:val="20"/>
          <w:lang w:eastAsia="ru-RU"/>
        </w:rPr>
      </w:pPr>
      <w:r>
        <w:rPr>
          <w:rFonts w:eastAsia="Times New Roman"/>
          <w:sz w:val="20"/>
          <w:lang w:eastAsia="ru-RU"/>
        </w:rPr>
        <w:t>Санкт-Петербург</w:t>
      </w:r>
    </w:p>
    <w:p w14:paraId="56F410EE" w14:textId="0ECD03AB" w:rsidR="00840E29" w:rsidRDefault="00840E29" w:rsidP="00840E29">
      <w:pPr>
        <w:spacing w:after="134" w:line="240" w:lineRule="auto"/>
        <w:ind w:left="10" w:right="81" w:hanging="10"/>
        <w:jc w:val="center"/>
        <w:rPr>
          <w:rFonts w:eastAsia="Times New Roman"/>
          <w:sz w:val="20"/>
          <w:lang w:eastAsia="ru-RU"/>
        </w:rPr>
      </w:pPr>
      <w:r>
        <w:rPr>
          <w:rFonts w:eastAsia="Times New Roman"/>
          <w:sz w:val="20"/>
          <w:lang w:eastAsia="ru-RU"/>
        </w:rPr>
        <w:t>202</w:t>
      </w:r>
      <w:r w:rsidR="004824F6">
        <w:rPr>
          <w:rFonts w:eastAsia="Times New Roman"/>
          <w:sz w:val="20"/>
          <w:lang w:eastAsia="ru-RU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8"/>
          <w:lang w:eastAsia="en-US"/>
        </w:rPr>
        <w:id w:val="-348024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A53A0" w14:textId="77777777" w:rsidR="005C1F2B" w:rsidRPr="00EA78E4" w:rsidRDefault="005C1F2B" w:rsidP="005C1F2B">
          <w:pPr>
            <w:pStyle w:val="af0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lang w:val="en-US"/>
            </w:rPr>
          </w:pPr>
          <w:r w:rsidRPr="005C1F2B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7623D583" w14:textId="0F16574E" w:rsidR="004824F6" w:rsidRDefault="00E72E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84B53">
            <w:fldChar w:fldCharType="begin"/>
          </w:r>
          <w:r w:rsidR="005C1F2B" w:rsidRPr="00784B53">
            <w:instrText xml:space="preserve"> TOC \o "1-3" \h \z \u </w:instrText>
          </w:r>
          <w:r w:rsidRPr="00784B53">
            <w:fldChar w:fldCharType="separate"/>
          </w:r>
          <w:hyperlink w:anchor="_Toc153730552" w:history="1">
            <w:r w:rsidR="004824F6" w:rsidRPr="008A12CC">
              <w:rPr>
                <w:rStyle w:val="af1"/>
                <w:b/>
                <w:bCs/>
                <w:noProof/>
              </w:rPr>
              <w:t>Введение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_Toc153730552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2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57C306C3" w14:textId="4DB4C9B0" w:rsidR="004824F6" w:rsidRDefault="00FB14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3" w:history="1">
            <w:r w:rsidR="004824F6" w:rsidRPr="008A12CC">
              <w:rPr>
                <w:rStyle w:val="af1"/>
                <w:b/>
                <w:bCs/>
                <w:noProof/>
              </w:rPr>
              <w:t>1. Решение задачи об обтекании пластины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_Toc153730553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2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6FE75090" w14:textId="064E9BEE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4" w:history="1">
            <w:r w:rsidR="004824F6" w:rsidRPr="008A12CC">
              <w:rPr>
                <w:rStyle w:val="af1"/>
                <w:b/>
                <w:bCs/>
                <w:noProof/>
              </w:rPr>
              <w:t>1.1 Описание математической модели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_Toc153730554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3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180A8978" w14:textId="028AFEEE" w:rsidR="004824F6" w:rsidRDefault="00FB143C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5" w:history="1">
            <w:r w:rsidR="004824F6" w:rsidRPr="008A12CC">
              <w:rPr>
                <w:rStyle w:val="af1"/>
                <w:b/>
                <w:bCs/>
                <w:noProof/>
              </w:rPr>
              <w:t>Уравнения Прандтля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_Toc153730555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3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67487C76" w14:textId="0BFA4862" w:rsidR="004824F6" w:rsidRDefault="00FB143C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6" w:history="1">
            <w:r w:rsidR="004824F6" w:rsidRPr="008A12CC">
              <w:rPr>
                <w:rStyle w:val="af1"/>
                <w:b/>
                <w:bCs/>
                <w:noProof/>
              </w:rPr>
              <w:t>Уравнения Навье-Стокса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_Toc153730556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3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62DB99B9" w14:textId="01282374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7" w:history="1">
            <w:r w:rsidR="004824F6" w:rsidRPr="008A12CC">
              <w:rPr>
                <w:rStyle w:val="af1"/>
                <w:b/>
                <w:bCs/>
                <w:noProof/>
              </w:rPr>
              <w:t>1.2 Описание численных методов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_Toc153730557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4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1DA54CC3" w14:textId="05B96F76" w:rsidR="004824F6" w:rsidRDefault="00FB143C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8" w:history="1">
            <w:r w:rsidR="004824F6" w:rsidRPr="008A12CC">
              <w:rPr>
                <w:rStyle w:val="af1"/>
                <w:b/>
                <w:bCs/>
                <w:noProof/>
              </w:rPr>
              <w:t>Уравнения Прандтля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_Toc153730558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4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697EA6A9" w14:textId="2BA4A2E4" w:rsidR="004824F6" w:rsidRDefault="00FB143C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59" w:history="1">
            <w:r w:rsidR="004824F6" w:rsidRPr="008A12CC">
              <w:rPr>
                <w:rStyle w:val="af1"/>
                <w:b/>
                <w:bCs/>
                <w:noProof/>
              </w:rPr>
              <w:t>Уравнения Навье-Стокса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_Toc153730559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6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3ACC88B9" w14:textId="2E0941CB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0" w:history="1">
            <w:r w:rsidR="004824F6" w:rsidRPr="008A12CC">
              <w:rPr>
                <w:rStyle w:val="af1"/>
                <w:b/>
                <w:bCs/>
                <w:noProof/>
              </w:rPr>
              <w:t>1.3 Анализ результатов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_Toc153730560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8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53A5E730" w14:textId="44D08045" w:rsidR="004824F6" w:rsidRDefault="00FB143C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1" w:history="1">
            <w:r w:rsidR="004824F6" w:rsidRPr="008A12CC">
              <w:rPr>
                <w:rStyle w:val="af1"/>
                <w:b/>
                <w:bCs/>
                <w:noProof/>
              </w:rPr>
              <w:t>Обтекание пластины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_Toc153730561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8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1EA30F4E" w14:textId="2EB70426" w:rsidR="004824F6" w:rsidRDefault="00FB14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2" w:history="1">
            <w:r w:rsidR="004824F6" w:rsidRPr="008A12CC">
              <w:rPr>
                <w:rStyle w:val="af1"/>
                <w:b/>
                <w:bCs/>
                <w:noProof/>
              </w:rPr>
              <w:t>2. Индивидуальный вариант задания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_Toc153730562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12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708EE844" w14:textId="65B82A16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3" w:history="1">
            <w:r w:rsidR="004824F6" w:rsidRPr="008A12CC">
              <w:rPr>
                <w:rStyle w:val="af1"/>
                <w:b/>
                <w:bCs/>
                <w:noProof/>
              </w:rPr>
              <w:t>2.1 Описание математической модели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_Toc153730563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13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35717D1A" w14:textId="1CF0D82E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4" w:history="1">
            <w:r w:rsidR="004824F6" w:rsidRPr="008A12CC">
              <w:rPr>
                <w:rStyle w:val="af1"/>
                <w:b/>
                <w:bCs/>
                <w:noProof/>
              </w:rPr>
              <w:t>2.2 Описание численных методов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_Toc153730564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14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5DD926C9" w14:textId="457E146F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5" w:history="1">
            <w:r w:rsidR="004824F6" w:rsidRPr="008A12CC">
              <w:rPr>
                <w:rStyle w:val="af1"/>
                <w:b/>
                <w:bCs/>
                <w:noProof/>
              </w:rPr>
              <w:t>2.3 Анализ результатов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_Toc153730565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15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6EB1CCC6" w14:textId="493A9E15" w:rsidR="004824F6" w:rsidRDefault="00FB143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30566" w:history="1">
            <w:r w:rsidR="004824F6" w:rsidRPr="008A12CC">
              <w:rPr>
                <w:rStyle w:val="af1"/>
                <w:b/>
                <w:bCs/>
                <w:noProof/>
              </w:rPr>
              <w:t>3 Вывод</w:t>
            </w:r>
            <w:r w:rsidR="004824F6">
              <w:rPr>
                <w:noProof/>
                <w:webHidden/>
              </w:rPr>
              <w:tab/>
            </w:r>
            <w:r w:rsidR="004824F6">
              <w:rPr>
                <w:noProof/>
                <w:webHidden/>
              </w:rPr>
              <w:fldChar w:fldCharType="begin"/>
            </w:r>
            <w:r w:rsidR="004824F6">
              <w:rPr>
                <w:noProof/>
                <w:webHidden/>
              </w:rPr>
              <w:instrText xml:space="preserve"> PAGEREF _Toc153730566 \h </w:instrText>
            </w:r>
            <w:r w:rsidR="004824F6">
              <w:rPr>
                <w:noProof/>
                <w:webHidden/>
              </w:rPr>
            </w:r>
            <w:r w:rsidR="004824F6">
              <w:rPr>
                <w:noProof/>
                <w:webHidden/>
              </w:rPr>
              <w:fldChar w:fldCharType="separate"/>
            </w:r>
            <w:r w:rsidR="004824F6">
              <w:rPr>
                <w:noProof/>
                <w:webHidden/>
              </w:rPr>
              <w:t>20</w:t>
            </w:r>
            <w:r w:rsidR="004824F6">
              <w:rPr>
                <w:noProof/>
                <w:webHidden/>
              </w:rPr>
              <w:fldChar w:fldCharType="end"/>
            </w:r>
          </w:hyperlink>
        </w:p>
        <w:p w14:paraId="5C35DAE4" w14:textId="3609CD61" w:rsidR="005C1F2B" w:rsidRPr="00DE2AF5" w:rsidRDefault="00E72E87" w:rsidP="00DE2A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84B53">
            <w:fldChar w:fldCharType="end"/>
          </w:r>
        </w:p>
      </w:sdtContent>
    </w:sdt>
    <w:p w14:paraId="191B42F5" w14:textId="77777777" w:rsidR="005C1F2B" w:rsidRPr="005C1F2B" w:rsidRDefault="005C1F2B" w:rsidP="005C1F2B">
      <w:pPr>
        <w:spacing w:line="259" w:lineRule="auto"/>
        <w:rPr>
          <w:b/>
          <w:bCs/>
          <w:color w:val="000000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8CF9D63" w14:textId="5E8DF429" w:rsidR="00EC7A1D" w:rsidRDefault="00EC7A1D" w:rsidP="00EC7A1D">
      <w:pPr>
        <w:pStyle w:val="Default"/>
        <w:jc w:val="center"/>
        <w:outlineLvl w:val="0"/>
        <w:rPr>
          <w:b/>
          <w:bCs/>
          <w:sz w:val="36"/>
          <w:szCs w:val="36"/>
        </w:rPr>
      </w:pPr>
      <w:bookmarkStart w:id="0" w:name="_Toc153730552"/>
      <w:r>
        <w:rPr>
          <w:b/>
          <w:bCs/>
          <w:sz w:val="36"/>
          <w:szCs w:val="36"/>
        </w:rPr>
        <w:lastRenderedPageBreak/>
        <w:t>Введение</w:t>
      </w:r>
      <w:bookmarkEnd w:id="0"/>
    </w:p>
    <w:p w14:paraId="06DCC295" w14:textId="5E218101" w:rsidR="00EC7A1D" w:rsidRDefault="00EC7A1D" w:rsidP="00EC7A1D">
      <w:pPr>
        <w:pStyle w:val="Default"/>
        <w:outlineLvl w:val="0"/>
        <w:rPr>
          <w:b/>
          <w:bCs/>
          <w:sz w:val="36"/>
          <w:szCs w:val="36"/>
        </w:rPr>
      </w:pPr>
    </w:p>
    <w:p w14:paraId="00E062FC" w14:textId="77777777" w:rsidR="00D75D68" w:rsidRDefault="00D75D68" w:rsidP="00EC7A1D">
      <w:pPr>
        <w:pStyle w:val="Default"/>
        <w:spacing w:after="240" w:line="257" w:lineRule="auto"/>
        <w:ind w:firstLine="709"/>
        <w:jc w:val="both"/>
      </w:pPr>
      <w:r w:rsidRPr="00D75D68">
        <w:t xml:space="preserve">В данной работе решены две задачи с различной постановкой: течение несжимаемой жидкости при обтекании пластины, а также течение сжимаемого газа с переменной вязкостью в начальном участке канала. </w:t>
      </w:r>
    </w:p>
    <w:p w14:paraId="247C6A54" w14:textId="77777777" w:rsidR="00D75D68" w:rsidRDefault="00D75D68" w:rsidP="00EC7A1D">
      <w:pPr>
        <w:pStyle w:val="Default"/>
        <w:spacing w:after="240" w:line="257" w:lineRule="auto"/>
        <w:ind w:firstLine="709"/>
        <w:jc w:val="both"/>
      </w:pPr>
      <w:r w:rsidRPr="00D75D68">
        <w:t xml:space="preserve">Для выполнения первой части работы были разработаны программы для решения двух наборов уравнений Прандтля и Навье-Стокса для описания течения при обтекании пластины. Программы написаны на языке </w:t>
      </w:r>
      <w:proofErr w:type="spellStart"/>
      <w:r w:rsidRPr="00D75D68">
        <w:t>Fortran</w:t>
      </w:r>
      <w:proofErr w:type="spellEnd"/>
      <w:r w:rsidRPr="00D75D68">
        <w:t xml:space="preserve">. Одна из программ реализует расчет двумерного течения несжимаемой жидкости с использованием модели описания физического процесса, называемой приближение пограничного слоя (решение уравнений Прандтля). Вторая программа реализует другую модель описания физического процесса – решение полных уравнений Навье-Стокса. Коды программ представлены в удаленном </w:t>
      </w:r>
      <w:proofErr w:type="spellStart"/>
      <w:r w:rsidRPr="00D75D68">
        <w:t>репозитории</w:t>
      </w:r>
      <w:proofErr w:type="spellEnd"/>
      <w:r w:rsidRPr="00D75D68">
        <w:t xml:space="preserve"> </w:t>
      </w:r>
      <w:proofErr w:type="spellStart"/>
      <w:r w:rsidRPr="00D75D68">
        <w:t>GitHub</w:t>
      </w:r>
      <w:proofErr w:type="spellEnd"/>
      <w:r w:rsidRPr="00D75D68">
        <w:t xml:space="preserve"> [1].</w:t>
      </w:r>
    </w:p>
    <w:p w14:paraId="06BE19BE" w14:textId="77777777" w:rsidR="00D75D68" w:rsidRDefault="00D75D68" w:rsidP="00D75D68">
      <w:pPr>
        <w:pStyle w:val="Default"/>
        <w:spacing w:after="240" w:line="257" w:lineRule="auto"/>
        <w:ind w:firstLine="709"/>
        <w:jc w:val="both"/>
      </w:pPr>
      <w:r>
        <w:t xml:space="preserve">В первой программе при реализации численного метода использована неявная схема по маршевой координате. С целью валидации полученное решение сопоставлено с известным аналитическим решением (формула </w:t>
      </w:r>
      <w:proofErr w:type="spellStart"/>
      <w:r>
        <w:t>Блазиуса</w:t>
      </w:r>
      <w:proofErr w:type="spellEnd"/>
      <w:r>
        <w:t xml:space="preserve"> для коэффициента трения).</w:t>
      </w:r>
    </w:p>
    <w:p w14:paraId="1C62F0F0" w14:textId="0AB2C1B6" w:rsidR="00D75D68" w:rsidRDefault="00D75D68" w:rsidP="00D75D68">
      <w:pPr>
        <w:pStyle w:val="Default"/>
        <w:spacing w:after="240" w:line="257" w:lineRule="auto"/>
        <w:ind w:firstLine="709"/>
        <w:jc w:val="both"/>
      </w:pPr>
      <w:r>
        <w:t xml:space="preserve">Во второй программе для расчета использовать метод искусственной сжимаемости в рамках явного метода установления по </w:t>
      </w:r>
      <w:proofErr w:type="spellStart"/>
      <w:r>
        <w:t>псевдовремени</w:t>
      </w:r>
      <w:proofErr w:type="spellEnd"/>
      <w:r>
        <w:t>. Валидация производилась путем сравнения полученных результатов с результатами первой программы при одинаковых входных параметрах.</w:t>
      </w:r>
    </w:p>
    <w:p w14:paraId="4150FA27" w14:textId="0D1F7149" w:rsidR="00BC343D" w:rsidRPr="00EC7A1D" w:rsidRDefault="00D75D68" w:rsidP="00D75D68">
      <w:pPr>
        <w:pStyle w:val="Default"/>
        <w:spacing w:after="240" w:line="257" w:lineRule="auto"/>
        <w:ind w:firstLine="709"/>
        <w:jc w:val="both"/>
      </w:pPr>
      <w:r>
        <w:t>Для выполнения второй части работы была модифицирована программа для решени</w:t>
      </w:r>
      <w:r w:rsidR="00FB143C">
        <w:t>я</w:t>
      </w:r>
      <w:r>
        <w:t xml:space="preserve"> уравнений </w:t>
      </w:r>
      <w:proofErr w:type="spellStart"/>
      <w:r>
        <w:t>Новье</w:t>
      </w:r>
      <w:proofErr w:type="spellEnd"/>
      <w:r>
        <w:t xml:space="preserve">-Стокса для пограничного слоя, с добавлением дополнительных слагаемых. Добавлен учет сжимаемости среды и переменной вязкости. Код программы также представлен в удаленном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[1].</w:t>
      </w:r>
    </w:p>
    <w:p w14:paraId="11BE6D69" w14:textId="77777777" w:rsidR="0038102F" w:rsidRPr="007A0618" w:rsidRDefault="000061AD" w:rsidP="002B2149">
      <w:pPr>
        <w:pStyle w:val="a4"/>
        <w:jc w:val="center"/>
        <w:outlineLvl w:val="0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1" w:name="_Toc153730553"/>
      <w:r w:rsidRPr="007A0618">
        <w:rPr>
          <w:rFonts w:ascii="Times New Roman" w:eastAsiaTheme="minorEastAsia" w:hAnsi="Times New Roman" w:cs="Times New Roman"/>
          <w:b/>
          <w:bCs/>
          <w:sz w:val="36"/>
          <w:szCs w:val="36"/>
        </w:rPr>
        <w:t>1.</w:t>
      </w:r>
      <w:r w:rsidR="00EB61F9" w:rsidRPr="007A0618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Решение задачи об обтекании пластины</w:t>
      </w:r>
      <w:bookmarkEnd w:id="1"/>
    </w:p>
    <w:p w14:paraId="517821CC" w14:textId="77777777" w:rsidR="00956768" w:rsidRDefault="00956768" w:rsidP="00956768"/>
    <w:p w14:paraId="08B561FC" w14:textId="77777777" w:rsidR="00AA58D8" w:rsidRDefault="00AA58D8" w:rsidP="003C4FFD">
      <w:pPr>
        <w:spacing w:line="257" w:lineRule="auto"/>
        <w:ind w:firstLine="709"/>
        <w:jc w:val="both"/>
        <w:rPr>
          <w:rFonts w:eastAsiaTheme="minorEastAsia"/>
        </w:rPr>
      </w:pPr>
      <w:r>
        <w:t xml:space="preserve">Рассмотрим двумерную задачу о развитии пограничного слоя на плоской пластине длиной </w:t>
      </w:r>
      <m:oMath>
        <m:r>
          <w:rPr>
            <w:rFonts w:ascii="Cambria Math" w:hAnsi="Cambria Math"/>
          </w:rPr>
          <m:t>L</m:t>
        </m:r>
      </m:oMath>
      <w:r w:rsidRPr="00AA58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однородным набегающим потоком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A58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высотой расчетной области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для несжимаемой жидкости.</w:t>
      </w:r>
    </w:p>
    <w:p w14:paraId="317CAFFA" w14:textId="77777777" w:rsidR="00C07C5F" w:rsidRDefault="00C07C5F" w:rsidP="00C07C5F">
      <w:pPr>
        <w:keepNext/>
        <w:spacing w:line="257" w:lineRule="auto"/>
        <w:ind w:firstLine="709"/>
        <w:jc w:val="center"/>
      </w:pPr>
      <w:r>
        <w:rPr>
          <w:noProof/>
          <w:lang w:val="en-US"/>
        </w:rPr>
        <w:drawing>
          <wp:inline distT="0" distB="0" distL="0" distR="0" wp14:anchorId="28675BE9" wp14:editId="203DBF68">
            <wp:extent cx="3886200" cy="1534218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950" cy="15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2D7" w14:textId="77777777" w:rsidR="00C07C5F" w:rsidRPr="00AA58D8" w:rsidRDefault="00C07C5F" w:rsidP="00C07C5F">
      <w:pPr>
        <w:pStyle w:val="ab"/>
        <w:jc w:val="center"/>
        <w:rPr>
          <w:i w:val="0"/>
        </w:rPr>
      </w:pPr>
      <w:r>
        <w:t xml:space="preserve">Рисунок </w:t>
      </w:r>
      <w:fldSimple w:instr=" SEQ Рисунок \* ARABIC ">
        <w:r w:rsidR="00C824C4">
          <w:rPr>
            <w:noProof/>
          </w:rPr>
          <w:t>1</w:t>
        </w:r>
      </w:fldSimple>
      <w:r>
        <w:t>. Расчетная область</w:t>
      </w:r>
    </w:p>
    <w:p w14:paraId="6D45FD7D" w14:textId="77777777" w:rsidR="009201E5" w:rsidRDefault="009201E5" w:rsidP="00956768">
      <w:pPr>
        <w:jc w:val="center"/>
        <w:rPr>
          <w:b/>
          <w:bCs/>
          <w:sz w:val="28"/>
        </w:rPr>
      </w:pPr>
    </w:p>
    <w:p w14:paraId="311A84C5" w14:textId="77777777" w:rsidR="00A23CA8" w:rsidRDefault="00A23CA8" w:rsidP="00956768">
      <w:pPr>
        <w:jc w:val="center"/>
        <w:rPr>
          <w:b/>
          <w:bCs/>
          <w:sz w:val="28"/>
        </w:rPr>
      </w:pPr>
    </w:p>
    <w:p w14:paraId="616443D2" w14:textId="77777777" w:rsidR="00956768" w:rsidRPr="007A0618" w:rsidRDefault="007A0618" w:rsidP="007A0618">
      <w:pPr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2" w:name="_Toc153730554"/>
      <w:r w:rsidRPr="007A0618">
        <w:rPr>
          <w:b/>
          <w:bCs/>
          <w:sz w:val="32"/>
          <w:szCs w:val="32"/>
        </w:rPr>
        <w:lastRenderedPageBreak/>
        <w:t>1.</w:t>
      </w:r>
      <w:r w:rsidR="00A23CA8">
        <w:rPr>
          <w:b/>
          <w:bCs/>
          <w:sz w:val="32"/>
          <w:szCs w:val="32"/>
        </w:rPr>
        <w:t>1</w:t>
      </w:r>
      <w:r w:rsidRPr="007A0618">
        <w:rPr>
          <w:b/>
          <w:bCs/>
          <w:sz w:val="32"/>
          <w:szCs w:val="32"/>
        </w:rPr>
        <w:t xml:space="preserve"> </w:t>
      </w:r>
      <w:r w:rsidR="00956768" w:rsidRPr="007A0618">
        <w:rPr>
          <w:b/>
          <w:bCs/>
          <w:sz w:val="32"/>
          <w:szCs w:val="32"/>
        </w:rPr>
        <w:t>Описание математической модели</w:t>
      </w:r>
      <w:bookmarkEnd w:id="2"/>
    </w:p>
    <w:p w14:paraId="5E8AA95A" w14:textId="77777777" w:rsidR="007A0618" w:rsidRDefault="007A0618" w:rsidP="001230AE">
      <w:pPr>
        <w:tabs>
          <w:tab w:val="left" w:pos="3150"/>
        </w:tabs>
        <w:rPr>
          <w:b/>
          <w:bCs/>
          <w:u w:val="single"/>
        </w:rPr>
      </w:pPr>
    </w:p>
    <w:p w14:paraId="088FC847" w14:textId="77777777" w:rsidR="00375759" w:rsidRPr="007A0618" w:rsidRDefault="00375759" w:rsidP="007A0618">
      <w:pPr>
        <w:tabs>
          <w:tab w:val="left" w:pos="3150"/>
        </w:tabs>
        <w:spacing w:line="257" w:lineRule="auto"/>
        <w:outlineLvl w:val="2"/>
        <w:rPr>
          <w:b/>
          <w:bCs/>
          <w:sz w:val="28"/>
          <w:szCs w:val="32"/>
          <w:u w:val="single"/>
        </w:rPr>
      </w:pPr>
      <w:bookmarkStart w:id="3" w:name="_Toc153730555"/>
      <w:r w:rsidRPr="007A0618">
        <w:rPr>
          <w:b/>
          <w:bCs/>
          <w:sz w:val="28"/>
          <w:szCs w:val="32"/>
          <w:u w:val="single"/>
        </w:rPr>
        <w:t xml:space="preserve">Уравнения </w:t>
      </w:r>
      <w:r w:rsidR="001230AE" w:rsidRPr="007A0618">
        <w:rPr>
          <w:b/>
          <w:bCs/>
          <w:sz w:val="28"/>
          <w:szCs w:val="32"/>
          <w:u w:val="single"/>
        </w:rPr>
        <w:t>Прандтля</w:t>
      </w:r>
      <w:bookmarkEnd w:id="3"/>
    </w:p>
    <w:p w14:paraId="0F02F276" w14:textId="77777777" w:rsidR="00375759" w:rsidRPr="007A0618" w:rsidRDefault="00375759" w:rsidP="007A0618">
      <w:pPr>
        <w:tabs>
          <w:tab w:val="left" w:pos="0"/>
        </w:tabs>
        <w:spacing w:after="120" w:line="257" w:lineRule="auto"/>
        <w:ind w:firstLine="709"/>
        <w:jc w:val="both"/>
        <w:rPr>
          <w:szCs w:val="24"/>
        </w:rPr>
      </w:pPr>
      <w:r w:rsidRPr="007A0618">
        <w:rPr>
          <w:szCs w:val="24"/>
        </w:rPr>
        <w:t xml:space="preserve">Система уравнений Прандтля </w:t>
      </w:r>
      <w:r w:rsidR="00880A9C" w:rsidRPr="007A0618">
        <w:rPr>
          <w:szCs w:val="24"/>
        </w:rPr>
        <w:t xml:space="preserve">в случае несжимаемой среды </w:t>
      </w:r>
      <w:r w:rsidRPr="007A0618">
        <w:rPr>
          <w:szCs w:val="24"/>
        </w:rPr>
        <w:t xml:space="preserve">записываются следующим образом: </w:t>
      </w:r>
    </w:p>
    <w:p w14:paraId="7F1C41D9" w14:textId="1042620D" w:rsidR="007968BD" w:rsidRPr="00F95C90" w:rsidRDefault="00FB143C" w:rsidP="007A0618">
      <w:pPr>
        <w:tabs>
          <w:tab w:val="left" w:pos="0"/>
        </w:tabs>
        <w:spacing w:after="120" w:line="257" w:lineRule="auto"/>
        <w:ind w:firstLine="709"/>
        <w:jc w:val="both"/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</m:e>
              </m:eqArr>
            </m:e>
          </m:d>
        </m:oMath>
      </m:oMathPara>
    </w:p>
    <w:p w14:paraId="7C389664" w14:textId="67BA51F2" w:rsidR="00F95C90" w:rsidRDefault="002F7F2A" w:rsidP="007A0618">
      <w:pPr>
        <w:tabs>
          <w:tab w:val="left" w:pos="0"/>
        </w:tabs>
        <w:spacing w:after="120" w:line="257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г</w:t>
      </w:r>
      <w:r w:rsidR="00F95C90">
        <w:rPr>
          <w:rFonts w:eastAsiaTheme="minorEastAsia"/>
          <w:szCs w:val="24"/>
        </w:rPr>
        <w:t>де</w:t>
      </w:r>
    </w:p>
    <w:p w14:paraId="5636FDEA" w14:textId="705E73F6" w:rsidR="00F95C90" w:rsidRPr="002F7F2A" w:rsidRDefault="00F95C90" w:rsidP="002F7F2A">
      <w:pPr>
        <w:pStyle w:val="a6"/>
        <w:numPr>
          <w:ilvl w:val="0"/>
          <w:numId w:val="7"/>
        </w:numPr>
        <w:tabs>
          <w:tab w:val="left" w:pos="0"/>
        </w:tabs>
        <w:spacing w:after="120" w:line="257" w:lineRule="auto"/>
        <w:jc w:val="both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u-горизонтальная составляющая скорости</m:t>
        </m:r>
      </m:oMath>
    </w:p>
    <w:p w14:paraId="75B0686E" w14:textId="3FE73013" w:rsidR="00F95C90" w:rsidRPr="002F7F2A" w:rsidRDefault="00F95C90" w:rsidP="002F7F2A">
      <w:pPr>
        <w:pStyle w:val="a6"/>
        <w:numPr>
          <w:ilvl w:val="0"/>
          <w:numId w:val="7"/>
        </w:numPr>
        <w:tabs>
          <w:tab w:val="left" w:pos="0"/>
        </w:tabs>
        <w:spacing w:after="120" w:line="257" w:lineRule="auto"/>
        <w:jc w:val="both"/>
        <w:rPr>
          <w:rFonts w:eastAsiaTheme="minorEastAsia"/>
          <w:i/>
          <w:szCs w:val="24"/>
        </w:rPr>
      </w:pPr>
      <m:oMath>
        <m:r>
          <w:rPr>
            <w:rFonts w:ascii="Cambria Math" w:hAnsi="Cambria Math"/>
            <w:szCs w:val="24"/>
          </w:rPr>
          <m:t>v-вертикальная составялющая скорости</m:t>
        </m:r>
      </m:oMath>
      <w:r w:rsidRPr="002F7F2A">
        <w:rPr>
          <w:rFonts w:eastAsiaTheme="minorEastAsia"/>
          <w:i/>
          <w:szCs w:val="24"/>
        </w:rPr>
        <w:t xml:space="preserve"> </w:t>
      </w:r>
    </w:p>
    <w:p w14:paraId="232C28E3" w14:textId="400181EA" w:rsidR="00F95C90" w:rsidRPr="002F7F2A" w:rsidRDefault="006A2DF5" w:rsidP="002F7F2A">
      <w:pPr>
        <w:pStyle w:val="a6"/>
        <w:numPr>
          <w:ilvl w:val="0"/>
          <w:numId w:val="7"/>
        </w:numPr>
        <w:tabs>
          <w:tab w:val="left" w:pos="0"/>
        </w:tabs>
        <w:spacing w:after="120" w:line="257" w:lineRule="auto"/>
        <w:jc w:val="both"/>
        <w:rPr>
          <w:rFonts w:eastAsiaTheme="minorEastAsia"/>
          <w:i/>
          <w:szCs w:val="24"/>
        </w:rPr>
      </w:pPr>
      <m:oMath>
        <m:r>
          <w:rPr>
            <w:rFonts w:ascii="Cambria Math" w:hAnsi="Cambria Math"/>
            <w:szCs w:val="24"/>
          </w:rPr>
          <m:t>ν-кинематическая вязкость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ν=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</m:den>
            </m:f>
            <m:ctrlPr>
              <w:rPr>
                <w:rFonts w:ascii="Cambria Math" w:eastAsiaTheme="minorEastAsia" w:hAnsi="Cambria Math"/>
                <w:i/>
                <w:szCs w:val="24"/>
              </w:rPr>
            </m:ctrlPr>
          </m:e>
        </m:d>
      </m:oMath>
      <w:r w:rsidRPr="002F7F2A">
        <w:rPr>
          <w:rFonts w:eastAsiaTheme="minorEastAsia"/>
          <w:i/>
          <w:szCs w:val="24"/>
        </w:rPr>
        <w:t xml:space="preserve"> </w:t>
      </w:r>
    </w:p>
    <w:p w14:paraId="58DA47F9" w14:textId="1513F6E8" w:rsidR="006A2DF5" w:rsidRPr="00A11E1B" w:rsidRDefault="00FB143C" w:rsidP="00A11E1B">
      <w:pPr>
        <w:pStyle w:val="a6"/>
        <w:numPr>
          <w:ilvl w:val="0"/>
          <w:numId w:val="7"/>
        </w:numPr>
        <w:tabs>
          <w:tab w:val="left" w:pos="0"/>
        </w:tabs>
        <w:spacing w:after="120" w:line="257" w:lineRule="auto"/>
        <w:jc w:val="both"/>
        <w:rPr>
          <w:rFonts w:eastAsiaTheme="minorEastAsia"/>
          <w:i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p</m:t>
            </m:r>
          </m:e>
        </m:acc>
        <m:r>
          <w:rPr>
            <w:rFonts w:ascii="Cambria Math" w:eastAsiaTheme="minorEastAsia" w:hAnsi="Cambria Math"/>
            <w:szCs w:val="24"/>
          </w:rPr>
          <m:t>-приведенное давление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</m:acc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</m:den>
            </m:f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</m:oMath>
      <w:r w:rsidR="006A2DF5" w:rsidRPr="002F7F2A">
        <w:rPr>
          <w:rFonts w:eastAsiaTheme="minorEastAsia"/>
          <w:i/>
          <w:szCs w:val="24"/>
        </w:rPr>
        <w:t xml:space="preserve"> </w:t>
      </w:r>
    </w:p>
    <w:p w14:paraId="7A172FBE" w14:textId="1D390A32" w:rsidR="00375759" w:rsidRDefault="00375759" w:rsidP="007A0618">
      <w:pPr>
        <w:jc w:val="both"/>
        <w:rPr>
          <w:szCs w:val="24"/>
        </w:rPr>
      </w:pPr>
      <w:r w:rsidRPr="007A0618">
        <w:rPr>
          <w:szCs w:val="24"/>
        </w:rPr>
        <w:tab/>
      </w:r>
      <w:r w:rsidR="004903A4" w:rsidRPr="007A0618">
        <w:rPr>
          <w:szCs w:val="24"/>
        </w:rPr>
        <w:t>Так как</w:t>
      </w:r>
      <w:r w:rsidRPr="007A0618">
        <w:rPr>
          <w:szCs w:val="24"/>
        </w:rPr>
        <w:t xml:space="preserve"> поток внешней жидкости, вне пограничного слоя, можно описать как движение идеальной жидкости, следует следующее соотношение</w:t>
      </w:r>
      <w:r w:rsidR="004903A4" w:rsidRPr="007A0618">
        <w:rPr>
          <w:szCs w:val="24"/>
        </w:rPr>
        <w:t xml:space="preserve"> для градиента давления</w:t>
      </w:r>
      <w:r w:rsidRPr="007A0618">
        <w:rPr>
          <w:szCs w:val="24"/>
        </w:rPr>
        <w:t>:</w:t>
      </w:r>
    </w:p>
    <w:p w14:paraId="668F8D6C" w14:textId="77777777" w:rsidR="00A31EE2" w:rsidRPr="007A0618" w:rsidRDefault="00A31EE2" w:rsidP="007A0618">
      <w:pPr>
        <w:jc w:val="both"/>
        <w:rPr>
          <w:szCs w:val="24"/>
        </w:rPr>
      </w:pPr>
      <w:r>
        <w:rPr>
          <w:szCs w:val="24"/>
        </w:rPr>
        <w:t>П</w:t>
      </w:r>
      <w:r w:rsidRPr="007A0618">
        <w:rPr>
          <w:szCs w:val="24"/>
        </w:rPr>
        <w:t xml:space="preserve">ри </w:t>
      </w:r>
      <m:oMath>
        <m:r>
          <w:rPr>
            <w:rFonts w:ascii="Cambria Math"/>
            <w:szCs w:val="24"/>
          </w:rPr>
          <m:t>y</m:t>
        </m:r>
        <m:r>
          <w:rPr>
            <w:rFonts w:ascii="Cambria Math"/>
            <w:szCs w:val="24"/>
          </w:rPr>
          <m:t>→∞</m:t>
        </m:r>
      </m:oMath>
      <w:r w:rsidRPr="007A0618">
        <w:rPr>
          <w:rFonts w:eastAsiaTheme="minorEastAsia"/>
          <w:szCs w:val="24"/>
        </w:rPr>
        <w:t xml:space="preserve"> </w:t>
      </w:r>
      <w:r w:rsidRPr="007A0618">
        <w:rPr>
          <w:szCs w:val="24"/>
        </w:rPr>
        <w:t>будем иметь:</w:t>
      </w:r>
    </w:p>
    <w:p w14:paraId="2C315CC0" w14:textId="77777777" w:rsidR="00375759" w:rsidRPr="00A31EE2" w:rsidRDefault="00A31EE2" w:rsidP="00A31EE2">
      <w:pPr>
        <w:rPr>
          <w:rFonts w:eastAsiaTheme="minorEastAsia"/>
          <w:noProof/>
          <w:szCs w:val="24"/>
        </w:rPr>
      </w:pPr>
      <m:oMathPara>
        <m:oMath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noProof/>
                </w:rPr>
                <m:t>∂x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noProof/>
                </w:rPr>
                <m:t>∂x</m:t>
              </m:r>
            </m:den>
          </m:f>
        </m:oMath>
      </m:oMathPara>
    </w:p>
    <w:p w14:paraId="7CBFF688" w14:textId="77777777" w:rsidR="00A31EE2" w:rsidRDefault="00FB143C" w:rsidP="00A31EE2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noProof/>
                </w:rPr>
                <m:t>∂x</m:t>
              </m:r>
            </m:den>
          </m:f>
          <m:r>
            <w:rPr>
              <w:rFonts w:ascii="Cambria Math" w:hAnsi="Cambria Math"/>
              <w:noProof/>
            </w:rPr>
            <m:t>=0</m:t>
          </m:r>
        </m:oMath>
      </m:oMathPara>
    </w:p>
    <w:p w14:paraId="6B61B5DE" w14:textId="77777777" w:rsidR="00375759" w:rsidRPr="007A0618" w:rsidRDefault="00375759" w:rsidP="007A0618">
      <w:pPr>
        <w:tabs>
          <w:tab w:val="left" w:pos="0"/>
        </w:tabs>
        <w:jc w:val="both"/>
        <w:rPr>
          <w:szCs w:val="24"/>
        </w:rPr>
      </w:pPr>
      <w:r w:rsidRPr="007A0618">
        <w:rPr>
          <w:szCs w:val="24"/>
        </w:rPr>
        <w:tab/>
        <w:t xml:space="preserve">Тогда уравнения, которые нам предстоит решать вместе с граничными условиями прилипания на нижней стенке и начальным условием в виде профиля скорости в начальном сечении, запишутся следующим образом: </w:t>
      </w:r>
    </w:p>
    <w:p w14:paraId="1E8AE63C" w14:textId="01A8B113" w:rsidR="004903A4" w:rsidRPr="007A0618" w:rsidRDefault="00FB143C" w:rsidP="007A0618">
      <w:pPr>
        <w:tabs>
          <w:tab w:val="left" w:pos="0"/>
        </w:tabs>
        <w:spacing w:after="120" w:line="257" w:lineRule="auto"/>
        <w:ind w:firstLine="709"/>
        <w:jc w:val="both"/>
        <w:rPr>
          <w:rFonts w:ascii="Cambria Math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1AF4484" w14:textId="77777777" w:rsidR="004903A4" w:rsidRPr="007A0618" w:rsidRDefault="00FB143C" w:rsidP="007A0618">
      <w:pPr>
        <w:tabs>
          <w:tab w:val="left" w:pos="0"/>
        </w:tabs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y=0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 xml:space="preserve">:  </m:t>
                  </m:r>
                  <m:r>
                    <w:rPr>
                      <w:rFonts w:ascii="Cambria Math" w:hAnsi="Cambria Math"/>
                      <w:szCs w:val="24"/>
                    </w:rPr>
                    <m:t>u=v=0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y=H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 xml:space="preserve">:  </m:t>
                  </m:r>
                  <m:r>
                    <w:rPr>
                      <w:rFonts w:ascii="Cambria Math" w:hAnsi="Cambria Math"/>
                      <w:szCs w:val="24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x=0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 xml:space="preserve">:  </m:t>
                  </m:r>
                  <m:r>
                    <w:rPr>
                      <w:rFonts w:ascii="Cambria Math" w:hAnsi="Cambria Math"/>
                      <w:szCs w:val="24"/>
                    </w:rPr>
                    <m:t>u(y)=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BE4690C" w14:textId="77777777" w:rsidR="008B181C" w:rsidRDefault="00375759" w:rsidP="001230AE">
      <w:pPr>
        <w:tabs>
          <w:tab w:val="left" w:pos="0"/>
        </w:tabs>
        <w:rPr>
          <w:sz w:val="28"/>
        </w:rPr>
      </w:pPr>
      <w:r w:rsidRPr="00375759">
        <w:rPr>
          <w:sz w:val="28"/>
        </w:rPr>
        <w:t xml:space="preserve">      </w:t>
      </w:r>
      <w:r w:rsidRPr="00375759">
        <w:rPr>
          <w:sz w:val="28"/>
        </w:rPr>
        <w:tab/>
      </w:r>
    </w:p>
    <w:p w14:paraId="149EDD2F" w14:textId="77777777" w:rsidR="008B181C" w:rsidRPr="007A0618" w:rsidRDefault="008B181C" w:rsidP="007A0618">
      <w:pPr>
        <w:tabs>
          <w:tab w:val="left" w:pos="0"/>
        </w:tabs>
        <w:spacing w:line="257" w:lineRule="auto"/>
        <w:outlineLvl w:val="2"/>
        <w:rPr>
          <w:b/>
          <w:bCs/>
          <w:sz w:val="28"/>
        </w:rPr>
      </w:pPr>
      <w:bookmarkStart w:id="4" w:name="_Toc153730556"/>
      <w:r w:rsidRPr="007A0618">
        <w:rPr>
          <w:b/>
          <w:bCs/>
          <w:sz w:val="28"/>
        </w:rPr>
        <w:t>Уравнения Навье-Стокса</w:t>
      </w:r>
      <w:bookmarkEnd w:id="4"/>
    </w:p>
    <w:p w14:paraId="2D98162A" w14:textId="77777777" w:rsidR="00E40645" w:rsidRPr="007A0618" w:rsidRDefault="00E40645" w:rsidP="007A0618">
      <w:pPr>
        <w:tabs>
          <w:tab w:val="left" w:pos="0"/>
        </w:tabs>
        <w:spacing w:after="120" w:line="257" w:lineRule="auto"/>
        <w:ind w:firstLine="709"/>
        <w:jc w:val="both"/>
        <w:rPr>
          <w:szCs w:val="24"/>
        </w:rPr>
      </w:pPr>
      <w:r w:rsidRPr="007A0618">
        <w:rPr>
          <w:szCs w:val="24"/>
        </w:rPr>
        <w:t>Система уравнений Навье-Стокса в случае несжимаемой среды записыва</w:t>
      </w:r>
      <w:r w:rsidR="009201E5" w:rsidRPr="007A0618">
        <w:rPr>
          <w:szCs w:val="24"/>
        </w:rPr>
        <w:t>ется</w:t>
      </w:r>
      <w:r w:rsidRPr="007A0618">
        <w:rPr>
          <w:szCs w:val="24"/>
        </w:rPr>
        <w:t xml:space="preserve"> следующим образом: </w:t>
      </w:r>
    </w:p>
    <w:p w14:paraId="3E9704AD" w14:textId="5CB591FE" w:rsidR="002B48CD" w:rsidRPr="007A0618" w:rsidRDefault="00FB143C" w:rsidP="007A0618">
      <w:pPr>
        <w:tabs>
          <w:tab w:val="left" w:pos="0"/>
        </w:tabs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429B3C43" w14:textId="77777777" w:rsidR="008B181C" w:rsidRPr="007A0618" w:rsidRDefault="008B181C" w:rsidP="007A0618">
      <w:pPr>
        <w:tabs>
          <w:tab w:val="left" w:pos="0"/>
        </w:tabs>
        <w:jc w:val="both"/>
        <w:rPr>
          <w:rFonts w:eastAsiaTheme="minorEastAsia"/>
          <w:szCs w:val="24"/>
        </w:rPr>
      </w:pPr>
    </w:p>
    <w:p w14:paraId="5863A0E4" w14:textId="77777777" w:rsidR="00EB61F9" w:rsidRPr="007A0618" w:rsidRDefault="00EB61F9" w:rsidP="007A0618">
      <w:pPr>
        <w:tabs>
          <w:tab w:val="left" w:pos="0"/>
        </w:tabs>
        <w:spacing w:after="120" w:line="257" w:lineRule="auto"/>
        <w:ind w:firstLine="709"/>
        <w:jc w:val="both"/>
        <w:rPr>
          <w:rFonts w:eastAsiaTheme="minorEastAsia"/>
          <w:szCs w:val="24"/>
        </w:rPr>
      </w:pPr>
      <w:r w:rsidRPr="007A0618">
        <w:rPr>
          <w:rFonts w:eastAsiaTheme="minorEastAsia"/>
          <w:szCs w:val="24"/>
        </w:rPr>
        <w:t>В данном случае граничные условия будут иметь следующий вид:</w:t>
      </w:r>
    </w:p>
    <w:p w14:paraId="012040C5" w14:textId="53F037BE" w:rsidR="00EB61F9" w:rsidRPr="00D75D68" w:rsidRDefault="00EB61F9" w:rsidP="007A0618">
      <w:pPr>
        <w:tabs>
          <w:tab w:val="left" w:pos="0"/>
        </w:tabs>
        <w:jc w:val="both"/>
        <w:rPr>
          <w:rFonts w:eastAsiaTheme="minorEastAsia"/>
          <w:szCs w:val="24"/>
        </w:rPr>
      </w:pPr>
    </w:p>
    <w:p w14:paraId="62B7E1A0" w14:textId="18ADF0ED" w:rsidR="00D75D68" w:rsidRPr="00D75D68" w:rsidRDefault="00FB143C" w:rsidP="007A0618">
      <w:pPr>
        <w:tabs>
          <w:tab w:val="left" w:pos="0"/>
        </w:tabs>
        <w:jc w:val="both"/>
        <w:rPr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Cs w:val="24"/>
                    </w:rPr>
                    <m:t>x=0:  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 xml:space="preserve">,; v=0;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4"/>
                    </w:rPr>
                    <m:t xml:space="preserve">y=0:  u=0; v=0;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4"/>
                    </w:rPr>
                    <m:t xml:space="preserve">y=H: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=0;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/>
                      <w:szCs w:val="24"/>
                    </w:rPr>
                    <m:t xml:space="preserve">x=L: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=0;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4D61754C" w14:textId="77777777" w:rsidR="008B181C" w:rsidRDefault="008B181C" w:rsidP="001230AE">
      <w:pPr>
        <w:tabs>
          <w:tab w:val="left" w:pos="0"/>
        </w:tabs>
        <w:rPr>
          <w:sz w:val="28"/>
        </w:rPr>
      </w:pPr>
    </w:p>
    <w:p w14:paraId="2EDDB323" w14:textId="77777777" w:rsidR="00A23CA8" w:rsidRDefault="00A23CA8" w:rsidP="001230AE">
      <w:pPr>
        <w:tabs>
          <w:tab w:val="left" w:pos="0"/>
        </w:tabs>
        <w:rPr>
          <w:sz w:val="28"/>
        </w:rPr>
      </w:pPr>
    </w:p>
    <w:p w14:paraId="0A2E1272" w14:textId="77777777" w:rsidR="00CA7C47" w:rsidRPr="00A23CA8" w:rsidRDefault="00A23CA8" w:rsidP="00A23CA8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5" w:name="_Toc153730557"/>
      <w:r>
        <w:rPr>
          <w:b/>
          <w:bCs/>
          <w:sz w:val="32"/>
          <w:szCs w:val="32"/>
        </w:rPr>
        <w:t xml:space="preserve">1.2 </w:t>
      </w:r>
      <w:r w:rsidR="00CA7C47" w:rsidRPr="00A23CA8">
        <w:rPr>
          <w:b/>
          <w:bCs/>
          <w:sz w:val="32"/>
          <w:szCs w:val="32"/>
        </w:rPr>
        <w:t>Описание численных методов</w:t>
      </w:r>
      <w:bookmarkEnd w:id="5"/>
    </w:p>
    <w:p w14:paraId="248652E4" w14:textId="77777777" w:rsidR="00A23CA8" w:rsidRDefault="00A23CA8" w:rsidP="00CA7C47">
      <w:pPr>
        <w:tabs>
          <w:tab w:val="left" w:pos="0"/>
        </w:tabs>
        <w:rPr>
          <w:b/>
          <w:bCs/>
          <w:szCs w:val="24"/>
        </w:rPr>
      </w:pPr>
    </w:p>
    <w:p w14:paraId="5026C680" w14:textId="77777777" w:rsidR="008B181C" w:rsidRPr="00A23CA8" w:rsidRDefault="00CA7C47" w:rsidP="00A23CA8">
      <w:pPr>
        <w:tabs>
          <w:tab w:val="left" w:pos="0"/>
        </w:tabs>
        <w:spacing w:line="257" w:lineRule="auto"/>
        <w:outlineLvl w:val="2"/>
        <w:rPr>
          <w:b/>
          <w:bCs/>
          <w:sz w:val="28"/>
        </w:rPr>
      </w:pPr>
      <w:bookmarkStart w:id="6" w:name="_Toc153730558"/>
      <w:r w:rsidRPr="00A23CA8">
        <w:rPr>
          <w:b/>
          <w:bCs/>
          <w:sz w:val="28"/>
        </w:rPr>
        <w:t>Уравнения Прандтля</w:t>
      </w:r>
      <w:bookmarkEnd w:id="6"/>
    </w:p>
    <w:p w14:paraId="7A99F5E3" w14:textId="77777777" w:rsidR="00CA7C47" w:rsidRPr="00A23CA8" w:rsidRDefault="00BA7447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A23CA8">
        <w:rPr>
          <w:szCs w:val="24"/>
        </w:rPr>
        <w:t>Данная задача описывается системой:</w:t>
      </w:r>
    </w:p>
    <w:p w14:paraId="7F7AFA0D" w14:textId="2A0BD77C" w:rsidR="00255FB5" w:rsidRPr="002F4CF2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ascii="Cambria Math" w:eastAsiaTheme="minorEastAsia" w:hAnsi="Cambria Math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BD7B6D7" w14:textId="77777777" w:rsidR="00BA7447" w:rsidRPr="00A23CA8" w:rsidRDefault="00BA7447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A23CA8">
        <w:rPr>
          <w:szCs w:val="24"/>
        </w:rPr>
        <w:t>Запишем аппроксимацию уравнения движения для несжимаемой жидкости. В конечноразностном виде он</w:t>
      </w:r>
      <w:r w:rsidR="009D3081" w:rsidRPr="00A23CA8">
        <w:rPr>
          <w:szCs w:val="24"/>
        </w:rPr>
        <w:t>о</w:t>
      </w:r>
      <w:r w:rsidRPr="00A23CA8">
        <w:rPr>
          <w:szCs w:val="24"/>
        </w:rPr>
        <w:t xml:space="preserve"> преобразуется в вид:</w:t>
      </w:r>
    </w:p>
    <w:p w14:paraId="0D8E2229" w14:textId="05CA54E9" w:rsidR="00BA7447" w:rsidRPr="00A23CA8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</m:sub>
              </m:sSub>
              <m:r>
                <w:rPr>
                  <w:rFonts w:asci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1,j</m:t>
                  </m:r>
                </m:sub>
              </m:sSub>
            </m:num>
            <m:den>
              <m:r>
                <w:rPr>
                  <w:rFonts w:ascii="Cambria Math"/>
                  <w:szCs w:val="24"/>
                </w:rPr>
                <m:t>Δx</m:t>
              </m:r>
            </m:den>
          </m:f>
          <m:r>
            <w:rPr>
              <w:rFonts w:asci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  <w:szCs w:val="24"/>
                </w:rPr>
                <m:t>2Δy</m:t>
              </m:r>
            </m:den>
          </m:f>
          <m:r>
            <w:rPr>
              <w:rFonts w:ascii="Cambria Math"/>
              <w:szCs w:val="24"/>
            </w:rPr>
            <m:t>-</m:t>
          </m:r>
          <m:r>
            <w:rPr>
              <w:rFonts w:ascii="Cambria Math"/>
              <w:szCs w:val="24"/>
            </w:rPr>
            <m:t>ν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</m:sub>
              </m:sSub>
              <m:r>
                <w:rPr>
                  <w:rFonts w:asci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4"/>
            </w:rPr>
            <m:t>=0</m:t>
          </m:r>
        </m:oMath>
      </m:oMathPara>
    </w:p>
    <w:p w14:paraId="20C14062" w14:textId="77777777" w:rsidR="00255FB5" w:rsidRPr="00A23CA8" w:rsidRDefault="00255FB5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A23CA8">
        <w:rPr>
          <w:szCs w:val="24"/>
        </w:rPr>
        <w:t>Аппроксимация осуществляется на основе неявной схемы по маршевой координате:</w:t>
      </w:r>
    </w:p>
    <w:p w14:paraId="30CFC000" w14:textId="77777777" w:rsidR="00255FB5" w:rsidRDefault="00255FB5" w:rsidP="00A23CA8">
      <w:pPr>
        <w:keepNext/>
        <w:tabs>
          <w:tab w:val="left" w:pos="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BE4B060" wp14:editId="0F4F4A8A">
            <wp:extent cx="1661160" cy="158893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086" cy="16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9605" w14:textId="77777777" w:rsidR="00255FB5" w:rsidRDefault="00255FB5" w:rsidP="00A23CA8">
      <w:pPr>
        <w:pStyle w:val="ab"/>
        <w:jc w:val="center"/>
        <w:rPr>
          <w:szCs w:val="24"/>
        </w:rPr>
      </w:pPr>
      <w:r>
        <w:t xml:space="preserve">Рисунок </w:t>
      </w:r>
      <w:fldSimple w:instr=" SEQ Рисунок \* ARABIC ">
        <w:r w:rsidR="00C824C4">
          <w:rPr>
            <w:noProof/>
          </w:rPr>
          <w:t>2</w:t>
        </w:r>
      </w:fldSimple>
      <w:r>
        <w:t>. Шаблон аппроксимации уравнения движения</w:t>
      </w:r>
    </w:p>
    <w:p w14:paraId="4A59055F" w14:textId="77777777" w:rsidR="004F28E2" w:rsidRDefault="00BA7447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BA7447">
        <w:rPr>
          <w:szCs w:val="24"/>
        </w:rPr>
        <w:t>Так как продольная компонента скорости стоит в данном уравнении в некоторых слагаемых в квадрате, мы должны применить метод запаздывающих коэффициентов, и создать итерационны</w:t>
      </w:r>
      <w:r w:rsidR="009D3081">
        <w:rPr>
          <w:szCs w:val="24"/>
        </w:rPr>
        <w:t>й</w:t>
      </w:r>
      <w:r w:rsidRPr="00BA7447">
        <w:rPr>
          <w:szCs w:val="24"/>
        </w:rPr>
        <w:t xml:space="preserve"> процесс по </w:t>
      </w:r>
      <m:oMath>
        <m:r>
          <w:rPr>
            <w:rFonts w:ascii="Cambria Math" w:hAnsi="Cambria Math"/>
            <w:szCs w:val="24"/>
          </w:rPr>
          <m:t>s</m:t>
        </m:r>
      </m:oMath>
      <w:r w:rsidRPr="00BA7447">
        <w:rPr>
          <w:szCs w:val="24"/>
        </w:rPr>
        <w:t>, тогда уравнение примет следующий вид:</w:t>
      </w:r>
    </w:p>
    <w:p w14:paraId="542FF942" w14:textId="399AE950" w:rsidR="00183AB7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/>
                  <w:szCs w:val="24"/>
                  <w:lang w:val="en-US"/>
                </w:rPr>
                <m:t>Δx</m:t>
              </m:r>
            </m:den>
          </m:f>
          <m:r>
            <w:rPr>
              <w:rFonts w:asci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</m:sup>
              </m:sSubSup>
              <m:r>
                <w:rPr>
                  <w:rFonts w:asci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</m:sup>
              </m:sSubSup>
            </m:num>
            <m:den>
              <m:r>
                <w:rPr>
                  <w:rFonts w:ascii="Cambria Math"/>
                  <w:szCs w:val="24"/>
                </w:rPr>
                <m:t>2</m:t>
              </m:r>
              <m:r>
                <w:rPr>
                  <w:rFonts w:ascii="Cambria Math"/>
                  <w:szCs w:val="24"/>
                  <w:lang w:val="en-US"/>
                </w:rPr>
                <m:t>Δy</m:t>
              </m:r>
            </m:den>
          </m:f>
          <m:r>
            <w:rPr>
              <w:rFonts w:ascii="Cambria Math"/>
              <w:szCs w:val="24"/>
            </w:rPr>
            <m:t>-</m:t>
          </m:r>
          <m:r>
            <w:rPr>
              <w:rFonts w:ascii="Cambria Math"/>
              <w:szCs w:val="24"/>
              <w:lang w:val="en-US"/>
            </w:rPr>
            <m:t>ν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p>
              </m:sSubSup>
              <m:r>
                <w:rPr>
                  <w:rFonts w:asci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4"/>
                    </w:rPr>
                    <m:t>,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4"/>
                      <w:lang w:val="en-US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+1</m:t>
                  </m:r>
                </m:sup>
              </m:sSubSup>
            </m:num>
            <m:den>
              <m:r>
                <w:rPr>
                  <w:rFonts w:ascii="Cambria Math"/>
                  <w:szCs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w:r w:rsidR="00C75D01">
        <w:rPr>
          <w:szCs w:val="24"/>
        </w:rPr>
        <w:t>Приведем уравнение к виду:</w:t>
      </w:r>
    </w:p>
    <w:p w14:paraId="4F7A3A75" w14:textId="77777777" w:rsidR="00183AB7" w:rsidRPr="00183AB7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i,j</m:t>
              </m:r>
              <m:r>
                <w:rPr>
                  <w:rFonts w:ascii="Cambria Math"/>
                  <w:szCs w:val="24"/>
                  <w:lang w:val="en-US"/>
                </w:rPr>
                <m:t>-</m:t>
              </m:r>
              <m:r>
                <w:rPr>
                  <w:rFonts w:ascii="Cambria Math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szCs w:val="24"/>
                  <w:lang w:val="en-US"/>
                </w:rPr>
                <m:t>s+1</m:t>
              </m:r>
            </m:sup>
          </m:sSubSup>
          <m:r>
            <w:rPr>
              <w:rFonts w:asci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/>
                  <w:szCs w:val="24"/>
                  <w:lang w:val="en-US"/>
                </w:rPr>
                <m:t>s+1</m:t>
              </m:r>
            </m:sup>
          </m:sSubSup>
          <m:r>
            <w:rPr>
              <w:rFonts w:asci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i,j+1</m:t>
              </m:r>
            </m:sub>
            <m:sup>
              <m:r>
                <w:rPr>
                  <w:rFonts w:ascii="Cambria Math"/>
                  <w:szCs w:val="24"/>
                  <w:lang w:val="en-US"/>
                </w:rPr>
                <m:t>s+1</m:t>
              </m:r>
            </m:sup>
          </m:sSubSup>
          <m:r>
            <w:rPr>
              <w:rFonts w:asci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/>
                  <w:szCs w:val="24"/>
                  <w:lang w:val="en-US"/>
                </w:rPr>
                <m:t>j</m:t>
              </m:r>
            </m:sub>
          </m:sSub>
        </m:oMath>
      </m:oMathPara>
    </w:p>
    <w:p w14:paraId="1F218069" w14:textId="77777777" w:rsidR="00376978" w:rsidRPr="00376978" w:rsidRDefault="00183AB7" w:rsidP="00727E58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>
        <w:rPr>
          <w:szCs w:val="24"/>
        </w:rPr>
        <w:t xml:space="preserve">Теперь </w:t>
      </w:r>
      <w:r w:rsidR="00376978" w:rsidRPr="00376978">
        <w:rPr>
          <w:szCs w:val="24"/>
        </w:rPr>
        <w:t xml:space="preserve">можно применить метод прогонки. </w:t>
      </w:r>
      <w:r w:rsidR="00727E58">
        <w:rPr>
          <w:szCs w:val="24"/>
        </w:rPr>
        <w:t>К</w:t>
      </w:r>
      <w:r w:rsidR="00376978" w:rsidRPr="00376978">
        <w:rPr>
          <w:szCs w:val="24"/>
        </w:rPr>
        <w:t xml:space="preserve">оэффициенты прогонки для граничных условий </w:t>
      </w:r>
      <w:r w:rsidR="006E55AB">
        <w:rPr>
          <w:szCs w:val="24"/>
        </w:rPr>
        <w:t>примут следующий вид</w:t>
      </w:r>
      <w:r w:rsidR="00376978" w:rsidRPr="00376978">
        <w:rPr>
          <w:szCs w:val="24"/>
        </w:rPr>
        <w:t>:</w:t>
      </w:r>
    </w:p>
    <w:p w14:paraId="6347F0D1" w14:textId="1AE6775F" w:rsidR="00376978" w:rsidRPr="00D75D68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 1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r>
            <w:rPr>
              <w:rFonts w:ascii="Cambria Math"/>
              <w:szCs w:val="24"/>
            </w:rPr>
            <m:t>=0,</m:t>
          </m:r>
          <m:r>
            <w:rPr>
              <w:rFonts w:ascii="Cambria Math"/>
              <w:i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B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r>
            <w:rPr>
              <w:rFonts w:ascii="Cambria Math"/>
              <w:szCs w:val="24"/>
            </w:rPr>
            <m:t>=1,</m:t>
          </m:r>
          <m:r>
            <w:rPr>
              <w:rFonts w:ascii="Cambria Math"/>
              <w:i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С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r>
            <w:rPr>
              <w:rFonts w:ascii="Cambria Math"/>
              <w:szCs w:val="24"/>
            </w:rPr>
            <m:t>=0,</m:t>
          </m:r>
          <m:r>
            <w:rPr>
              <w:rFonts w:ascii="Cambria Math"/>
              <w:i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D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r>
            <w:rPr>
              <w:rFonts w:ascii="Cambria Math"/>
              <w:szCs w:val="24"/>
            </w:rPr>
            <m:t>=0,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i, </m:t>
              </m:r>
              <m:r>
                <w:rPr>
                  <w:rFonts w:ascii="Cambria Math" w:hAnsi="Cambria Math"/>
                  <w:lang w:val="en-US"/>
                </w:rPr>
                <m:t>jmax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A</m:t>
              </m:r>
            </m:e>
            <m:sub>
              <m:r>
                <w:rPr>
                  <w:rFonts w:ascii="Cambria Math"/>
                  <w:szCs w:val="24"/>
                </w:rPr>
                <m:t>jmax</m:t>
              </m:r>
            </m:sub>
          </m:sSub>
          <m:r>
            <w:rPr>
              <w:rFonts w:ascii="Cambria Math"/>
              <w:szCs w:val="24"/>
            </w:rPr>
            <m:t>=0,</m:t>
          </m:r>
          <m:r>
            <w:rPr>
              <w:rFonts w:ascii="Cambria Math"/>
              <w:i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B</m:t>
              </m:r>
            </m:e>
            <m:sub>
              <m:r>
                <w:rPr>
                  <w:rFonts w:ascii="Cambria Math"/>
                  <w:szCs w:val="24"/>
                </w:rPr>
                <m:t>jmax</m:t>
              </m:r>
            </m:sub>
          </m:sSub>
          <m:r>
            <w:rPr>
              <w:rFonts w:ascii="Cambria Math"/>
              <w:szCs w:val="24"/>
            </w:rPr>
            <m:t>=1,</m:t>
          </m:r>
          <m:r>
            <w:rPr>
              <w:rFonts w:ascii="Cambria Math"/>
              <w:i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C</m:t>
              </m:r>
            </m:e>
            <m:sub>
              <m:r>
                <w:rPr>
                  <w:rFonts w:ascii="Cambria Math"/>
                  <w:szCs w:val="24"/>
                </w:rPr>
                <m:t>jmax</m:t>
              </m:r>
            </m:sub>
          </m:sSub>
          <m:r>
            <w:rPr>
              <w:rFonts w:ascii="Cambria Math"/>
              <w:szCs w:val="24"/>
            </w:rPr>
            <m:t>=0,</m:t>
          </m:r>
          <m:r>
            <w:rPr>
              <w:rFonts w:ascii="Cambria Math"/>
              <w:i/>
              <w:szCs w:val="24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D</m:t>
              </m:r>
            </m:e>
            <m:sub>
              <m:r>
                <w:rPr>
                  <w:rFonts w:ascii="Cambria Math"/>
                  <w:szCs w:val="24"/>
                </w:rPr>
                <m:t>jmax</m:t>
              </m:r>
            </m:sub>
          </m:sSub>
          <m:r>
            <w:rPr>
              <w:rFonts w:asci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U</m:t>
              </m:r>
            </m:e>
            <m:sub>
              <m:r>
                <w:rPr>
                  <w:rFonts w:ascii="Cambria Math"/>
                  <w:szCs w:val="24"/>
                </w:rPr>
                <m:t>0</m:t>
              </m:r>
            </m:sub>
          </m:sSub>
        </m:oMath>
      </m:oMathPara>
    </w:p>
    <w:p w14:paraId="167E3315" w14:textId="7000FC82" w:rsidR="00D75D68" w:rsidRPr="00855E03" w:rsidRDefault="00FB143C" w:rsidP="00D75D68">
      <w:pPr>
        <w:tabs>
          <w:tab w:val="left" w:pos="0"/>
        </w:tabs>
        <w:spacing w:after="240" w:line="257" w:lineRule="auto"/>
        <w:ind w:firstLine="709"/>
        <w:jc w:val="center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ν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2ν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ν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den>
          </m:f>
        </m:oMath>
      </m:oMathPara>
    </w:p>
    <w:p w14:paraId="59EE765D" w14:textId="77777777" w:rsidR="00194D7E" w:rsidRPr="00194D7E" w:rsidRDefault="00194D7E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szCs w:val="24"/>
        </w:rPr>
      </w:pPr>
      <w:r w:rsidRPr="00194D7E">
        <w:rPr>
          <w:rFonts w:eastAsiaTheme="minorEastAsia"/>
          <w:szCs w:val="24"/>
        </w:rPr>
        <w:t>Далее рассмотрим аппроксимацию уравнения неразрывности</w:t>
      </w:r>
      <w:r w:rsidR="00183AB7">
        <w:rPr>
          <w:rFonts w:eastAsiaTheme="minorEastAsia"/>
          <w:szCs w:val="24"/>
        </w:rPr>
        <w:t>:</w:t>
      </w:r>
    </w:p>
    <w:p w14:paraId="2C3FB1F7" w14:textId="77777777" w:rsidR="00194D7E" w:rsidRPr="00194D7E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∂u</m:t>
              </m:r>
            </m:num>
            <m:den>
              <m:r>
                <w:rPr>
                  <w:rFonts w:ascii="Cambria Math" w:hAnsi="Cambria Math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29B24F4" w14:textId="7BA088B3" w:rsidR="00194D7E" w:rsidRDefault="00C047EF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Преобразуем данное уравнение, учитывая шаблон аппроксимации, то есть </w:t>
      </w:r>
      <w:r w:rsidR="000F25BF">
        <w:rPr>
          <w:rFonts w:eastAsiaTheme="minorEastAsia"/>
          <w:szCs w:val="24"/>
        </w:rPr>
        <w:t>необходимо найти среднее между</w:t>
      </w:r>
      <w:r>
        <w:rPr>
          <w:rFonts w:eastAsiaTheme="minorEastAsia"/>
          <w:szCs w:val="24"/>
        </w:rPr>
        <w:t xml:space="preserve"> дв</w:t>
      </w:r>
      <w:r w:rsidR="000F25BF">
        <w:rPr>
          <w:rFonts w:eastAsiaTheme="minorEastAsia"/>
          <w:szCs w:val="24"/>
        </w:rPr>
        <w:t>умя</w:t>
      </w:r>
      <w:r>
        <w:rPr>
          <w:rFonts w:eastAsiaTheme="minorEastAsia"/>
          <w:szCs w:val="24"/>
        </w:rPr>
        <w:t xml:space="preserve"> продольны</w:t>
      </w:r>
      <w:r w:rsidR="000F25BF">
        <w:rPr>
          <w:rFonts w:eastAsiaTheme="minorEastAsia"/>
          <w:szCs w:val="24"/>
        </w:rPr>
        <w:t>ми</w:t>
      </w:r>
      <w:r>
        <w:rPr>
          <w:rFonts w:eastAsiaTheme="minorEastAsia"/>
          <w:szCs w:val="24"/>
        </w:rPr>
        <w:t xml:space="preserve"> компонент</w:t>
      </w:r>
      <w:r w:rsidR="000F25BF">
        <w:rPr>
          <w:rFonts w:eastAsiaTheme="minorEastAsia"/>
          <w:szCs w:val="24"/>
        </w:rPr>
        <w:t>ами</w:t>
      </w:r>
      <w:r>
        <w:rPr>
          <w:rFonts w:eastAsiaTheme="minorEastAsia"/>
          <w:szCs w:val="24"/>
        </w:rPr>
        <w:t xml:space="preserve"> скорости на соседних слоях</w:t>
      </w:r>
      <w:r w:rsidR="000F25BF">
        <w:rPr>
          <w:rFonts w:eastAsiaTheme="minorEastAsia"/>
          <w:szCs w:val="24"/>
        </w:rPr>
        <w:t>, а также учесть</w:t>
      </w:r>
      <w:r>
        <w:rPr>
          <w:rFonts w:eastAsiaTheme="minorEastAsia"/>
          <w:szCs w:val="24"/>
        </w:rPr>
        <w:t xml:space="preserve"> одну компоненту поперечной скорости. </w:t>
      </w:r>
      <w:r w:rsidR="000F25BF">
        <w:rPr>
          <w:rFonts w:eastAsiaTheme="minorEastAsia"/>
          <w:szCs w:val="24"/>
        </w:rPr>
        <w:t>Получаем</w:t>
      </w:r>
      <w:r w:rsidR="00194D7E" w:rsidRPr="00C047EF">
        <w:rPr>
          <w:rFonts w:eastAsiaTheme="minorEastAsia"/>
          <w:szCs w:val="24"/>
        </w:rPr>
        <w:t>:</w:t>
      </w:r>
    </w:p>
    <w:p w14:paraId="34E55E69" w14:textId="77777777" w:rsidR="00194D7E" w:rsidRPr="00194D7E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/>
                  <w:szCs w:val="24"/>
                </w:rPr>
                <m:t>1</m:t>
              </m:r>
            </m:num>
            <m:den>
              <m:r>
                <w:rPr>
                  <w:rFonts w:ascii="Cambria Math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/>
                          <w:szCs w:val="24"/>
                        </w:rPr>
                        <m:t>s+1</m:t>
                      </m:r>
                    </m:sup>
                  </m:sSubSup>
                  <m:r>
                    <w:rPr>
                      <w:rFonts w:asci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1,j</m:t>
                      </m:r>
                    </m:sub>
                    <m:sup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s</m:t>
                      </m:r>
                    </m:sup>
                  </m:sSubSup>
                </m:num>
                <m:den>
                  <m:r>
                    <w:rPr>
                      <w:rFonts w:ascii="Cambria Math"/>
                      <w:szCs w:val="24"/>
                    </w:rPr>
                    <m:t>Δx</m:t>
                  </m:r>
                </m:den>
              </m:f>
              <m:r>
                <w:rPr>
                  <w:rFonts w:asci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i,j</m:t>
                      </m:r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4"/>
                        </w:rPr>
                        <m:t>s+1</m:t>
                      </m:r>
                    </m:sup>
                  </m:sSubSup>
                  <m:r>
                    <w:rPr>
                      <w:rFonts w:ascii="Cambria Math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1,j</m:t>
                      </m:r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s</m:t>
                      </m:r>
                    </m:sup>
                  </m:sSubSup>
                </m:num>
                <m:den>
                  <m:r>
                    <w:rPr>
                      <w:rFonts w:ascii="Cambria Math"/>
                      <w:szCs w:val="24"/>
                    </w:rPr>
                    <m:t>Δx</m:t>
                  </m:r>
                </m:den>
              </m:f>
            </m:e>
          </m:d>
          <m:r>
            <w:rPr>
              <w:rFonts w:asci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s+1</m:t>
                  </m:r>
                </m:sup>
              </m:sSubSup>
              <m:r>
                <w:rPr>
                  <w:rFonts w:asci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i,j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s+1</m:t>
                  </m:r>
                </m:sup>
              </m:sSubSup>
            </m:num>
            <m:den>
              <m:r>
                <w:rPr>
                  <w:rFonts w:ascii="Cambria Math"/>
                  <w:szCs w:val="24"/>
                </w:rPr>
                <m:t>Δy</m:t>
              </m:r>
            </m:den>
          </m:f>
          <m:r>
            <w:rPr>
              <w:rFonts w:ascii="Cambria Math"/>
              <w:szCs w:val="24"/>
            </w:rPr>
            <m:t>=0</m:t>
          </m:r>
        </m:oMath>
      </m:oMathPara>
    </w:p>
    <w:p w14:paraId="5E63BDB5" w14:textId="77777777" w:rsidR="00CA7C47" w:rsidRDefault="005436CC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szCs w:val="24"/>
        </w:rPr>
      </w:pPr>
      <w:r>
        <w:rPr>
          <w:szCs w:val="24"/>
        </w:rPr>
        <w:t xml:space="preserve">При этом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/>
                <w:szCs w:val="24"/>
              </w:rPr>
              <m:t>v</m:t>
            </m:r>
          </m:e>
          <m:sub>
            <m:r>
              <w:rPr>
                <w:rFonts w:ascii="Cambria Math"/>
                <w:szCs w:val="24"/>
              </w:rPr>
              <m:t>i,1</m:t>
            </m:r>
          </m:sub>
          <m:sup>
            <m:r>
              <w:rPr>
                <w:rFonts w:ascii="Cambria Math"/>
                <w:szCs w:val="24"/>
              </w:rPr>
              <m:t>s+1</m:t>
            </m:r>
          </m:sup>
        </m:sSubSup>
      </m:oMath>
      <w:r>
        <w:rPr>
          <w:rFonts w:eastAsiaTheme="minorEastAsia"/>
          <w:szCs w:val="24"/>
        </w:rPr>
        <w:t>определяется в соответствии с ГУ:</w:t>
      </w:r>
    </w:p>
    <w:p w14:paraId="3371A13F" w14:textId="77777777" w:rsidR="005436CC" w:rsidRPr="005B544D" w:rsidRDefault="00FB143C" w:rsidP="002F4CF2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  <m:sup>
              <m:r>
                <w:rPr>
                  <w:rFonts w:ascii="Cambria Math" w:hAnsi="Cambria Math"/>
                </w:rPr>
                <m:t>s+1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2943B538" w14:textId="77777777" w:rsidR="005B544D" w:rsidRDefault="005B544D" w:rsidP="002F4CF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>
        <w:rPr>
          <w:szCs w:val="24"/>
        </w:rPr>
        <w:t>Аппроксимация осуществляется на основе четырехточечного шаблона:</w:t>
      </w:r>
    </w:p>
    <w:p w14:paraId="258BFC30" w14:textId="77777777" w:rsidR="001C00CC" w:rsidRDefault="001C00CC" w:rsidP="00A23CA8">
      <w:pPr>
        <w:keepNext/>
        <w:tabs>
          <w:tab w:val="left" w:pos="0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EB46C1" wp14:editId="300643EA">
            <wp:extent cx="2066925" cy="19526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84EC" w14:textId="77777777" w:rsidR="005B544D" w:rsidRDefault="001C00CC" w:rsidP="00A23CA8">
      <w:pPr>
        <w:pStyle w:val="ab"/>
        <w:jc w:val="center"/>
      </w:pPr>
      <w:r>
        <w:t xml:space="preserve">Рисунок </w:t>
      </w:r>
      <w:fldSimple w:instr=" SEQ Рисунок \* ARABIC ">
        <w:r w:rsidR="00C824C4">
          <w:rPr>
            <w:noProof/>
          </w:rPr>
          <w:t>3</w:t>
        </w:r>
      </w:fldSimple>
      <w:r>
        <w:t>. Шаблон аппроксимации уравнения неразрывности</w:t>
      </w:r>
    </w:p>
    <w:p w14:paraId="40361026" w14:textId="77777777" w:rsidR="00252ED5" w:rsidRPr="00252ED5" w:rsidRDefault="00252ED5" w:rsidP="00252ED5"/>
    <w:p w14:paraId="75166768" w14:textId="77777777" w:rsidR="00014A5D" w:rsidRPr="002C5CAD" w:rsidRDefault="00014A5D" w:rsidP="002C5CAD">
      <w:pPr>
        <w:tabs>
          <w:tab w:val="left" w:pos="0"/>
        </w:tabs>
        <w:spacing w:line="257" w:lineRule="auto"/>
        <w:outlineLvl w:val="2"/>
        <w:rPr>
          <w:b/>
          <w:bCs/>
          <w:sz w:val="28"/>
        </w:rPr>
      </w:pPr>
      <w:bookmarkStart w:id="7" w:name="_Toc153730559"/>
      <w:r w:rsidRPr="002C5CAD">
        <w:rPr>
          <w:b/>
          <w:bCs/>
          <w:sz w:val="28"/>
        </w:rPr>
        <w:t>Уравнения Навье-Стокса</w:t>
      </w:r>
      <w:bookmarkEnd w:id="7"/>
    </w:p>
    <w:p w14:paraId="7789E64E" w14:textId="77777777" w:rsidR="002C5CAD" w:rsidRDefault="002C5CAD" w:rsidP="001230AE">
      <w:pPr>
        <w:tabs>
          <w:tab w:val="left" w:pos="0"/>
        </w:tabs>
        <w:rPr>
          <w:sz w:val="23"/>
          <w:szCs w:val="23"/>
        </w:rPr>
      </w:pPr>
    </w:p>
    <w:p w14:paraId="00554356" w14:textId="77777777" w:rsidR="00CA7C47" w:rsidRPr="002C5CAD" w:rsidRDefault="002B48CD" w:rsidP="002C5CAD">
      <w:pPr>
        <w:tabs>
          <w:tab w:val="left" w:pos="0"/>
        </w:tabs>
        <w:spacing w:after="240" w:line="257" w:lineRule="auto"/>
        <w:jc w:val="both"/>
        <w:rPr>
          <w:szCs w:val="24"/>
        </w:rPr>
      </w:pPr>
      <w:r w:rsidRPr="002C5CAD">
        <w:rPr>
          <w:szCs w:val="24"/>
        </w:rPr>
        <w:t>Данная задача описывается системой:</w:t>
      </w:r>
    </w:p>
    <w:p w14:paraId="6204FD9A" w14:textId="6DB80360" w:rsidR="002B48CD" w:rsidRPr="002C5CAD" w:rsidRDefault="00FB143C" w:rsidP="002C5CAD">
      <w:pPr>
        <w:tabs>
          <w:tab w:val="left" w:pos="0"/>
        </w:tabs>
        <w:spacing w:after="240" w:line="257" w:lineRule="auto"/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7481E219" w14:textId="77777777" w:rsidR="008B181C" w:rsidRPr="002C5CAD" w:rsidRDefault="00F523AF" w:rsidP="002C5CAD">
      <w:pPr>
        <w:tabs>
          <w:tab w:val="left" w:pos="0"/>
        </w:tabs>
        <w:spacing w:after="240" w:line="257" w:lineRule="auto"/>
        <w:jc w:val="both"/>
        <w:rPr>
          <w:szCs w:val="24"/>
        </w:rPr>
      </w:pPr>
      <w:r w:rsidRPr="002C5CAD">
        <w:rPr>
          <w:szCs w:val="24"/>
        </w:rPr>
        <w:t>Данная стационарная задача будет решаться методом искусственной сжимаемости</w:t>
      </w:r>
      <w:r w:rsidR="00252ED5" w:rsidRPr="002C5CAD">
        <w:rPr>
          <w:szCs w:val="24"/>
        </w:rPr>
        <w:t xml:space="preserve"> в рамках явного метода установления по </w:t>
      </w:r>
      <w:proofErr w:type="spellStart"/>
      <w:r w:rsidR="00252ED5" w:rsidRPr="002C5CAD">
        <w:rPr>
          <w:szCs w:val="24"/>
        </w:rPr>
        <w:t>псевдовремени</w:t>
      </w:r>
      <w:proofErr w:type="spellEnd"/>
      <w:r w:rsidRPr="002C5CAD">
        <w:rPr>
          <w:szCs w:val="24"/>
        </w:rPr>
        <w:t xml:space="preserve">, </w:t>
      </w:r>
      <w:r w:rsidR="00951247" w:rsidRPr="002C5CAD">
        <w:rPr>
          <w:szCs w:val="24"/>
        </w:rPr>
        <w:t xml:space="preserve">для этого введем итерационное время </w:t>
      </w:r>
      <m:oMath>
        <m:r>
          <w:rPr>
            <w:rFonts w:ascii="Cambria Math"/>
            <w:szCs w:val="24"/>
          </w:rPr>
          <m:t>τ</m:t>
        </m:r>
      </m:oMath>
      <w:r w:rsidR="00951247" w:rsidRPr="002C5CAD">
        <w:rPr>
          <w:szCs w:val="24"/>
        </w:rPr>
        <w:t xml:space="preserve"> и параметр искусственной сжимаемости </w:t>
      </w:r>
      <m:oMath>
        <m:r>
          <w:rPr>
            <w:rFonts w:ascii="Cambria Math" w:hAnsi="Cambria Math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/>
                    <w:szCs w:val="24"/>
                  </w:rPr>
                  <m:t>0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4"/>
          </w:rPr>
          <m:t>,</m:t>
        </m:r>
      </m:oMath>
      <w:r w:rsidR="00951247" w:rsidRPr="002C5CAD">
        <w:rPr>
          <w:szCs w:val="24"/>
        </w:rPr>
        <w:t xml:space="preserve"> </w:t>
      </w:r>
      <w:r w:rsidRPr="002C5CAD">
        <w:rPr>
          <w:szCs w:val="24"/>
        </w:rPr>
        <w:t>уравнения примут следующий вид:</w:t>
      </w:r>
    </w:p>
    <w:p w14:paraId="35CBC98D" w14:textId="7A9F7376" w:rsidR="00F523AF" w:rsidRPr="002C5CAD" w:rsidRDefault="00FB143C" w:rsidP="002C5CAD">
      <w:pPr>
        <w:tabs>
          <w:tab w:val="left" w:pos="0"/>
        </w:tabs>
        <w:spacing w:after="240" w:line="257" w:lineRule="auto"/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Cs w:val="24"/>
                    </w:rPr>
                    <m:t>&amp;A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∂τ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∂τ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∂τ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∂uv</m:t>
                      </m:r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4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/>
              <w:i/>
              <w:szCs w:val="24"/>
            </w:rPr>
            <m:t> </m:t>
          </m:r>
        </m:oMath>
      </m:oMathPara>
    </w:p>
    <w:p w14:paraId="65FFF26C" w14:textId="77777777" w:rsidR="00F523AF" w:rsidRPr="002C5CAD" w:rsidRDefault="00F523AF" w:rsidP="002C5CAD">
      <w:pPr>
        <w:spacing w:after="240" w:line="257" w:lineRule="auto"/>
        <w:jc w:val="both"/>
        <w:rPr>
          <w:noProof/>
          <w:szCs w:val="24"/>
        </w:rPr>
      </w:pPr>
      <w:r w:rsidRPr="002C5CAD">
        <w:rPr>
          <w:noProof/>
          <w:szCs w:val="24"/>
        </w:rPr>
        <w:t xml:space="preserve">На рисунке </w:t>
      </w:r>
      <w:r w:rsidR="00252ED5" w:rsidRPr="002C5CAD">
        <w:rPr>
          <w:noProof/>
          <w:szCs w:val="24"/>
        </w:rPr>
        <w:t>4</w:t>
      </w:r>
      <w:r w:rsidRPr="002C5CAD">
        <w:rPr>
          <w:noProof/>
          <w:szCs w:val="24"/>
        </w:rPr>
        <w:t xml:space="preserve"> представлена схема дискретизации расчетной области, переменные хранятся в центрах ячеек.</w:t>
      </w:r>
    </w:p>
    <w:p w14:paraId="27040F06" w14:textId="77777777" w:rsidR="00252ED5" w:rsidRDefault="00F523AF" w:rsidP="00252ED5">
      <w:pPr>
        <w:pStyle w:val="a9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B682DC3" wp14:editId="66B09629">
            <wp:extent cx="5387340" cy="2209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9942" r="13576" b="1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2155" w14:textId="77777777" w:rsidR="00F523AF" w:rsidRDefault="00252ED5" w:rsidP="00252ED5">
      <w:pPr>
        <w:pStyle w:val="ab"/>
        <w:jc w:val="center"/>
      </w:pPr>
      <w:r>
        <w:t xml:space="preserve">Рисунок </w:t>
      </w:r>
      <w:fldSimple w:instr=" SEQ Рисунок \* ARABIC ">
        <w:r w:rsidR="00C824C4">
          <w:rPr>
            <w:noProof/>
          </w:rPr>
          <w:t>4</w:t>
        </w:r>
      </w:fldSimple>
      <w:r>
        <w:t>. Дискретизация расчетной области</w:t>
      </w:r>
    </w:p>
    <w:p w14:paraId="4928B702" w14:textId="77777777" w:rsidR="00FF4975" w:rsidRDefault="00FF4975" w:rsidP="002C5CAD">
      <w:pPr>
        <w:spacing w:after="240" w:line="257" w:lineRule="auto"/>
        <w:ind w:firstLine="709"/>
        <w:jc w:val="both"/>
        <w:rPr>
          <w:rFonts w:eastAsiaTheme="minorEastAsia"/>
        </w:rPr>
      </w:pPr>
      <w:r>
        <w:t xml:space="preserve">Сначала рассчитываются значения компонент скорости переноса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FF4975">
        <w:rPr>
          <w:rFonts w:eastAsiaTheme="minorEastAsia"/>
        </w:rPr>
        <w:t xml:space="preserve"> </w:t>
      </w:r>
      <w:r>
        <w:rPr>
          <w:rFonts w:eastAsiaTheme="minorEastAsia"/>
        </w:rPr>
        <w:t>и значения скоростей потока и давлений на границах ячеек. Пример</w:t>
      </w:r>
      <w:r w:rsidR="00876AE5">
        <w:rPr>
          <w:rFonts w:eastAsiaTheme="minorEastAsia"/>
          <w:lang w:val="en-US"/>
        </w:rPr>
        <w:t xml:space="preserve"> </w:t>
      </w:r>
      <w:r w:rsidR="00876AE5">
        <w:rPr>
          <w:rFonts w:eastAsiaTheme="minorEastAsia"/>
        </w:rPr>
        <w:t>расчета</w:t>
      </w:r>
      <w:r>
        <w:rPr>
          <w:rFonts w:eastAsiaTheme="minorEastAsia"/>
        </w:rPr>
        <w:t>:</w:t>
      </w:r>
    </w:p>
    <w:p w14:paraId="3A01AE9B" w14:textId="77777777" w:rsidR="00FF4975" w:rsidRDefault="00FB143C" w:rsidP="002C5CAD">
      <w:pPr>
        <w:spacing w:after="240" w:line="257" w:lineRule="auto"/>
        <w:ind w:firstLine="709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9432D8" w14:textId="77777777" w:rsidR="00FF4975" w:rsidRDefault="00FF4975" w:rsidP="002C5CAD">
      <w:pPr>
        <w:spacing w:after="240" w:line="257" w:lineRule="auto"/>
        <w:ind w:firstLine="709"/>
        <w:jc w:val="both"/>
      </w:pPr>
      <w:r>
        <w:t>Тогда:</w:t>
      </w:r>
    </w:p>
    <w:p w14:paraId="696F6DB2" w14:textId="77777777" w:rsidR="00FF4975" w:rsidRDefault="00FB143C" w:rsidP="002C5CAD">
      <w:pPr>
        <w:spacing w:after="240" w:line="257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14:paraId="72D02EC9" w14:textId="77777777" w:rsidR="00FF4975" w:rsidRDefault="00FB143C" w:rsidP="002C5CAD">
      <w:pPr>
        <w:spacing w:after="240" w:line="257" w:lineRule="auto"/>
        <w:ind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&lt;0</m:t>
                  </m:r>
                </m:e>
              </m:eqArr>
            </m:e>
          </m:d>
        </m:oMath>
      </m:oMathPara>
    </w:p>
    <w:p w14:paraId="08DAE802" w14:textId="7C72565C" w:rsidR="00FF4975" w:rsidRPr="00855E03" w:rsidRDefault="00FF4975" w:rsidP="00855E03">
      <w:pPr>
        <w:spacing w:after="240" w:line="257" w:lineRule="auto"/>
        <w:ind w:firstLine="709"/>
        <w:jc w:val="both"/>
        <w:rPr>
          <w:szCs w:val="24"/>
          <w:lang w:eastAsia="ru-RU"/>
        </w:rPr>
      </w:pPr>
      <w:r>
        <w:t>Стоит заметить, что для компонент скорости используются разности «против потока», для давления – разности «по потоку».</w:t>
      </w:r>
    </w:p>
    <w:p w14:paraId="51034A3A" w14:textId="77777777" w:rsidR="00F523AF" w:rsidRDefault="00F523AF" w:rsidP="002C5CAD">
      <w:pPr>
        <w:spacing w:after="240" w:line="257" w:lineRule="auto"/>
        <w:ind w:firstLine="709"/>
        <w:jc w:val="both"/>
      </w:pPr>
      <w:r>
        <w:t>Аппроксимация уравнения неразрывности будет выглядеть следующим образом:</w:t>
      </w:r>
    </w:p>
    <w:p w14:paraId="06436113" w14:textId="77777777" w:rsidR="001A480E" w:rsidRPr="001A480E" w:rsidRDefault="00FB143C" w:rsidP="002C5CAD">
      <w:pPr>
        <w:spacing w:after="240" w:line="257" w:lineRule="auto"/>
        <w:ind w:firstLine="709"/>
        <w:jc w:val="both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∆τ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 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1EFCCC0" w14:textId="77777777" w:rsidR="001A480E" w:rsidRPr="00A62B66" w:rsidRDefault="001A480E" w:rsidP="002C5CAD">
      <w:pPr>
        <w:spacing w:after="240" w:line="257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Из данного уравнения по явной схема определяется давление</w:t>
      </w:r>
      <w:r w:rsidR="00A62B66" w:rsidRPr="00A62B66">
        <w:rPr>
          <w:rFonts w:eastAsiaTheme="minorEastAsia"/>
        </w:rPr>
        <w:t xml:space="preserve">. </w:t>
      </w:r>
      <w:r w:rsidR="00A62B66">
        <w:rPr>
          <w:rFonts w:eastAsiaTheme="minorEastAsia"/>
        </w:rPr>
        <w:t>Далее можно найти компоненты скорости.</w:t>
      </w:r>
    </w:p>
    <w:p w14:paraId="478EBA17" w14:textId="77777777" w:rsidR="00F523AF" w:rsidRDefault="00F523AF" w:rsidP="002C5CAD">
      <w:pPr>
        <w:spacing w:after="240" w:line="257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Аппроксимация уравнения количества движения в проекции на ось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:</w:t>
      </w:r>
    </w:p>
    <w:p w14:paraId="4985E41D" w14:textId="77777777" w:rsidR="00F523AF" w:rsidRDefault="00FB143C" w:rsidP="002C5CAD">
      <w:pPr>
        <w:spacing w:after="240" w:line="257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∆τ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i,j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i+1,j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Δy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08D0B9F" w14:textId="77777777" w:rsidR="00F523AF" w:rsidRDefault="00F523AF" w:rsidP="002C5CAD">
      <w:pPr>
        <w:spacing w:after="240" w:line="257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Аппроксимация уравнения количества движения в проекции на ось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:</w:t>
      </w:r>
    </w:p>
    <w:p w14:paraId="2E03997F" w14:textId="77777777" w:rsidR="00F523AF" w:rsidRDefault="00FB143C" w:rsidP="002C5CAD">
      <w:pPr>
        <w:spacing w:after="240" w:line="257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∆τ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uv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i+1,j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Δy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Δy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5B246298" w14:textId="7C273037" w:rsidR="001909C5" w:rsidRDefault="001909C5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</w:pPr>
      <w:r>
        <w:t>Граничные условия представляются в следующем виде:</w:t>
      </w:r>
    </w:p>
    <w:p w14:paraId="1DE749AC" w14:textId="77777777" w:rsidR="001909C5" w:rsidRDefault="001909C5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</w:pPr>
      <w:r>
        <w:tab/>
        <w:t>На непроницаемой стенке задается условие прилипания и нулевого градиента давления:</w:t>
      </w:r>
    </w:p>
    <w:p w14:paraId="4D0206E7" w14:textId="77777777" w:rsidR="001909C5" w:rsidRDefault="00FB143C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  <w:i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  <w:i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61CFA754" w14:textId="77777777" w:rsidR="001909C5" w:rsidRDefault="001909C5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</w:pPr>
      <w:r>
        <w:tab/>
        <w:t xml:space="preserve">На входной границе задается скорость потока и так же нулевой градиент давления: </w:t>
      </w:r>
    </w:p>
    <w:p w14:paraId="7653326E" w14:textId="77777777" w:rsidR="001909C5" w:rsidRDefault="00FB143C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  <w:i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=0;</m:t>
          </m:r>
          <m:r>
            <w:rPr>
              <w:rFonts w:ascii="Cambria Math"/>
              <w:i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70C29BE5" w14:textId="77777777" w:rsidR="001909C5" w:rsidRDefault="001909C5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</w:pPr>
      <w:r>
        <w:tab/>
        <w:t xml:space="preserve">На выходных, верхней и правой границе, задается условие нулевых градиентов скорости и нулевое давление: </w:t>
      </w:r>
    </w:p>
    <w:p w14:paraId="74E39CCB" w14:textId="77777777" w:rsidR="001909C5" w:rsidRPr="001C0D1C" w:rsidRDefault="00FB143C" w:rsidP="002C5CAD">
      <w:pPr>
        <w:tabs>
          <w:tab w:val="left" w:pos="0"/>
          <w:tab w:val="left" w:pos="887"/>
        </w:tabs>
        <w:spacing w:after="240" w:line="257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  <w:i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;</m:t>
          </m:r>
          <m:r>
            <w:rPr>
              <w:rFonts w:ascii="Cambria Math"/>
              <w:i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5B031AA5" w14:textId="77777777" w:rsidR="001C0D1C" w:rsidRDefault="001C0D1C" w:rsidP="001909C5">
      <w:pPr>
        <w:tabs>
          <w:tab w:val="left" w:pos="0"/>
          <w:tab w:val="left" w:pos="887"/>
        </w:tabs>
        <w:jc w:val="center"/>
      </w:pPr>
    </w:p>
    <w:p w14:paraId="2122125F" w14:textId="77777777" w:rsidR="001663BE" w:rsidRDefault="001663BE" w:rsidP="001909C5">
      <w:pPr>
        <w:tabs>
          <w:tab w:val="left" w:pos="0"/>
          <w:tab w:val="left" w:pos="887"/>
        </w:tabs>
        <w:jc w:val="center"/>
      </w:pPr>
    </w:p>
    <w:p w14:paraId="3327859A" w14:textId="77777777" w:rsidR="008B181C" w:rsidRPr="001663BE" w:rsidRDefault="001663BE" w:rsidP="001663BE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8" w:name="_Toc153730560"/>
      <w:r>
        <w:rPr>
          <w:b/>
          <w:bCs/>
          <w:sz w:val="32"/>
          <w:szCs w:val="32"/>
        </w:rPr>
        <w:t xml:space="preserve">1.3 </w:t>
      </w:r>
      <w:r w:rsidR="009F6402" w:rsidRPr="001663BE">
        <w:rPr>
          <w:b/>
          <w:bCs/>
          <w:sz w:val="32"/>
          <w:szCs w:val="32"/>
        </w:rPr>
        <w:t>Анализ результатов</w:t>
      </w:r>
      <w:bookmarkEnd w:id="8"/>
    </w:p>
    <w:p w14:paraId="0E3D3C8A" w14:textId="77777777" w:rsidR="001663BE" w:rsidRDefault="001663BE" w:rsidP="001230AE">
      <w:pPr>
        <w:tabs>
          <w:tab w:val="left" w:pos="0"/>
        </w:tabs>
        <w:rPr>
          <w:b/>
          <w:bCs/>
          <w:sz w:val="28"/>
          <w:u w:val="single"/>
        </w:rPr>
      </w:pPr>
    </w:p>
    <w:p w14:paraId="5E483A92" w14:textId="77777777" w:rsidR="00F523AF" w:rsidRPr="001663BE" w:rsidRDefault="009F6402" w:rsidP="001663BE">
      <w:pPr>
        <w:tabs>
          <w:tab w:val="left" w:pos="0"/>
        </w:tabs>
        <w:spacing w:line="257" w:lineRule="auto"/>
        <w:outlineLvl w:val="2"/>
        <w:rPr>
          <w:b/>
          <w:bCs/>
          <w:sz w:val="28"/>
          <w:u w:val="single"/>
        </w:rPr>
      </w:pPr>
      <w:bookmarkStart w:id="9" w:name="_Toc153730561"/>
      <w:r w:rsidRPr="001663BE">
        <w:rPr>
          <w:b/>
          <w:bCs/>
          <w:sz w:val="28"/>
          <w:u w:val="single"/>
        </w:rPr>
        <w:t>Обтекание пластины</w:t>
      </w:r>
      <w:bookmarkEnd w:id="9"/>
    </w:p>
    <w:p w14:paraId="18A572CA" w14:textId="45CF59CE" w:rsidR="009F6402" w:rsidRPr="00855E03" w:rsidRDefault="009F6402" w:rsidP="00855E03">
      <w:pPr>
        <w:autoSpaceDE w:val="0"/>
        <w:autoSpaceDN w:val="0"/>
        <w:adjustRightInd w:val="0"/>
        <w:spacing w:after="240" w:line="257" w:lineRule="auto"/>
        <w:ind w:firstLine="709"/>
        <w:rPr>
          <w:color w:val="000000"/>
          <w:sz w:val="23"/>
          <w:szCs w:val="23"/>
        </w:rPr>
      </w:pPr>
      <w:r w:rsidRPr="009F6402">
        <w:rPr>
          <w:color w:val="000000"/>
          <w:sz w:val="23"/>
          <w:szCs w:val="23"/>
        </w:rPr>
        <w:t xml:space="preserve">Задача об обтекании пластины решалась при следующих параметрах: </w:t>
      </w:r>
    </w:p>
    <w:p w14:paraId="24D57890" w14:textId="1F7008E7" w:rsidR="00DE2AF5" w:rsidRDefault="00DE2AF5" w:rsidP="00DE2AF5">
      <w:pPr>
        <w:pStyle w:val="ab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Входные параметры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812"/>
        <w:gridCol w:w="875"/>
        <w:gridCol w:w="1273"/>
        <w:gridCol w:w="1346"/>
        <w:gridCol w:w="1430"/>
        <w:gridCol w:w="957"/>
        <w:gridCol w:w="897"/>
        <w:gridCol w:w="893"/>
        <w:gridCol w:w="862"/>
      </w:tblGrid>
      <w:tr w:rsidR="00982160" w14:paraId="24C8B4CC" w14:textId="77777777" w:rsidTr="00982160">
        <w:tc>
          <w:tcPr>
            <w:tcW w:w="434" w:type="pct"/>
            <w:vAlign w:val="center"/>
          </w:tcPr>
          <w:p w14:paraId="47490D29" w14:textId="5B5484A6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L, м</m:t>
                </m:r>
              </m:oMath>
            </m:oMathPara>
          </w:p>
        </w:tc>
        <w:tc>
          <w:tcPr>
            <w:tcW w:w="468" w:type="pct"/>
            <w:vAlign w:val="center"/>
          </w:tcPr>
          <w:p w14:paraId="588AAC32" w14:textId="72EB0872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H, 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м</m:t>
                </m:r>
              </m:oMath>
            </m:oMathPara>
          </w:p>
        </w:tc>
        <w:tc>
          <w:tcPr>
            <w:tcW w:w="681" w:type="pct"/>
            <w:vAlign w:val="center"/>
          </w:tcPr>
          <w:p w14:paraId="5AFCCCE2" w14:textId="0C3AECBF" w:rsidR="00855E03" w:rsidRPr="00855E03" w:rsidRDefault="00FB143C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м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>/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с</m:t>
                </m:r>
              </m:oMath>
            </m:oMathPara>
          </w:p>
        </w:tc>
        <w:tc>
          <w:tcPr>
            <w:tcW w:w="720" w:type="pct"/>
            <w:vAlign w:val="center"/>
          </w:tcPr>
          <w:p w14:paraId="2F4CE853" w14:textId="59D9BA42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μ, </m:t>
                </m:r>
                <m:r>
                  <w:rPr>
                    <w:rFonts w:ascii="Cambria Math" w:eastAsiaTheme="minorEastAsia" w:hAnsi="Cambria Math" w:cs="Cambria Math"/>
                    <w:color w:val="000000"/>
                    <w:sz w:val="23"/>
                    <w:szCs w:val="23"/>
                  </w:rPr>
                  <m:t>Па</m:t>
                </m:r>
                <m:r>
                  <w:rPr>
                    <w:rFonts w:ascii="Cambria Math" w:eastAsiaTheme="minorEastAsia" w:hAnsi="Cambria Math" w:cs="Cambria Math"/>
                    <w:color w:val="000000"/>
                    <w:sz w:val="23"/>
                    <w:szCs w:val="23"/>
                    <w:lang w:val="en-US"/>
                  </w:rPr>
                  <m:t>⋅</m:t>
                </m:r>
                <m:r>
                  <w:rPr>
                    <w:rFonts w:ascii="Cambria Math" w:eastAsiaTheme="minorEastAsia" w:hAnsi="Cambria Math" w:cs="Cambria Math"/>
                    <w:color w:val="000000"/>
                    <w:sz w:val="23"/>
                    <w:szCs w:val="23"/>
                  </w:rPr>
                  <m:t>с</m:t>
                </m:r>
              </m:oMath>
            </m:oMathPara>
          </w:p>
        </w:tc>
        <w:tc>
          <w:tcPr>
            <w:tcW w:w="765" w:type="pct"/>
            <w:vAlign w:val="center"/>
          </w:tcPr>
          <w:p w14:paraId="3479730C" w14:textId="59C6DA38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ρ, 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кг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12" w:type="pct"/>
            <w:vAlign w:val="center"/>
          </w:tcPr>
          <w:p w14:paraId="323F645C" w14:textId="715B8ADB" w:rsid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ξ</m:t>
                </m:r>
              </m:oMath>
            </m:oMathPara>
          </w:p>
        </w:tc>
        <w:tc>
          <w:tcPr>
            <w:tcW w:w="480" w:type="pct"/>
            <w:vAlign w:val="center"/>
          </w:tcPr>
          <w:p w14:paraId="44F9DE76" w14:textId="59EDB5E3" w:rsidR="00855E03" w:rsidRDefault="00FB143C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78" w:type="pct"/>
            <w:vAlign w:val="center"/>
          </w:tcPr>
          <w:p w14:paraId="40D821D2" w14:textId="0D6013A3" w:rsidR="00855E03" w:rsidRDefault="00FB143C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61" w:type="pct"/>
            <w:vAlign w:val="center"/>
          </w:tcPr>
          <w:p w14:paraId="3E963DAC" w14:textId="5EF697C4" w:rsidR="00855E03" w:rsidRDefault="00855E03" w:rsidP="00982160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>CFL</m:t>
                </m:r>
              </m:oMath>
            </m:oMathPara>
          </w:p>
        </w:tc>
      </w:tr>
      <w:tr w:rsidR="00982160" w14:paraId="736D4324" w14:textId="77777777" w:rsidTr="00982160">
        <w:tc>
          <w:tcPr>
            <w:tcW w:w="434" w:type="pct"/>
            <w:vAlign w:val="center"/>
          </w:tcPr>
          <w:p w14:paraId="42CCAA42" w14:textId="38DC5C68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468" w:type="pct"/>
            <w:vAlign w:val="center"/>
          </w:tcPr>
          <w:p w14:paraId="40AC9000" w14:textId="2119AE85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0.</w:t>
            </w:r>
            <w:r w:rsidR="00982160"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81" w:type="pct"/>
            <w:vAlign w:val="center"/>
          </w:tcPr>
          <w:p w14:paraId="371D2AAA" w14:textId="730D945A" w:rsidR="00855E03" w:rsidRPr="00DE2AF5" w:rsidRDefault="00DE2AF5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720" w:type="pct"/>
            <w:vAlign w:val="center"/>
          </w:tcPr>
          <w:p w14:paraId="74FA8D5A" w14:textId="3073E782" w:rsidR="00855E03" w:rsidRPr="00982160" w:rsidRDefault="00982160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765" w:type="pct"/>
            <w:vAlign w:val="center"/>
          </w:tcPr>
          <w:p w14:paraId="4B0DAE7B" w14:textId="0E676AAB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  <w:r w:rsidR="00982160"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000</w:t>
            </w:r>
          </w:p>
        </w:tc>
        <w:tc>
          <w:tcPr>
            <w:tcW w:w="512" w:type="pct"/>
            <w:vAlign w:val="center"/>
          </w:tcPr>
          <w:p w14:paraId="66EB7707" w14:textId="4A65CE01" w:rsidR="00855E03" w:rsidRDefault="00FB143C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480" w:type="pct"/>
            <w:vAlign w:val="center"/>
          </w:tcPr>
          <w:p w14:paraId="72423948" w14:textId="6105E9BD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101</w:t>
            </w:r>
          </w:p>
        </w:tc>
        <w:tc>
          <w:tcPr>
            <w:tcW w:w="478" w:type="pct"/>
            <w:vAlign w:val="center"/>
          </w:tcPr>
          <w:p w14:paraId="719C7504" w14:textId="0945BD83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101</w:t>
            </w:r>
          </w:p>
        </w:tc>
        <w:tc>
          <w:tcPr>
            <w:tcW w:w="461" w:type="pct"/>
            <w:vAlign w:val="center"/>
          </w:tcPr>
          <w:p w14:paraId="1A421005" w14:textId="402A34FE" w:rsidR="00855E03" w:rsidRPr="00855E03" w:rsidRDefault="00855E03" w:rsidP="00855E03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0.1</w:t>
            </w:r>
          </w:p>
        </w:tc>
      </w:tr>
    </w:tbl>
    <w:p w14:paraId="335D12DF" w14:textId="77777777" w:rsidR="00982160" w:rsidRDefault="00982160" w:rsidP="001663BE">
      <w:pPr>
        <w:tabs>
          <w:tab w:val="left" w:pos="0"/>
        </w:tabs>
        <w:spacing w:after="240" w:line="257" w:lineRule="auto"/>
        <w:ind w:firstLine="709"/>
      </w:pPr>
    </w:p>
    <w:p w14:paraId="67684691" w14:textId="69852158" w:rsidR="009F6402" w:rsidRDefault="00A9016F" w:rsidP="001663BE">
      <w:pPr>
        <w:tabs>
          <w:tab w:val="left" w:pos="0"/>
        </w:tabs>
        <w:spacing w:after="240" w:line="257" w:lineRule="auto"/>
        <w:ind w:firstLine="709"/>
        <w:rPr>
          <w:sz w:val="28"/>
        </w:rPr>
      </w:pPr>
      <w:r>
        <w:t xml:space="preserve">Поля продольной и поперечной компоненты скорости, полученные при численном решении </w:t>
      </w:r>
      <w:r w:rsidR="00E641CC">
        <w:t>уравнений</w:t>
      </w:r>
      <w:r>
        <w:t xml:space="preserve"> Прандтля</w:t>
      </w:r>
      <w:r w:rsidR="00E641CC">
        <w:t xml:space="preserve"> и уравнений Навье-Стокса</w:t>
      </w:r>
      <w:r>
        <w:t>, представлены на рисунках ниже:</w:t>
      </w:r>
    </w:p>
    <w:p w14:paraId="26681420" w14:textId="77777777" w:rsidR="00357722" w:rsidRDefault="00A9016F" w:rsidP="00357722">
      <w:pPr>
        <w:keepNext/>
        <w:tabs>
          <w:tab w:val="left" w:pos="0"/>
        </w:tabs>
      </w:pPr>
      <w:r>
        <w:rPr>
          <w:noProof/>
          <w:lang w:val="en-US"/>
        </w:rPr>
        <w:lastRenderedPageBreak/>
        <w:drawing>
          <wp:inline distT="0" distB="0" distL="0" distR="0" wp14:anchorId="1F7D9AB5" wp14:editId="2F7F7734">
            <wp:extent cx="2910840" cy="1427627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14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CC">
        <w:rPr>
          <w:noProof/>
          <w:lang w:val="en-US"/>
        </w:rPr>
        <w:drawing>
          <wp:inline distT="0" distB="0" distL="0" distR="0" wp14:anchorId="3EBBBCC0" wp14:editId="6C6934BA">
            <wp:extent cx="2956560" cy="14544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80" cy="14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53D" w14:textId="77777777" w:rsidR="00A9016F" w:rsidRDefault="00357722" w:rsidP="00357722">
      <w:pPr>
        <w:pStyle w:val="ab"/>
      </w:pPr>
      <w:r>
        <w:t xml:space="preserve">Рисунок </w:t>
      </w:r>
      <w:fldSimple w:instr=" SEQ Рисунок \* ARABIC ">
        <w:r w:rsidR="00C824C4">
          <w:rPr>
            <w:noProof/>
          </w:rPr>
          <w:t>5</w:t>
        </w:r>
      </w:fldSimple>
      <w:r>
        <w:t>. Поля продольной компоненты скорости. Уравнения Прандтля(слева). Уравнения Навье-Стокса(справа)</w:t>
      </w:r>
    </w:p>
    <w:p w14:paraId="76792ED1" w14:textId="77777777" w:rsidR="00B76754" w:rsidRDefault="00A9016F" w:rsidP="00B76754">
      <w:pPr>
        <w:keepNext/>
        <w:tabs>
          <w:tab w:val="left" w:pos="0"/>
        </w:tabs>
      </w:pPr>
      <w:r>
        <w:rPr>
          <w:noProof/>
          <w:lang w:val="en-US"/>
        </w:rPr>
        <w:drawing>
          <wp:inline distT="0" distB="0" distL="0" distR="0" wp14:anchorId="43C74BC8" wp14:editId="13C1B0A4">
            <wp:extent cx="2941320" cy="144693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11" cy="14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754">
        <w:rPr>
          <w:noProof/>
          <w:lang w:val="en-US"/>
        </w:rPr>
        <w:drawing>
          <wp:inline distT="0" distB="0" distL="0" distR="0" wp14:anchorId="22853464" wp14:editId="37D1BEB5">
            <wp:extent cx="2910840" cy="1427572"/>
            <wp:effectExtent l="0" t="0" r="381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51" cy="14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7D5" w14:textId="77777777" w:rsidR="007B559B" w:rsidRPr="00E47EBA" w:rsidRDefault="00B76754" w:rsidP="00E47EBA">
      <w:pPr>
        <w:pStyle w:val="ab"/>
      </w:pPr>
      <w:r>
        <w:t xml:space="preserve">Рисунок </w:t>
      </w:r>
      <w:fldSimple w:instr=" SEQ Рисунок \* ARABIC ">
        <w:r w:rsidR="00C824C4">
          <w:rPr>
            <w:noProof/>
          </w:rPr>
          <w:t>6</w:t>
        </w:r>
      </w:fldSimple>
      <w:r>
        <w:t xml:space="preserve">. </w:t>
      </w:r>
      <w:r w:rsidRPr="008E53BA">
        <w:t xml:space="preserve">Поля </w:t>
      </w:r>
      <w:r>
        <w:t>поперечной</w:t>
      </w:r>
      <w:r w:rsidRPr="008E53BA">
        <w:t xml:space="preserve"> компоненты скорости. Уравнения Прандтля(слева). Уравнения Навье-Стокса(справа)</w:t>
      </w:r>
      <w:r w:rsidR="00A9016F">
        <w:tab/>
      </w:r>
    </w:p>
    <w:p w14:paraId="5C67432E" w14:textId="77777777" w:rsidR="006B504B" w:rsidRPr="00BE3D7B" w:rsidRDefault="006B504B" w:rsidP="00E47EBA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BE3D7B">
        <w:rPr>
          <w:szCs w:val="24"/>
        </w:rPr>
        <w:t>На представленных выше полях</w:t>
      </w:r>
      <w:r w:rsidR="000B4370" w:rsidRPr="00BE3D7B">
        <w:rPr>
          <w:szCs w:val="24"/>
        </w:rPr>
        <w:t xml:space="preserve"> </w:t>
      </w:r>
      <w:r w:rsidRPr="00BE3D7B">
        <w:rPr>
          <w:szCs w:val="24"/>
        </w:rPr>
        <w:t>(рисунки 5, 6) видно образование погранично слоя, из-за образования которого появляется поперечное течение, так как течение вдоль поверхности происходит с замедлением.</w:t>
      </w:r>
    </w:p>
    <w:p w14:paraId="00891C86" w14:textId="77777777" w:rsidR="007B559B" w:rsidRPr="00BE3D7B" w:rsidRDefault="007B559B" w:rsidP="00E47EBA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BE3D7B">
        <w:rPr>
          <w:szCs w:val="24"/>
        </w:rPr>
        <w:t>Из рисунка 5 видно, что толщина пограничного слоя возрастает быстрее для уравнений Прандтля, также различаются максимальные значения продольной компоненты скорости.</w:t>
      </w:r>
    </w:p>
    <w:p w14:paraId="2717E7DE" w14:textId="77777777" w:rsidR="007B559B" w:rsidRPr="00BE3D7B" w:rsidRDefault="007B559B" w:rsidP="00E47EBA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BE3D7B">
        <w:rPr>
          <w:szCs w:val="24"/>
        </w:rPr>
        <w:t xml:space="preserve">Из рисунка 6 видно, что поперечная скорость в случае уравнений Прандтля имеет свой максимум по левому краю расчетной области, а в случае уравнений Навье-Стокса максимум наблюдается около передней кромки пластины. </w:t>
      </w:r>
    </w:p>
    <w:p w14:paraId="5B27096A" w14:textId="77777777" w:rsidR="00A9016F" w:rsidRDefault="0028556C" w:rsidP="00E47EBA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BE3D7B">
        <w:rPr>
          <w:szCs w:val="24"/>
        </w:rPr>
        <w:t>Так как в случае решения уравнений Прандтля давление не пересчитывалось и считалось постоянным, то выводить его поле не имеет смысла. Выведем поле давления в случае решения уравнений Навье-Стокса, а также историю сходимости:</w:t>
      </w:r>
    </w:p>
    <w:p w14:paraId="03A0FDB8" w14:textId="77777777" w:rsidR="00BE3D7B" w:rsidRPr="00BE3D7B" w:rsidRDefault="00BE3D7B" w:rsidP="00E47EBA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</w:p>
    <w:p w14:paraId="52321B50" w14:textId="77777777" w:rsidR="0028556C" w:rsidRDefault="00BA6AD3" w:rsidP="0028556C">
      <w:pPr>
        <w:keepNext/>
        <w:tabs>
          <w:tab w:val="left" w:pos="0"/>
        </w:tabs>
        <w:jc w:val="center"/>
      </w:pPr>
      <w:r>
        <w:rPr>
          <w:noProof/>
          <w:lang w:val="en-US"/>
        </w:rPr>
        <w:drawing>
          <wp:inline distT="0" distB="0" distL="0" distR="0" wp14:anchorId="4FB7E5CA" wp14:editId="388AB78E">
            <wp:extent cx="4175647" cy="2047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504" cy="20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B0FD" w14:textId="77777777" w:rsidR="00A9016F" w:rsidRDefault="0028556C" w:rsidP="0028556C">
      <w:pPr>
        <w:pStyle w:val="ab"/>
        <w:jc w:val="center"/>
      </w:pPr>
      <w:r>
        <w:t xml:space="preserve">Рисунок </w:t>
      </w:r>
      <w:fldSimple w:instr=" SEQ Рисунок \* ARABIC ">
        <w:r w:rsidR="00C824C4">
          <w:rPr>
            <w:noProof/>
          </w:rPr>
          <w:t>7</w:t>
        </w:r>
      </w:fldSimple>
      <w:r>
        <w:t>. Поле давления. Уравнения Навье-Стокса</w:t>
      </w:r>
    </w:p>
    <w:p w14:paraId="50E8CD73" w14:textId="77777777" w:rsidR="00A9016F" w:rsidRDefault="00A9016F" w:rsidP="00CD17EB">
      <w:pPr>
        <w:tabs>
          <w:tab w:val="left" w:pos="0"/>
        </w:tabs>
        <w:jc w:val="both"/>
      </w:pPr>
      <w:r>
        <w:lastRenderedPageBreak/>
        <w:tab/>
      </w:r>
    </w:p>
    <w:p w14:paraId="0E1E9211" w14:textId="3B70A99F" w:rsidR="00A9016F" w:rsidRDefault="004E386C" w:rsidP="00FF4A5B">
      <w:pPr>
        <w:tabs>
          <w:tab w:val="left" w:pos="0"/>
        </w:tabs>
        <w:spacing w:after="240" w:line="257" w:lineRule="auto"/>
        <w:ind w:firstLine="709"/>
        <w:jc w:val="both"/>
      </w:pPr>
      <w:r>
        <w:t>Рассмотрим</w:t>
      </w:r>
      <w:r w:rsidR="00CD17EB">
        <w:t xml:space="preserve"> и</w:t>
      </w:r>
      <w:r w:rsidR="00A9016F">
        <w:t>стори</w:t>
      </w:r>
      <w:r w:rsidR="00CD17EB">
        <w:t>ю</w:t>
      </w:r>
      <w:r w:rsidR="00A9016F">
        <w:t xml:space="preserve"> сходимости численного решения уравнения Навье-Стокса</w:t>
      </w:r>
      <w:r w:rsidR="00CD17EB">
        <w:t>, а именно – невязки для продольной и поперечной компонент скорости, а также давления.</w:t>
      </w:r>
      <w:r>
        <w:t xml:space="preserve"> Величины невязок будем определять следующим образом:</w:t>
      </w:r>
    </w:p>
    <w:p w14:paraId="6C280BA1" w14:textId="2D7EE4B7" w:rsidR="004E386C" w:rsidRPr="004E386C" w:rsidRDefault="00FB143C" w:rsidP="00FF4A5B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</m:oMath>
      </m:oMathPara>
    </w:p>
    <w:p w14:paraId="4249A146" w14:textId="78191AC4" w:rsidR="004E386C" w:rsidRPr="004E386C" w:rsidRDefault="00FB143C" w:rsidP="004E386C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</m:oMath>
      </m:oMathPara>
    </w:p>
    <w:p w14:paraId="424DEB53" w14:textId="7624CCAF" w:rsidR="004E386C" w:rsidRDefault="00FB143C" w:rsidP="00FF4A5B">
      <w:pPr>
        <w:tabs>
          <w:tab w:val="left" w:pos="0"/>
        </w:tabs>
        <w:spacing w:after="240" w:line="257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</m:oMath>
      </m:oMathPara>
    </w:p>
    <w:p w14:paraId="45D64F1F" w14:textId="77777777" w:rsidR="00CD17EB" w:rsidRDefault="006E239E" w:rsidP="00CD17EB">
      <w:pPr>
        <w:keepNext/>
        <w:tabs>
          <w:tab w:val="left" w:pos="0"/>
        </w:tabs>
        <w:jc w:val="center"/>
      </w:pPr>
      <w:r>
        <w:rPr>
          <w:noProof/>
          <w:lang w:val="en-US"/>
        </w:rPr>
        <w:drawing>
          <wp:inline distT="0" distB="0" distL="0" distR="0" wp14:anchorId="185FDA47" wp14:editId="24527547">
            <wp:extent cx="4179528" cy="25077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28" cy="25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33E6" w14:textId="77777777" w:rsidR="00A9016F" w:rsidRDefault="00CD17EB" w:rsidP="00CD17EB">
      <w:pPr>
        <w:pStyle w:val="ab"/>
        <w:jc w:val="center"/>
      </w:pPr>
      <w:r>
        <w:t xml:space="preserve">Рисунок </w:t>
      </w:r>
      <w:fldSimple w:instr=" SEQ Рисунок \* ARABIC ">
        <w:r w:rsidR="00C824C4">
          <w:rPr>
            <w:noProof/>
          </w:rPr>
          <w:t>8</w:t>
        </w:r>
      </w:fldSimple>
      <w:r>
        <w:t>. История сходимост</w:t>
      </w:r>
      <w:r w:rsidR="00B16C54">
        <w:t>и</w:t>
      </w:r>
      <w:r>
        <w:t>. Уравнения Навье-Стокса</w:t>
      </w:r>
    </w:p>
    <w:p w14:paraId="0821DE04" w14:textId="62F36F95" w:rsidR="00A9016F" w:rsidRDefault="00A9016F" w:rsidP="00EF30C3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EF30C3">
        <w:rPr>
          <w:szCs w:val="24"/>
        </w:rPr>
        <w:t xml:space="preserve">Из рисунка видно, что решение </w:t>
      </w:r>
      <w:r w:rsidR="00FF4A5B" w:rsidRPr="00EF30C3">
        <w:rPr>
          <w:szCs w:val="24"/>
        </w:rPr>
        <w:t xml:space="preserve">постепенно </w:t>
      </w:r>
      <w:r w:rsidRPr="00EF30C3">
        <w:rPr>
          <w:szCs w:val="24"/>
        </w:rPr>
        <w:t xml:space="preserve">сходится </w:t>
      </w:r>
      <w:r w:rsidR="00790D31" w:rsidRPr="00EF30C3">
        <w:rPr>
          <w:szCs w:val="24"/>
        </w:rPr>
        <w:t>к требуемому значению точно</w:t>
      </w:r>
      <w:r w:rsidR="00FF6D7E" w:rsidRPr="00EF30C3">
        <w:rPr>
          <w:szCs w:val="24"/>
        </w:rPr>
        <w:t xml:space="preserve">сти </w:t>
      </w:r>
      <w:r w:rsidR="00790D31" w:rsidRPr="00EF30C3">
        <w:rPr>
          <w:szCs w:val="24"/>
        </w:rPr>
        <w:t xml:space="preserve">(в данном случае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-8</m:t>
            </m:r>
          </m:sup>
        </m:sSup>
      </m:oMath>
      <w:r w:rsidR="00790D31" w:rsidRPr="00EF30C3">
        <w:rPr>
          <w:rFonts w:eastAsiaTheme="minorEastAsia"/>
          <w:szCs w:val="24"/>
        </w:rPr>
        <w:t xml:space="preserve">) </w:t>
      </w:r>
      <w:r w:rsidRPr="00EF30C3">
        <w:rPr>
          <w:szCs w:val="24"/>
        </w:rPr>
        <w:t xml:space="preserve">примерно за </w:t>
      </w:r>
      <w:r w:rsidR="00551C04" w:rsidRPr="00551C04">
        <w:rPr>
          <w:szCs w:val="24"/>
        </w:rPr>
        <w:t>70</w:t>
      </w:r>
      <w:r w:rsidR="00D35CDC" w:rsidRPr="00EF30C3">
        <w:rPr>
          <w:szCs w:val="24"/>
        </w:rPr>
        <w:t>000</w:t>
      </w:r>
      <w:r w:rsidRPr="00EF30C3">
        <w:rPr>
          <w:szCs w:val="24"/>
        </w:rPr>
        <w:t xml:space="preserve"> итераций. </w:t>
      </w:r>
    </w:p>
    <w:p w14:paraId="5F25B499" w14:textId="77777777" w:rsidR="00110361" w:rsidRDefault="00110361" w:rsidP="008271E8">
      <w:pPr>
        <w:spacing w:after="240" w:line="257" w:lineRule="auto"/>
        <w:ind w:left="-11" w:firstLine="709"/>
        <w:jc w:val="both"/>
        <w:rPr>
          <w:szCs w:val="24"/>
        </w:rPr>
      </w:pPr>
      <w:r>
        <w:t>Можем рассчитать коэффициент трения на пластине следующим образом:</w:t>
      </w:r>
    </w:p>
    <w:p w14:paraId="448E2F3E" w14:textId="361A5421" w:rsidR="00110361" w:rsidRDefault="00FB143C" w:rsidP="008271E8">
      <w:pPr>
        <w:spacing w:after="240" w:line="257" w:lineRule="auto"/>
        <w:ind w:left="-11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Cs w:val="24"/>
                    </w:rPr>
                    <m:t>y=0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1DB73950" w14:textId="77777777" w:rsidR="00110361" w:rsidRDefault="00110361" w:rsidP="008271E8">
      <w:pPr>
        <w:spacing w:after="240" w:line="257" w:lineRule="auto"/>
        <w:ind w:left="-11" w:firstLine="709"/>
        <w:jc w:val="both"/>
      </w:pPr>
      <w:r>
        <w:t>Аппроксимируем производную следующим образом:</w:t>
      </w:r>
    </w:p>
    <w:p w14:paraId="2B65552B" w14:textId="2C6D6654" w:rsidR="001815EA" w:rsidRPr="003F1119" w:rsidRDefault="00FB143C" w:rsidP="003F1119">
      <w:pPr>
        <w:spacing w:after="240" w:line="257" w:lineRule="auto"/>
        <w:ind w:left="-11" w:firstLine="709"/>
        <w:jc w:val="both"/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14:paraId="7BFB6B65" w14:textId="3AE4E96E" w:rsidR="003F1119" w:rsidRPr="00D01654" w:rsidRDefault="003F1119" w:rsidP="003F1119">
      <w:pPr>
        <w:spacing w:after="240" w:line="257" w:lineRule="auto"/>
        <w:ind w:left="-11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Получаем:</w:t>
      </w:r>
    </w:p>
    <w:p w14:paraId="3C957D14" w14:textId="57B3E502" w:rsidR="00CD2813" w:rsidRDefault="00CD2813" w:rsidP="008271E8">
      <w:pPr>
        <w:spacing w:after="240" w:line="257" w:lineRule="auto"/>
        <w:ind w:left="-11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случае </w:t>
      </w:r>
      <w:proofErr w:type="spellStart"/>
      <w:r>
        <w:rPr>
          <w:rFonts w:eastAsiaTheme="minorEastAsia"/>
          <w:szCs w:val="24"/>
        </w:rPr>
        <w:t>ур-ий</w:t>
      </w:r>
      <w:proofErr w:type="spellEnd"/>
      <w:r>
        <w:rPr>
          <w:rFonts w:eastAsiaTheme="minorEastAsia"/>
          <w:szCs w:val="24"/>
        </w:rPr>
        <w:t xml:space="preserve"> Прандтля:</w:t>
      </w:r>
    </w:p>
    <w:p w14:paraId="0CEC4E3C" w14:textId="12A025EA" w:rsidR="00CD2813" w:rsidRPr="00E168B9" w:rsidRDefault="00FB143C" w:rsidP="00CD2813">
      <w:pPr>
        <w:spacing w:after="240" w:line="257" w:lineRule="auto"/>
        <w:ind w:left="-11" w:firstLine="709"/>
        <w:jc w:val="both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∆y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5E73A042" w14:textId="7BAE3D87" w:rsidR="00E168B9" w:rsidRDefault="00E168B9" w:rsidP="00CD2813">
      <w:pPr>
        <w:spacing w:after="240" w:line="257" w:lineRule="auto"/>
        <w:ind w:left="-11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случае </w:t>
      </w:r>
      <w:proofErr w:type="spellStart"/>
      <w:r>
        <w:rPr>
          <w:rFonts w:eastAsiaTheme="minorEastAsia"/>
          <w:szCs w:val="24"/>
        </w:rPr>
        <w:t>ур-ий</w:t>
      </w:r>
      <w:proofErr w:type="spellEnd"/>
      <w:r>
        <w:rPr>
          <w:rFonts w:eastAsiaTheme="minorEastAsia"/>
          <w:szCs w:val="24"/>
        </w:rPr>
        <w:t xml:space="preserve"> Навье-Стокса:</w:t>
      </w:r>
    </w:p>
    <w:p w14:paraId="72F174D6" w14:textId="311A897C" w:rsidR="00CD2813" w:rsidRPr="00D86E68" w:rsidRDefault="00E168B9" w:rsidP="00D86E68">
      <w:pPr>
        <w:spacing w:after="240" w:line="257" w:lineRule="auto"/>
        <w:ind w:left="-11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∆y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ρ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den>
          </m:f>
        </m:oMath>
      </m:oMathPara>
    </w:p>
    <w:p w14:paraId="164F02AB" w14:textId="77777777" w:rsidR="00A9016F" w:rsidRPr="00EF30C3" w:rsidRDefault="00A9016F" w:rsidP="00EF30C3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EF30C3">
        <w:rPr>
          <w:szCs w:val="24"/>
        </w:rPr>
        <w:t xml:space="preserve">Проведем сравнение зависимостей коэффициентов трения на стенке от числа Рейнольдса для решения уравнения Прандтля и Навье-Стокса с теоретическим решением, полученным по формуле </w:t>
      </w:r>
      <w:proofErr w:type="spellStart"/>
      <w:r w:rsidRPr="00EF30C3">
        <w:rPr>
          <w:szCs w:val="24"/>
        </w:rPr>
        <w:t>Блазиуса</w:t>
      </w:r>
      <w:proofErr w:type="spellEnd"/>
      <w:r w:rsidR="00742DD0" w:rsidRPr="00EF30C3">
        <w:rPr>
          <w:szCs w:val="24"/>
        </w:rPr>
        <w:t>:</w:t>
      </w:r>
    </w:p>
    <w:p w14:paraId="70260AF9" w14:textId="3A9F6D2C" w:rsidR="00742DD0" w:rsidRPr="00881C1D" w:rsidRDefault="00FB143C" w:rsidP="00EF30C3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i/>
          <w:iCs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С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 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 </m:t>
              </m:r>
              <m:r>
                <w:rPr>
                  <w:rFonts w:ascii="Cambria Math" w:hAnsi="Cambria Math"/>
                  <w:szCs w:val="24"/>
                </w:rPr>
                <m:t>0.664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Cs w:val="24"/>
            </w:rPr>
            <m:t xml:space="preserve">, где </m:t>
          </m:r>
          <m:r>
            <w:rPr>
              <w:rFonts w:ascii="Cambria Math" w:hAnsi="Cambria Math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 xml:space="preserve"> x</m:t>
              </m: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ν</m:t>
              </m:r>
            </m:den>
          </m:f>
        </m:oMath>
      </m:oMathPara>
    </w:p>
    <w:p w14:paraId="31B2D9FA" w14:textId="77777777" w:rsidR="00110361" w:rsidRPr="00EF30C3" w:rsidRDefault="00110361" w:rsidP="00EF30C3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</w:p>
    <w:p w14:paraId="7E7FDCC7" w14:textId="77777777" w:rsidR="0007773D" w:rsidRDefault="00E1278D" w:rsidP="003B7F21">
      <w:pPr>
        <w:keepNext/>
        <w:tabs>
          <w:tab w:val="left" w:pos="0"/>
        </w:tabs>
        <w:jc w:val="center"/>
      </w:pPr>
      <w:r>
        <w:rPr>
          <w:noProof/>
          <w:lang w:val="en-US"/>
        </w:rPr>
        <w:drawing>
          <wp:inline distT="0" distB="0" distL="0" distR="0" wp14:anchorId="76653119" wp14:editId="5B5A4D12">
            <wp:extent cx="4219396" cy="253163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96" cy="25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4E8" w14:textId="77777777" w:rsidR="00A9016F" w:rsidRDefault="0007773D" w:rsidP="0007773D">
      <w:pPr>
        <w:pStyle w:val="ab"/>
        <w:jc w:val="center"/>
      </w:pPr>
      <w:commentRangeStart w:id="10"/>
      <w:r>
        <w:t xml:space="preserve">Рисунок </w:t>
      </w:r>
      <w:r w:rsidR="00431D26">
        <w:fldChar w:fldCharType="begin"/>
      </w:r>
      <w:r w:rsidR="00431D26" w:rsidRPr="00FB143C">
        <w:instrText xml:space="preserve"> SEQ Рисунок \* ARABIC </w:instrText>
      </w:r>
      <w:r w:rsidR="00431D26">
        <w:fldChar w:fldCharType="separate"/>
      </w:r>
      <w:r w:rsidR="00C824C4">
        <w:rPr>
          <w:noProof/>
        </w:rPr>
        <w:t>9</w:t>
      </w:r>
      <w:r w:rsidR="00431D26">
        <w:rPr>
          <w:noProof/>
        </w:rPr>
        <w:fldChar w:fldCharType="end"/>
      </w:r>
      <w:r>
        <w:t xml:space="preserve">. </w:t>
      </w:r>
      <w:r w:rsidRPr="00370C85">
        <w:t>Зависимость коэффициента трения от числа Рейнольдса</w:t>
      </w:r>
      <w:r>
        <w:t>.</w:t>
      </w:r>
      <w:commentRangeEnd w:id="10"/>
      <w:r w:rsidR="00FB143C">
        <w:rPr>
          <w:rStyle w:val="aa"/>
          <w:i w:val="0"/>
          <w:iCs w:val="0"/>
          <w:color w:val="auto"/>
        </w:rPr>
        <w:commentReference w:id="10"/>
      </w:r>
    </w:p>
    <w:p w14:paraId="2F39F070" w14:textId="77777777" w:rsidR="00A9016F" w:rsidRDefault="0007773D" w:rsidP="0064618D">
      <w:pPr>
        <w:tabs>
          <w:tab w:val="left" w:pos="0"/>
        </w:tabs>
        <w:spacing w:after="240" w:line="257" w:lineRule="auto"/>
        <w:ind w:firstLine="709"/>
        <w:jc w:val="both"/>
      </w:pPr>
      <w:r>
        <w:t>Н</w:t>
      </w:r>
      <w:r w:rsidR="00A9016F">
        <w:t>а рис</w:t>
      </w:r>
      <w:r>
        <w:t>унке</w:t>
      </w:r>
      <w:r w:rsidR="00A9016F">
        <w:t xml:space="preserve"> </w:t>
      </w:r>
      <w:r>
        <w:t>9</w:t>
      </w:r>
      <w:r w:rsidR="00A9016F">
        <w:t xml:space="preserve"> видно, что коэффициенты трения, полученные при решении уравнения Прандтля и уравнения Навье-Стокса приближаются друг к другу при увеличении числа Рейнольдса. Но коэффициент трения, полученный при решении уравнения Прандтля, почти совпадает с аналитическим решением, это </w:t>
      </w:r>
      <w:r w:rsidR="00C17E33">
        <w:t>объясняется тем</w:t>
      </w:r>
      <w:r w:rsidR="00A9016F">
        <w:t xml:space="preserve">, что формула </w:t>
      </w:r>
      <w:proofErr w:type="spellStart"/>
      <w:r w:rsidR="00A9016F">
        <w:t>Блазиуса</w:t>
      </w:r>
      <w:proofErr w:type="spellEnd"/>
      <w:r w:rsidR="00A9016F">
        <w:t xml:space="preserve"> выводится при аналитическом решении уравнения Прандтля.</w:t>
      </w:r>
    </w:p>
    <w:p w14:paraId="5CC9CF74" w14:textId="6435F613" w:rsidR="009168C6" w:rsidRPr="006E00C2" w:rsidRDefault="009168C6" w:rsidP="0064618D">
      <w:pPr>
        <w:spacing w:after="240" w:line="257" w:lineRule="auto"/>
        <w:ind w:firstLine="709"/>
        <w:jc w:val="both"/>
        <w:rPr>
          <w:szCs w:val="24"/>
        </w:rPr>
      </w:pPr>
      <w:r>
        <w:t xml:space="preserve">Для обоих решений построим также профили продольной компоненты скорости в трех разных сечениях: </w:t>
      </w:r>
      <w:r>
        <w:rPr>
          <w:lang w:val="en-US"/>
        </w:rPr>
        <w:t>x</w:t>
      </w:r>
      <w:r>
        <w:t xml:space="preserve"> = 0.</w:t>
      </w:r>
      <w:r w:rsidR="006E00C2" w:rsidRPr="009B448B">
        <w:t>1</w:t>
      </w:r>
      <w:r>
        <w:t>, 0.2, 0.</w:t>
      </w:r>
      <w:r w:rsidR="00E87354">
        <w:t xml:space="preserve">5 </w:t>
      </w:r>
      <w:r>
        <w:t>м</w:t>
      </w:r>
      <w:r w:rsidR="00DE3D95">
        <w:t>:</w:t>
      </w:r>
    </w:p>
    <w:p w14:paraId="45287C04" w14:textId="44F706E1" w:rsidR="009168C6" w:rsidRDefault="009168C6" w:rsidP="001D2CF5">
      <w:pPr>
        <w:pStyle w:val="a9"/>
        <w:jc w:val="left"/>
        <w:rPr>
          <w:i/>
          <w:iCs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9B448B" w14:paraId="2BCE4A52" w14:textId="77777777" w:rsidTr="009B448B">
        <w:tc>
          <w:tcPr>
            <w:tcW w:w="1667" w:type="pct"/>
            <w:vAlign w:val="center"/>
          </w:tcPr>
          <w:p w14:paraId="79ADC68E" w14:textId="35D7E2FD" w:rsidR="009B448B" w:rsidRDefault="009B448B" w:rsidP="009B448B">
            <w:pPr>
              <w:pStyle w:val="a9"/>
              <w:jc w:val="center"/>
              <w:rPr>
                <w:i/>
                <w:iCs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62BE744" wp14:editId="2F8A2F51">
                  <wp:extent cx="1805940" cy="1605682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794" cy="16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1AA73E08" w14:textId="1497A672" w:rsidR="009B448B" w:rsidRDefault="009B448B" w:rsidP="009B448B">
            <w:pPr>
              <w:pStyle w:val="a9"/>
              <w:jc w:val="center"/>
              <w:rPr>
                <w:i/>
                <w:i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D91744" wp14:editId="5BE8065A">
                  <wp:extent cx="1816394" cy="1614976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55" cy="164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1D0389E8" w14:textId="3F91069E" w:rsidR="009B448B" w:rsidRDefault="009B448B" w:rsidP="009B448B">
            <w:pPr>
              <w:pStyle w:val="a9"/>
              <w:jc w:val="center"/>
              <w:rPr>
                <w:i/>
                <w:i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B7A8CD" wp14:editId="55D38C4D">
                  <wp:extent cx="1821180" cy="1619231"/>
                  <wp:effectExtent l="0" t="0" r="762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42" cy="162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48B" w14:paraId="371E3CDF" w14:textId="77777777" w:rsidTr="009B448B">
        <w:tc>
          <w:tcPr>
            <w:tcW w:w="1667" w:type="pct"/>
            <w:vAlign w:val="center"/>
          </w:tcPr>
          <w:p w14:paraId="2405F8BE" w14:textId="176F6E75" w:rsidR="009B448B" w:rsidRDefault="009B448B" w:rsidP="009B448B">
            <w:pPr>
              <w:pStyle w:val="a9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А)</w:t>
            </w:r>
          </w:p>
        </w:tc>
        <w:tc>
          <w:tcPr>
            <w:tcW w:w="1667" w:type="pct"/>
            <w:vAlign w:val="center"/>
          </w:tcPr>
          <w:p w14:paraId="14245968" w14:textId="2E781DCC" w:rsidR="009B448B" w:rsidRDefault="009B448B" w:rsidP="009B448B">
            <w:pPr>
              <w:pStyle w:val="a9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Б)</w:t>
            </w:r>
          </w:p>
        </w:tc>
        <w:tc>
          <w:tcPr>
            <w:tcW w:w="1667" w:type="pct"/>
            <w:vAlign w:val="center"/>
          </w:tcPr>
          <w:p w14:paraId="5186B017" w14:textId="32669A26" w:rsidR="009B448B" w:rsidRDefault="009B448B" w:rsidP="009B448B">
            <w:pPr>
              <w:pStyle w:val="a9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В)</w:t>
            </w:r>
          </w:p>
        </w:tc>
      </w:tr>
    </w:tbl>
    <w:p w14:paraId="1D3EEEAB" w14:textId="77777777" w:rsidR="009B448B" w:rsidRDefault="009B448B" w:rsidP="001D2CF5">
      <w:pPr>
        <w:pStyle w:val="a9"/>
        <w:jc w:val="left"/>
        <w:rPr>
          <w:i/>
          <w:iCs/>
        </w:rPr>
      </w:pPr>
    </w:p>
    <w:p w14:paraId="138668FA" w14:textId="7569FD64" w:rsidR="009168C6" w:rsidRDefault="005646C7" w:rsidP="005646C7">
      <w:pPr>
        <w:pStyle w:val="ab"/>
        <w:jc w:val="center"/>
        <w:rPr>
          <w:i w:val="0"/>
          <w:iCs w:val="0"/>
        </w:rPr>
      </w:pPr>
      <w:commentRangeStart w:id="11"/>
      <w:r>
        <w:t xml:space="preserve">Рисунок </w:t>
      </w:r>
      <w:r w:rsidR="00431D26">
        <w:fldChar w:fldCharType="begin"/>
      </w:r>
      <w:r w:rsidR="00431D26" w:rsidRPr="00FB143C">
        <w:instrText xml:space="preserve"> SEQ Рисунок \* ARABIC </w:instrText>
      </w:r>
      <w:r w:rsidR="00431D26">
        <w:fldChar w:fldCharType="separate"/>
      </w:r>
      <w:r w:rsidR="00C824C4">
        <w:rPr>
          <w:noProof/>
        </w:rPr>
        <w:t>10</w:t>
      </w:r>
      <w:r w:rsidR="00431D26">
        <w:rPr>
          <w:noProof/>
        </w:rPr>
        <w:fldChar w:fldCharType="end"/>
      </w:r>
      <w:r>
        <w:t xml:space="preserve">. </w:t>
      </w:r>
      <w:r w:rsidRPr="00D53B8F">
        <w:t>Профили скорости при x = 0.</w:t>
      </w:r>
      <w:r w:rsidR="009B448B" w:rsidRPr="009B448B">
        <w:t>1</w:t>
      </w:r>
      <w:r w:rsidRPr="00D53B8F">
        <w:t xml:space="preserve"> (</w:t>
      </w:r>
      <w:r w:rsidR="009B448B">
        <w:t>А</w:t>
      </w:r>
      <w:r w:rsidRPr="00D53B8F">
        <w:t>), x =</w:t>
      </w:r>
      <w:r>
        <w:t xml:space="preserve"> </w:t>
      </w:r>
      <w:r w:rsidRPr="00D53B8F">
        <w:t>0.2 (</w:t>
      </w:r>
      <w:r w:rsidR="009B448B">
        <w:t>Б</w:t>
      </w:r>
      <w:r w:rsidRPr="00D53B8F">
        <w:t>), x =</w:t>
      </w:r>
      <w:r>
        <w:t xml:space="preserve"> </w:t>
      </w:r>
      <w:r w:rsidRPr="00D53B8F">
        <w:t>0.5 (</w:t>
      </w:r>
      <w:r w:rsidR="009B448B">
        <w:t>В</w:t>
      </w:r>
      <w:r w:rsidRPr="00D53B8F">
        <w:t>)</w:t>
      </w:r>
      <w:commentRangeEnd w:id="11"/>
      <w:r w:rsidR="00FB143C">
        <w:rPr>
          <w:rStyle w:val="aa"/>
          <w:i w:val="0"/>
          <w:iCs w:val="0"/>
          <w:color w:val="auto"/>
        </w:rPr>
        <w:commentReference w:id="11"/>
      </w:r>
    </w:p>
    <w:p w14:paraId="2675F1D9" w14:textId="7F7183A2" w:rsidR="009168C6" w:rsidRDefault="00F13050" w:rsidP="00023C0C">
      <w:pPr>
        <w:tabs>
          <w:tab w:val="left" w:pos="0"/>
        </w:tabs>
        <w:spacing w:after="240" w:line="257" w:lineRule="auto"/>
        <w:ind w:firstLine="709"/>
        <w:jc w:val="both"/>
        <w:rPr>
          <w:sz w:val="23"/>
          <w:szCs w:val="23"/>
        </w:rPr>
      </w:pPr>
      <w:r>
        <w:t xml:space="preserve">Профили, полученные с помощью разных решений, отличаются, но по мере продвижения вдоль стенки это отличие уменьшается. </w:t>
      </w:r>
      <w:r>
        <w:rPr>
          <w:sz w:val="23"/>
          <w:szCs w:val="23"/>
        </w:rPr>
        <w:t>При решении уравнений Навье-Стокса возникает область увеличенных скоростей, чего не наблюдается при решении уравнений Прандтля.</w:t>
      </w:r>
    </w:p>
    <w:p w14:paraId="40D3DB5B" w14:textId="1CC3B7F1" w:rsidR="009B448B" w:rsidRPr="009B448B" w:rsidRDefault="009B448B" w:rsidP="00023C0C">
      <w:pPr>
        <w:tabs>
          <w:tab w:val="left" w:pos="0"/>
        </w:tabs>
        <w:spacing w:after="240" w:line="257" w:lineRule="auto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Также на рисунке 11 изображен график зависимости безразмерной скорости к безразмерной координате </w:t>
      </w:r>
      <m:oMath>
        <m:r>
          <w:rPr>
            <w:rFonts w:ascii="Cambria Math" w:hAnsi="Cambria Math"/>
            <w:sz w:val="23"/>
            <w:szCs w:val="23"/>
          </w:rPr>
          <m:t>ϕ=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3"/>
            <w:szCs w:val="23"/>
          </w:rPr>
          <m:t>=f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η</m:t>
            </m:r>
          </m:e>
        </m:d>
        <m:r>
          <w:rPr>
            <w:rFonts w:ascii="Cambria Math" w:hAnsi="Cambria Math"/>
            <w:sz w:val="23"/>
            <w:szCs w:val="23"/>
          </w:rPr>
          <m:t>, где η=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y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δ</m:t>
            </m:r>
          </m:den>
        </m:f>
        <m:r>
          <w:rPr>
            <w:rFonts w:ascii="Cambria Math" w:hAnsi="Cambria Math"/>
            <w:sz w:val="23"/>
            <w:szCs w:val="23"/>
          </w:rPr>
          <m:t xml:space="preserve">, а δ-высота пограничного слоя </m:t>
        </m:r>
      </m:oMath>
      <w:r>
        <w:rPr>
          <w:rFonts w:eastAsiaTheme="minorEastAsia"/>
          <w:sz w:val="23"/>
          <w:szCs w:val="23"/>
        </w:rPr>
        <w:t>, откуда в</w:t>
      </w:r>
      <w:r>
        <w:rPr>
          <w:sz w:val="23"/>
          <w:szCs w:val="23"/>
        </w:rPr>
        <w:t xml:space="preserve">идно, что оба решения имеют автомодельное решение и сохраняют его по всей длине пластины. </w:t>
      </w:r>
    </w:p>
    <w:p w14:paraId="04F33039" w14:textId="77777777" w:rsidR="009B448B" w:rsidRDefault="009B448B" w:rsidP="009B448B">
      <w:pPr>
        <w:keepNext/>
        <w:tabs>
          <w:tab w:val="left" w:pos="0"/>
        </w:tabs>
        <w:jc w:val="center"/>
      </w:pPr>
      <w:r>
        <w:rPr>
          <w:noProof/>
          <w:lang w:val="en-US"/>
        </w:rPr>
        <w:drawing>
          <wp:inline distT="0" distB="0" distL="0" distR="0" wp14:anchorId="539CF28F" wp14:editId="574D9D72">
            <wp:extent cx="2847380" cy="25316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80" cy="25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524E" w14:textId="3C9BB752" w:rsidR="009B448B" w:rsidRPr="009B448B" w:rsidRDefault="009B448B" w:rsidP="009B448B">
      <w:pPr>
        <w:pStyle w:val="ab"/>
        <w:jc w:val="center"/>
      </w:pPr>
      <w:commentRangeStart w:id="12"/>
      <w:r>
        <w:t>Рисунок 11.Профиль скорости в пограничном слое в автомодельных координатах</w:t>
      </w:r>
      <w:commentRangeEnd w:id="12"/>
      <w:r w:rsidR="00FB143C">
        <w:rPr>
          <w:rStyle w:val="aa"/>
          <w:i w:val="0"/>
          <w:iCs w:val="0"/>
          <w:color w:val="auto"/>
        </w:rPr>
        <w:commentReference w:id="12"/>
      </w:r>
    </w:p>
    <w:p w14:paraId="15CBE00F" w14:textId="77777777" w:rsidR="009F6402" w:rsidRDefault="009F6402" w:rsidP="00A9016F">
      <w:pPr>
        <w:tabs>
          <w:tab w:val="left" w:pos="0"/>
        </w:tabs>
        <w:jc w:val="center"/>
        <w:rPr>
          <w:sz w:val="28"/>
        </w:rPr>
      </w:pPr>
    </w:p>
    <w:p w14:paraId="495F6B34" w14:textId="4183F16B" w:rsidR="002C3CBB" w:rsidRDefault="00762187" w:rsidP="00762187">
      <w:pPr>
        <w:pStyle w:val="a4"/>
        <w:jc w:val="center"/>
        <w:outlineLvl w:val="0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bookmarkStart w:id="13" w:name="_Toc153730562"/>
      <w:r w:rsidRPr="00762187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2. </w:t>
      </w:r>
      <w:r w:rsidR="002C3CBB" w:rsidRPr="00762187">
        <w:rPr>
          <w:rFonts w:ascii="Times New Roman" w:eastAsiaTheme="minorEastAsia" w:hAnsi="Times New Roman" w:cs="Times New Roman"/>
          <w:b/>
          <w:bCs/>
          <w:sz w:val="36"/>
          <w:szCs w:val="36"/>
        </w:rPr>
        <w:t>Индивидуальн</w:t>
      </w:r>
      <w:r w:rsidR="004F7D35" w:rsidRPr="00762187">
        <w:rPr>
          <w:rFonts w:ascii="Times New Roman" w:eastAsiaTheme="minorEastAsia" w:hAnsi="Times New Roman" w:cs="Times New Roman"/>
          <w:b/>
          <w:bCs/>
          <w:sz w:val="36"/>
          <w:szCs w:val="36"/>
        </w:rPr>
        <w:t>ый</w:t>
      </w:r>
      <w:r w:rsidR="002C3CBB" w:rsidRPr="00762187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вариант задания</w:t>
      </w:r>
      <w:bookmarkEnd w:id="13"/>
    </w:p>
    <w:p w14:paraId="7DD16FDB" w14:textId="55CF155B" w:rsidR="009B448B" w:rsidRPr="0005220B" w:rsidRDefault="009B448B" w:rsidP="009B448B">
      <w:r>
        <w:t>Рассмотрим течение сжимаемой жидкости с переменной вязкостью, зависящей от координаты</w:t>
      </w:r>
      <w:r w:rsidR="0005220B">
        <w:t xml:space="preserve"> по закону </w:t>
      </w:r>
      <m:oMath>
        <m:r>
          <w:rPr>
            <w:rFonts w:ascii="Cambria Math" w:hAnsi="Cambria Math"/>
          </w:rPr>
          <m:t>η=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(1+k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H-y</m:t>
            </m:r>
          </m:e>
        </m:d>
        <m:r>
          <w:rPr>
            <w:rFonts w:ascii="Cambria Math" w:hAnsi="Cambria Math"/>
          </w:rPr>
          <m:t>)</m:t>
        </m:r>
      </m:oMath>
      <w:r w:rsidR="0005220B" w:rsidRPr="0005220B">
        <w:rPr>
          <w:rFonts w:eastAsiaTheme="minorEastAsia"/>
        </w:rPr>
        <w:t xml:space="preserve">, </w:t>
      </w:r>
      <w:r>
        <w:t xml:space="preserve">в начальном участке плоского канала. </w:t>
      </w:r>
    </w:p>
    <w:p w14:paraId="613F4FD9" w14:textId="1B6F12EC" w:rsidR="009B448B" w:rsidRDefault="00783B59" w:rsidP="009B448B">
      <w:pPr>
        <w:keepNext/>
        <w:tabs>
          <w:tab w:val="left" w:pos="0"/>
        </w:tabs>
        <w:jc w:val="center"/>
      </w:pPr>
      <w:r w:rsidRPr="00783B59">
        <w:rPr>
          <w:noProof/>
          <w:lang w:val="en-US"/>
        </w:rPr>
        <w:lastRenderedPageBreak/>
        <w:drawing>
          <wp:inline distT="0" distB="0" distL="0" distR="0" wp14:anchorId="76441DB4" wp14:editId="2AC79097">
            <wp:extent cx="4221480" cy="1542386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6539" cy="15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2E5E" w14:textId="0B4F6C11" w:rsidR="009B448B" w:rsidRPr="009B448B" w:rsidRDefault="009B448B" w:rsidP="009B448B">
      <w:pPr>
        <w:pStyle w:val="ab"/>
        <w:jc w:val="center"/>
      </w:pPr>
      <w:r>
        <w:t xml:space="preserve">Рисунок </w:t>
      </w:r>
      <w:proofErr w:type="gramStart"/>
      <w:r>
        <w:t>12.Расчетная</w:t>
      </w:r>
      <w:proofErr w:type="gramEnd"/>
      <w:r>
        <w:t xml:space="preserve"> область.</w:t>
      </w:r>
    </w:p>
    <w:p w14:paraId="6CA075DE" w14:textId="77777777" w:rsidR="009F6402" w:rsidRDefault="009F6402" w:rsidP="001230AE">
      <w:pPr>
        <w:tabs>
          <w:tab w:val="left" w:pos="0"/>
        </w:tabs>
        <w:rPr>
          <w:sz w:val="28"/>
        </w:rPr>
      </w:pPr>
    </w:p>
    <w:p w14:paraId="654ADDFE" w14:textId="77777777" w:rsidR="00EA4107" w:rsidRPr="00762187" w:rsidRDefault="00762187" w:rsidP="00762187">
      <w:pPr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14" w:name="_Toc153730563"/>
      <w:r w:rsidRPr="00762187">
        <w:rPr>
          <w:b/>
          <w:bCs/>
          <w:sz w:val="32"/>
          <w:szCs w:val="32"/>
        </w:rPr>
        <w:t xml:space="preserve">2.1 </w:t>
      </w:r>
      <w:r w:rsidR="00EA4107" w:rsidRPr="00762187">
        <w:rPr>
          <w:b/>
          <w:bCs/>
          <w:sz w:val="32"/>
          <w:szCs w:val="32"/>
        </w:rPr>
        <w:t>Описание математической модели</w:t>
      </w:r>
      <w:bookmarkEnd w:id="14"/>
    </w:p>
    <w:p w14:paraId="511C190E" w14:textId="6DA53F79" w:rsidR="00876D54" w:rsidRPr="00661542" w:rsidRDefault="00876D54" w:rsidP="00E11767">
      <w:pPr>
        <w:spacing w:after="240" w:line="257" w:lineRule="auto"/>
        <w:ind w:firstLine="708"/>
        <w:jc w:val="both"/>
        <w:rPr>
          <w:szCs w:val="24"/>
        </w:rPr>
      </w:pPr>
      <w:r w:rsidRPr="00661542">
        <w:rPr>
          <w:szCs w:val="24"/>
        </w:rPr>
        <w:t xml:space="preserve">Так как в нашей задаче рассматривается дозвуковое течение </w:t>
      </w:r>
      <w:r w:rsidR="00DA50B4" w:rsidRPr="00661542">
        <w:rPr>
          <w:szCs w:val="24"/>
        </w:rPr>
        <w:t xml:space="preserve">сжимаемого </w:t>
      </w:r>
      <w:r w:rsidRPr="00661542">
        <w:rPr>
          <w:szCs w:val="24"/>
        </w:rPr>
        <w:t xml:space="preserve">газа, то </w:t>
      </w:r>
      <w:r w:rsidR="00DA50B4" w:rsidRPr="00661542">
        <w:rPr>
          <w:szCs w:val="24"/>
        </w:rPr>
        <w:t xml:space="preserve">необходимо рассмотреть </w:t>
      </w:r>
      <w:r w:rsidRPr="00661542">
        <w:rPr>
          <w:szCs w:val="24"/>
        </w:rPr>
        <w:t>условие баротропности</w:t>
      </w:r>
      <w:r w:rsidR="0005220B">
        <w:rPr>
          <w:szCs w:val="24"/>
        </w:rPr>
        <w:t xml:space="preserve"> (</w:t>
      </w:r>
      <m:oMath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C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ρ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γ</m:t>
            </m:r>
          </m:sup>
        </m:sSup>
      </m:oMath>
      <w:r w:rsidR="0005220B">
        <w:rPr>
          <w:rFonts w:eastAsiaTheme="minorEastAsia"/>
          <w:szCs w:val="24"/>
        </w:rPr>
        <w:t>)</w:t>
      </w:r>
      <w:r w:rsidRPr="00661542">
        <w:rPr>
          <w:szCs w:val="24"/>
        </w:rPr>
        <w:t>. Уравнения Навье-Стокса для вязкого сжимаемого газа будут выглядеть следующим образом:</w:t>
      </w:r>
    </w:p>
    <w:p w14:paraId="3DFA01DB" w14:textId="77777777" w:rsidR="00876D54" w:rsidRPr="00661542" w:rsidRDefault="00876D54" w:rsidP="00661542">
      <w:pPr>
        <w:spacing w:after="240" w:line="257" w:lineRule="auto"/>
        <w:ind w:firstLine="709"/>
        <w:jc w:val="both"/>
        <w:rPr>
          <w:szCs w:val="24"/>
        </w:rPr>
      </w:pPr>
    </w:p>
    <w:p w14:paraId="3B260B3F" w14:textId="6002CB92" w:rsidR="00876D54" w:rsidRPr="00661542" w:rsidRDefault="00FB143C" w:rsidP="00661542">
      <w:pPr>
        <w:spacing w:after="240" w:line="257" w:lineRule="auto"/>
        <w:ind w:firstLine="709"/>
        <w:jc w:val="both"/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=0                                                               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+2μ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+2μ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ρ=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C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γ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 xml:space="preserve">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3D8A3DD0" w14:textId="5152942F" w:rsidR="00111460" w:rsidRPr="00661542" w:rsidRDefault="00876D54" w:rsidP="00661542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661542">
        <w:rPr>
          <w:szCs w:val="24"/>
        </w:rPr>
        <w:t xml:space="preserve">При решении задачи о течении газа в </w:t>
      </w:r>
      <w:r w:rsidR="0005220B">
        <w:rPr>
          <w:szCs w:val="24"/>
        </w:rPr>
        <w:t>плоском канале</w:t>
      </w:r>
      <w:r w:rsidRPr="00661542">
        <w:rPr>
          <w:szCs w:val="24"/>
        </w:rPr>
        <w:t xml:space="preserve"> с помощью уравнений Навье-Стокса используются следующие ГУ (</w:t>
      </w:r>
      <m:oMath>
        <m:r>
          <w:rPr>
            <w:rFonts w:ascii="Cambria Math" w:hAnsi="Cambria Math"/>
            <w:szCs w:val="24"/>
            <w:lang w:val="en-US"/>
          </w:rPr>
          <m:t>H</m:t>
        </m:r>
      </m:oMath>
      <w:r w:rsidRPr="00661542">
        <w:rPr>
          <w:szCs w:val="24"/>
        </w:rPr>
        <w:t xml:space="preserve"> – высота расчетной области</w:t>
      </w:r>
      <w:r w:rsidR="00D27D72" w:rsidRPr="00D27D72">
        <w:rPr>
          <w:szCs w:val="24"/>
        </w:rPr>
        <w:t xml:space="preserve">, </w:t>
      </w:r>
      <w:r w:rsidR="0005220B">
        <w:rPr>
          <w:szCs w:val="24"/>
          <w:lang w:val="en-US"/>
        </w:rPr>
        <w:t>L</w:t>
      </w:r>
      <w:r w:rsidR="00D27D72" w:rsidRPr="00D27D72">
        <w:rPr>
          <w:szCs w:val="24"/>
        </w:rPr>
        <w:t xml:space="preserve"> </w:t>
      </w:r>
      <w:r w:rsidR="00D27D72">
        <w:rPr>
          <w:szCs w:val="24"/>
        </w:rPr>
        <w:t>–</w:t>
      </w:r>
      <w:r w:rsidR="00D27D72" w:rsidRPr="00D27D72">
        <w:rPr>
          <w:szCs w:val="24"/>
        </w:rPr>
        <w:t xml:space="preserve"> </w:t>
      </w:r>
      <w:r w:rsidR="0005220B">
        <w:rPr>
          <w:szCs w:val="24"/>
        </w:rPr>
        <w:t>длина канала</w:t>
      </w:r>
      <w:r w:rsidR="0005220B" w:rsidRPr="0005220B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p</m:t>
            </m:r>
          </m:e>
          <m:sub>
            <m:r>
              <w:rPr>
                <w:rFonts w:ascii="Cambria Math"/>
                <w:szCs w:val="24"/>
              </w:rPr>
              <m:t>0</m:t>
            </m:r>
          </m:sub>
        </m:sSub>
      </m:oMath>
      <w:r w:rsidR="0005220B" w:rsidRPr="00AF202A">
        <w:rPr>
          <w:rFonts w:eastAsiaTheme="minorEastAsia"/>
          <w:szCs w:val="24"/>
        </w:rPr>
        <w:t xml:space="preserve"> </w:t>
      </w:r>
      <w:r w:rsidR="00AF202A" w:rsidRPr="00AF202A">
        <w:rPr>
          <w:rFonts w:eastAsiaTheme="minorEastAsia"/>
          <w:szCs w:val="24"/>
        </w:rPr>
        <w:t>–</w:t>
      </w:r>
      <w:r w:rsidR="0005220B" w:rsidRPr="00AF202A">
        <w:rPr>
          <w:rFonts w:eastAsiaTheme="minorEastAsia"/>
          <w:szCs w:val="24"/>
        </w:rPr>
        <w:t xml:space="preserve"> </w:t>
      </w:r>
      <w:r w:rsidR="00AF202A">
        <w:rPr>
          <w:rFonts w:eastAsiaTheme="minorEastAsia"/>
          <w:szCs w:val="24"/>
        </w:rPr>
        <w:t>давление на выходе</w:t>
      </w:r>
      <w:r w:rsidRPr="00661542">
        <w:rPr>
          <w:szCs w:val="24"/>
        </w:rPr>
        <w:t>):</w:t>
      </w:r>
    </w:p>
    <w:p w14:paraId="3273EEBC" w14:textId="2C3C0CC7" w:rsidR="0005220B" w:rsidRPr="00D75D68" w:rsidRDefault="00FB143C" w:rsidP="0005220B">
      <w:pPr>
        <w:tabs>
          <w:tab w:val="left" w:pos="0"/>
        </w:tabs>
        <w:jc w:val="both"/>
        <w:rPr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Cs w:val="24"/>
                    </w:rPr>
                    <m:t>x=0:  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 xml:space="preserve">,; v=0;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4"/>
                    </w:rPr>
                    <m:t xml:space="preserve">y=0:  u=0; v=0;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4"/>
                    </w:rPr>
                    <m:t xml:space="preserve">y=H: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=0; </m:t>
                  </m:r>
                  <m:r>
                    <w:rPr>
                      <w:rFonts w:ascii="Cambria Math"/>
                      <w:szCs w:val="24"/>
                    </w:rPr>
                    <m:t>v=0</m:t>
                  </m:r>
                  <m:r>
                    <w:rPr>
                      <w:rFonts w:ascii="Cambria Math"/>
                      <w:szCs w:val="24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/>
                      <w:szCs w:val="24"/>
                    </w:rPr>
                    <m:t xml:space="preserve">x=L: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=0; p</m:t>
                  </m:r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78E4536" w14:textId="0D3C7428" w:rsidR="00876D54" w:rsidRPr="0005220B" w:rsidRDefault="00876D54" w:rsidP="0005220B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</w:p>
    <w:p w14:paraId="580227FE" w14:textId="77777777" w:rsidR="00457CE4" w:rsidRDefault="00457CE4" w:rsidP="001230AE">
      <w:pPr>
        <w:tabs>
          <w:tab w:val="left" w:pos="0"/>
        </w:tabs>
        <w:rPr>
          <w:sz w:val="28"/>
        </w:rPr>
      </w:pPr>
    </w:p>
    <w:p w14:paraId="252126A9" w14:textId="77777777" w:rsidR="00E11767" w:rsidRDefault="00E11767" w:rsidP="00457CE4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</w:p>
    <w:p w14:paraId="17C077A2" w14:textId="77777777" w:rsidR="00E11767" w:rsidRDefault="00E11767" w:rsidP="00457CE4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</w:p>
    <w:p w14:paraId="504116FB" w14:textId="34014E28" w:rsidR="00E11767" w:rsidRPr="00E11767" w:rsidRDefault="00457CE4" w:rsidP="00E11767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15" w:name="_Toc153730564"/>
      <w:r w:rsidRPr="00457CE4">
        <w:rPr>
          <w:b/>
          <w:bCs/>
          <w:sz w:val="32"/>
          <w:szCs w:val="32"/>
        </w:rPr>
        <w:lastRenderedPageBreak/>
        <w:t xml:space="preserve">2.2 </w:t>
      </w:r>
      <w:r w:rsidR="00F54624" w:rsidRPr="00457CE4">
        <w:rPr>
          <w:b/>
          <w:bCs/>
          <w:sz w:val="32"/>
          <w:szCs w:val="32"/>
        </w:rPr>
        <w:t>Описание численных методов</w:t>
      </w:r>
      <w:bookmarkEnd w:id="15"/>
    </w:p>
    <w:p w14:paraId="455A8FC6" w14:textId="3A076B0A" w:rsidR="00F93DDF" w:rsidRPr="00457CE4" w:rsidRDefault="00E11767" w:rsidP="00E11767">
      <w:pPr>
        <w:tabs>
          <w:tab w:val="left" w:pos="0"/>
        </w:tabs>
        <w:spacing w:after="240" w:line="257" w:lineRule="auto"/>
        <w:jc w:val="both"/>
        <w:rPr>
          <w:szCs w:val="24"/>
        </w:rPr>
      </w:pPr>
      <w:r>
        <w:rPr>
          <w:szCs w:val="24"/>
        </w:rPr>
        <w:tab/>
      </w:r>
      <w:r w:rsidR="00F93DDF" w:rsidRPr="00457CE4">
        <w:rPr>
          <w:szCs w:val="24"/>
        </w:rPr>
        <w:t>Данная задача описывается системой:</w:t>
      </w:r>
    </w:p>
    <w:p w14:paraId="3E4A879B" w14:textId="24AFC32E" w:rsidR="00F93DDF" w:rsidRPr="00457CE4" w:rsidRDefault="00FB143C" w:rsidP="00457CE4">
      <w:pPr>
        <w:spacing w:after="240" w:line="257" w:lineRule="auto"/>
        <w:ind w:firstLine="709"/>
        <w:jc w:val="both"/>
        <w:rPr>
          <w:rFonts w:eastAsiaTheme="minorEastAsia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∂ρu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ρ=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C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γ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 xml:space="preserve">μ=ρ⋅η </m:t>
                  </m:r>
                </m:e>
              </m:eqArr>
            </m:e>
          </m:d>
        </m:oMath>
      </m:oMathPara>
    </w:p>
    <w:p w14:paraId="4C4115A2" w14:textId="11152E3C" w:rsidR="009940D2" w:rsidRDefault="009D1EEA" w:rsidP="00457CE4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 w:rsidRPr="00457CE4">
        <w:rPr>
          <w:szCs w:val="24"/>
        </w:rPr>
        <w:t xml:space="preserve">Здесь аналогично </w:t>
      </w:r>
      <w:r w:rsidR="009A3011" w:rsidRPr="00457CE4">
        <w:rPr>
          <w:szCs w:val="24"/>
        </w:rPr>
        <w:t>тому,</w:t>
      </w:r>
      <w:r w:rsidR="00CB2616" w:rsidRPr="00457CE4">
        <w:rPr>
          <w:szCs w:val="24"/>
        </w:rPr>
        <w:t xml:space="preserve"> </w:t>
      </w:r>
      <w:r w:rsidRPr="00457CE4">
        <w:rPr>
          <w:szCs w:val="24"/>
        </w:rPr>
        <w:t>как это было при рассмотрении задачи об обтекании пластины рассчитываются скорости переноса и значения параметров на границах ячеек. К</w:t>
      </w:r>
      <w:r w:rsidR="0028626E" w:rsidRPr="00457CE4">
        <w:rPr>
          <w:szCs w:val="24"/>
        </w:rPr>
        <w:t xml:space="preserve"> </w:t>
      </w:r>
      <w:r w:rsidRPr="00457CE4">
        <w:rPr>
          <w:szCs w:val="24"/>
        </w:rPr>
        <w:t xml:space="preserve">соотношениям добавляется только расчёт </w:t>
      </w:r>
      <w:r w:rsidR="00391576">
        <w:rPr>
          <w:szCs w:val="24"/>
        </w:rPr>
        <w:t>плотности</w:t>
      </w:r>
      <w:r w:rsidRPr="00457CE4">
        <w:rPr>
          <w:szCs w:val="24"/>
        </w:rPr>
        <w:t xml:space="preserve"> через </w:t>
      </w:r>
      <w:r w:rsidR="00391576">
        <w:rPr>
          <w:szCs w:val="24"/>
        </w:rPr>
        <w:t>давления</w:t>
      </w:r>
      <w:r w:rsidRPr="00457CE4">
        <w:rPr>
          <w:szCs w:val="24"/>
        </w:rPr>
        <w:t>:</w:t>
      </w:r>
    </w:p>
    <w:p w14:paraId="2D5F5B07" w14:textId="252A66BB" w:rsidR="005D69E4" w:rsidRPr="00391576" w:rsidRDefault="00FB143C" w:rsidP="00391576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Cs w:val="24"/>
                </w:rPr>
                <m:t>i,j</m:t>
              </m:r>
            </m:sub>
            <m:sup>
              <m:r>
                <w:rPr>
                  <w:rFonts w:ascii="Cambria Math" w:hAnsi="Cambria Math"/>
                  <w:szCs w:val="24"/>
                </w:rPr>
                <m:t>n+1</m:t>
              </m:r>
            </m:sup>
          </m:sSub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den>
              </m:f>
            </m:sup>
          </m:sSup>
        </m:oMath>
      </m:oMathPara>
    </w:p>
    <w:p w14:paraId="3E33F0E3" w14:textId="77777777" w:rsidR="00B01F78" w:rsidRPr="00457CE4" w:rsidRDefault="00B01F78" w:rsidP="00457CE4">
      <w:pPr>
        <w:spacing w:after="240" w:line="257" w:lineRule="auto"/>
        <w:ind w:firstLine="709"/>
        <w:jc w:val="both"/>
        <w:rPr>
          <w:szCs w:val="24"/>
        </w:rPr>
      </w:pPr>
      <w:r w:rsidRPr="00457CE4">
        <w:rPr>
          <w:szCs w:val="24"/>
        </w:rPr>
        <w:t>Аппроксимация смешанных производных выглядит следующим образом:</w:t>
      </w:r>
    </w:p>
    <w:p w14:paraId="69AD0A08" w14:textId="77777777" w:rsidR="00B01F78" w:rsidRPr="00457CE4" w:rsidRDefault="00FB143C" w:rsidP="00457CE4">
      <w:pPr>
        <w:spacing w:after="240" w:line="257" w:lineRule="auto"/>
        <w:ind w:firstLine="709"/>
        <w:jc w:val="both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2∆y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i-1,j+1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2∆x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i-1,j-1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2∆x</m:t>
                  </m:r>
                </m:den>
              </m:f>
            </m:e>
          </m:d>
        </m:oMath>
      </m:oMathPara>
    </w:p>
    <w:p w14:paraId="2E66BF61" w14:textId="3DE0063F" w:rsidR="00F54624" w:rsidRDefault="00AF202A" w:rsidP="00457CE4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>
        <w:rPr>
          <w:szCs w:val="24"/>
        </w:rPr>
        <w:t>Аппроксимация конвективных слагаемых:</w:t>
      </w:r>
    </w:p>
    <w:p w14:paraId="6B642202" w14:textId="04FE4D09" w:rsidR="00AF202A" w:rsidRPr="00457CE4" w:rsidRDefault="00FB143C" w:rsidP="00AF202A">
      <w:pPr>
        <w:spacing w:after="240" w:line="257" w:lineRule="auto"/>
        <w:ind w:firstLine="709"/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ρ 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ρ 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 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x</m:t>
              </m:r>
            </m:den>
          </m:f>
        </m:oMath>
      </m:oMathPara>
    </w:p>
    <w:p w14:paraId="565C7E58" w14:textId="1FE69399" w:rsidR="00AF202A" w:rsidRDefault="00AF202A" w:rsidP="00457CE4">
      <w:pPr>
        <w:tabs>
          <w:tab w:val="left" w:pos="0"/>
        </w:tabs>
        <w:spacing w:after="240" w:line="257" w:lineRule="auto"/>
        <w:ind w:firstLine="709"/>
        <w:jc w:val="both"/>
        <w:rPr>
          <w:szCs w:val="24"/>
        </w:rPr>
      </w:pPr>
      <w:r>
        <w:rPr>
          <w:szCs w:val="24"/>
        </w:rPr>
        <w:t>Аппроксимация переменных на гранях яч</w:t>
      </w:r>
      <w:r w:rsidR="005E66A7">
        <w:rPr>
          <w:szCs w:val="24"/>
        </w:rPr>
        <w:t>е</w:t>
      </w:r>
      <w:r>
        <w:rPr>
          <w:szCs w:val="24"/>
        </w:rPr>
        <w:t>йки:</w:t>
      </w:r>
    </w:p>
    <w:p w14:paraId="09D9059B" w14:textId="15A107F8" w:rsidR="00AF202A" w:rsidRPr="00AF202A" w:rsidRDefault="00FB143C" w:rsidP="00457CE4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ρ 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Cs w:val="24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)</m:t>
          </m:r>
        </m:oMath>
      </m:oMathPara>
    </w:p>
    <w:p w14:paraId="3A2EF9B5" w14:textId="150935E8" w:rsidR="00AF202A" w:rsidRPr="00AF202A" w:rsidRDefault="00FB143C" w:rsidP="00457CE4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ρ 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ρ 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14:paraId="0F953F40" w14:textId="19813AD1" w:rsidR="00AF202A" w:rsidRPr="005E66A7" w:rsidRDefault="00FB143C" w:rsidP="00AF202A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ρ 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ρ 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≥0</m:t>
                  </m:r>
                </m:e>
              </m:eqArr>
            </m:e>
          </m:d>
        </m:oMath>
      </m:oMathPara>
    </w:p>
    <w:p w14:paraId="0DBD8088" w14:textId="6B8DA646" w:rsidR="005E66A7" w:rsidRPr="005E66A7" w:rsidRDefault="00FB143C" w:rsidP="00AF202A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)</m:t>
          </m:r>
        </m:oMath>
      </m:oMathPara>
    </w:p>
    <w:p w14:paraId="3B6A160E" w14:textId="454ECC89" w:rsidR="005E66A7" w:rsidRPr="005E66A7" w:rsidRDefault="00FB143C" w:rsidP="005E66A7">
      <w:pPr>
        <w:tabs>
          <w:tab w:val="left" w:pos="0"/>
        </w:tabs>
        <w:spacing w:after="240" w:line="257" w:lineRule="auto"/>
        <w:ind w:firstLine="709"/>
        <w:jc w:val="both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i+1j</m:t>
                  </m:r>
                </m:sub>
              </m:sSub>
            </m:e>
          </m:d>
        </m:oMath>
      </m:oMathPara>
    </w:p>
    <w:p w14:paraId="58904BE9" w14:textId="72659BEF" w:rsidR="005E66A7" w:rsidRPr="00AF202A" w:rsidRDefault="00FB143C" w:rsidP="00AF202A">
      <w:pPr>
        <w:tabs>
          <w:tab w:val="left" w:pos="0"/>
        </w:tabs>
        <w:spacing w:after="240" w:line="257" w:lineRule="auto"/>
        <w:ind w:firstLine="709"/>
        <w:jc w:val="both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</m:t>
              </m:r>
            </m:sub>
          </m:sSub>
        </m:oMath>
      </m:oMathPara>
    </w:p>
    <w:p w14:paraId="7785CF5B" w14:textId="70B94256" w:rsidR="00AF202A" w:rsidRDefault="005E66A7" w:rsidP="005E66A7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  <w:r>
        <w:rPr>
          <w:i/>
          <w:szCs w:val="24"/>
        </w:rPr>
        <w:tab/>
      </w:r>
      <w:r>
        <w:rPr>
          <w:iCs/>
          <w:szCs w:val="24"/>
        </w:rPr>
        <w:t>Аппроксимация вязких слагаемых:</w:t>
      </w:r>
    </w:p>
    <w:p w14:paraId="0E32D8E1" w14:textId="55FC8F67" w:rsidR="005E66A7" w:rsidRPr="00F54888" w:rsidRDefault="00FB143C" w:rsidP="005E66A7">
      <w:pPr>
        <w:tabs>
          <w:tab w:val="left" w:pos="0"/>
        </w:tabs>
        <w:spacing w:after="240" w:line="257" w:lineRule="auto"/>
        <w:jc w:val="both"/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∆x</m:t>
                  </m:r>
                </m:den>
              </m:f>
            </m:e>
          </m:d>
        </m:oMath>
      </m:oMathPara>
    </w:p>
    <w:p w14:paraId="55164DCA" w14:textId="3C479A4D" w:rsidR="00F54888" w:rsidRDefault="00F54888" w:rsidP="005E66A7">
      <w:pPr>
        <w:tabs>
          <w:tab w:val="left" w:pos="0"/>
        </w:tabs>
        <w:spacing w:after="240" w:line="257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</w:rPr>
        <w:t>Аппроксимация граничных условий:</w:t>
      </w:r>
    </w:p>
    <w:p w14:paraId="15D20EBC" w14:textId="702F4716" w:rsidR="00F54888" w:rsidRPr="00F54888" w:rsidRDefault="00FB143C" w:rsidP="00F54888">
      <w:pPr>
        <w:tabs>
          <w:tab w:val="left" w:pos="0"/>
        </w:tabs>
        <w:jc w:val="both"/>
        <w:rPr>
          <w:rFonts w:eastAsiaTheme="minorEastAsia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0j</m:t>
                      </m:r>
                    </m:sub>
                  </m:sSub>
                  <m:r>
                    <w:rPr>
                      <w:rFonts w:ascii="Cambria Math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Cs w:val="24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0j</m:t>
                      </m:r>
                    </m:sub>
                  </m:sSub>
                  <m:r>
                    <w:rPr>
                      <w:rFonts w:ascii="Cambria Math"/>
                      <w:szCs w:val="24"/>
                      <w:lang w:val="en-US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0j</m:t>
                      </m:r>
                    </m:sub>
                  </m:sSub>
                  <m:r>
                    <w:rPr>
                      <w:rFonts w:ascii="Cambria Math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1j</m:t>
                      </m:r>
                    </m:sub>
                  </m:sSub>
                </m:e>
                <m:e>
                  <m:r>
                    <w:rPr>
                      <w:rFonts w:asci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i0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i1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i0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r>
                    <w:rPr>
                      <w:rFonts w:asci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i1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i0</m:t>
                      </m:r>
                    </m:sub>
                  </m:sSub>
                  <m:r>
                    <w:rPr>
                      <w:rFonts w:ascii="Cambria Math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  <w:lang w:val="en-US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 xml:space="preserve">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 xml:space="preserve">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 xml:space="preserve">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 xml:space="preserve">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Cs w:val="24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 xml:space="preserve">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 xml:space="preserve">i,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,j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,j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/>
                          <w:szCs w:val="24"/>
                        </w:rPr>
                        <m:t>,j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C70848" w14:textId="77777777" w:rsidR="00F54888" w:rsidRPr="00D75D68" w:rsidRDefault="00F54888" w:rsidP="00F54888">
      <w:pPr>
        <w:tabs>
          <w:tab w:val="left" w:pos="0"/>
        </w:tabs>
        <w:jc w:val="both"/>
        <w:rPr>
          <w:szCs w:val="24"/>
        </w:rPr>
      </w:pPr>
    </w:p>
    <w:p w14:paraId="7C3E16CE" w14:textId="663B68D3" w:rsidR="00F54888" w:rsidRPr="001663BE" w:rsidRDefault="00F54888" w:rsidP="00F54888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16" w:name="_Toc153730565"/>
      <w:r w:rsidRPr="00DE2AF5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.3 </w:t>
      </w:r>
      <w:r w:rsidRPr="001663BE">
        <w:rPr>
          <w:b/>
          <w:bCs/>
          <w:sz w:val="32"/>
          <w:szCs w:val="32"/>
        </w:rPr>
        <w:t>Анализ результатов</w:t>
      </w:r>
      <w:bookmarkEnd w:id="16"/>
    </w:p>
    <w:p w14:paraId="12EE792F" w14:textId="4C797777" w:rsidR="00DE2AF5" w:rsidRDefault="00DE2AF5" w:rsidP="005E66A7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  <w:r>
        <w:rPr>
          <w:iCs/>
          <w:szCs w:val="24"/>
        </w:rPr>
        <w:tab/>
        <w:t>Задачу о течении в начальном участке плоского канала будем решать со следующими входными размерными параметрами (Таблица 2):</w:t>
      </w:r>
    </w:p>
    <w:p w14:paraId="1BA0C9FE" w14:textId="0E62358D" w:rsidR="00DE2AF5" w:rsidRDefault="00DE2AF5" w:rsidP="00DE2AF5">
      <w:pPr>
        <w:pStyle w:val="ab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Входные параметры</w:t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638"/>
        <w:gridCol w:w="686"/>
        <w:gridCol w:w="998"/>
        <w:gridCol w:w="1054"/>
        <w:gridCol w:w="1120"/>
        <w:gridCol w:w="751"/>
        <w:gridCol w:w="703"/>
        <w:gridCol w:w="699"/>
        <w:gridCol w:w="675"/>
        <w:gridCol w:w="675"/>
        <w:gridCol w:w="675"/>
        <w:gridCol w:w="671"/>
      </w:tblGrid>
      <w:tr w:rsidR="00DE2AF5" w14:paraId="00E5BE1E" w14:textId="6584E2D3" w:rsidTr="00FB143C">
        <w:tc>
          <w:tcPr>
            <w:tcW w:w="341" w:type="pct"/>
            <w:vAlign w:val="center"/>
          </w:tcPr>
          <w:p w14:paraId="061AFB79" w14:textId="77777777" w:rsidR="00DE2AF5" w:rsidRPr="00855E03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L, м</m:t>
                </m:r>
              </m:oMath>
            </m:oMathPara>
          </w:p>
        </w:tc>
        <w:tc>
          <w:tcPr>
            <w:tcW w:w="367" w:type="pct"/>
            <w:vAlign w:val="center"/>
          </w:tcPr>
          <w:p w14:paraId="542DFA8B" w14:textId="77777777" w:rsidR="00DE2AF5" w:rsidRPr="00855E03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H, 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м</m:t>
                </m:r>
              </m:oMath>
            </m:oMathPara>
          </w:p>
        </w:tc>
        <w:tc>
          <w:tcPr>
            <w:tcW w:w="534" w:type="pct"/>
            <w:vAlign w:val="center"/>
          </w:tcPr>
          <w:p w14:paraId="02F17912" w14:textId="77777777" w:rsidR="00DE2AF5" w:rsidRPr="00855E03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м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>/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с</m:t>
                </m:r>
              </m:oMath>
            </m:oMathPara>
          </w:p>
        </w:tc>
        <w:tc>
          <w:tcPr>
            <w:tcW w:w="564" w:type="pct"/>
            <w:vAlign w:val="center"/>
          </w:tcPr>
          <w:p w14:paraId="04BE6176" w14:textId="0CCCB207" w:rsidR="00DE2AF5" w:rsidRPr="00DE2AF5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color w:val="000000"/>
                    <w:sz w:val="23"/>
                    <w:szCs w:val="23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000000"/>
                            <w:sz w:val="23"/>
                            <w:szCs w:val="23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mbria Math"/>
                            <w:color w:val="000000"/>
                            <w:sz w:val="23"/>
                            <w:szCs w:val="23"/>
                          </w:rPr>
                          <m:t>м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000000"/>
                            <w:sz w:val="23"/>
                            <w:szCs w:val="23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color w:val="000000"/>
                            <w:sz w:val="23"/>
                            <w:szCs w:val="23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Cambria Math"/>
                        <w:color w:val="000000"/>
                        <w:sz w:val="23"/>
                        <w:szCs w:val="23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599" w:type="pct"/>
            <w:vAlign w:val="center"/>
          </w:tcPr>
          <w:p w14:paraId="16ADAF02" w14:textId="1D646F34" w:rsidR="00DE2AF5" w:rsidRPr="00855E03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i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кг</m:t>
                </m:r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02" w:type="pct"/>
            <w:vAlign w:val="center"/>
          </w:tcPr>
          <w:p w14:paraId="201FA09B" w14:textId="77777777" w:rsid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</w:rPr>
                  <m:t>ξ</m:t>
                </m:r>
              </m:oMath>
            </m:oMathPara>
          </w:p>
        </w:tc>
        <w:tc>
          <w:tcPr>
            <w:tcW w:w="376" w:type="pct"/>
            <w:vAlign w:val="center"/>
          </w:tcPr>
          <w:p w14:paraId="78613070" w14:textId="77777777" w:rsidR="00DE2AF5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74" w:type="pct"/>
            <w:vAlign w:val="center"/>
          </w:tcPr>
          <w:p w14:paraId="438C1DE1" w14:textId="77777777" w:rsidR="00DE2AF5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61" w:type="pct"/>
            <w:vAlign w:val="center"/>
          </w:tcPr>
          <w:p w14:paraId="7163133B" w14:textId="77777777" w:rsid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 w:cs="Cambria Math"/>
                    <w:color w:val="000000"/>
                    <w:sz w:val="23"/>
                    <w:szCs w:val="23"/>
                    <w:lang w:val="en-US"/>
                  </w:rPr>
                  <m:t>CFL</m:t>
                </m:r>
              </m:oMath>
            </m:oMathPara>
          </w:p>
        </w:tc>
        <w:tc>
          <w:tcPr>
            <w:tcW w:w="361" w:type="pct"/>
            <w:vAlign w:val="center"/>
          </w:tcPr>
          <w:p w14:paraId="3E023DB7" w14:textId="7E73DB0F" w:rsidR="00DE2AF5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3"/>
                        <w:szCs w:val="2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3"/>
                        <w:szCs w:val="23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3"/>
                        <w:szCs w:val="23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1" w:type="pct"/>
            <w:vAlign w:val="center"/>
          </w:tcPr>
          <w:p w14:paraId="121B1876" w14:textId="08067771" w:rsid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3"/>
                    <w:szCs w:val="23"/>
                    <w:lang w:val="en-US"/>
                  </w:rPr>
                  <m:t>k</m:t>
                </m:r>
              </m:oMath>
            </m:oMathPara>
          </w:p>
        </w:tc>
        <w:tc>
          <w:tcPr>
            <w:tcW w:w="359" w:type="pct"/>
            <w:vAlign w:val="center"/>
          </w:tcPr>
          <w:p w14:paraId="35FEB303" w14:textId="7B4B594C" w:rsid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eastAsia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3"/>
                    <w:szCs w:val="23"/>
                    <w:lang w:val="en-US"/>
                  </w:rPr>
                  <m:t>γ</m:t>
                </m:r>
              </m:oMath>
            </m:oMathPara>
          </w:p>
        </w:tc>
      </w:tr>
      <w:tr w:rsidR="00DE2AF5" w:rsidRPr="00855E03" w14:paraId="6B3D2A4A" w14:textId="07264552" w:rsidTr="00DE2AF5">
        <w:tc>
          <w:tcPr>
            <w:tcW w:w="341" w:type="pct"/>
            <w:vAlign w:val="center"/>
          </w:tcPr>
          <w:p w14:paraId="08BB25CC" w14:textId="77777777" w:rsidR="00DE2AF5" w:rsidRPr="00855E03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367" w:type="pct"/>
            <w:vAlign w:val="center"/>
          </w:tcPr>
          <w:p w14:paraId="0EA5ACA0" w14:textId="51FE3305" w:rsidR="00DE2AF5" w:rsidRP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0.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5</w:t>
            </w:r>
          </w:p>
        </w:tc>
        <w:tc>
          <w:tcPr>
            <w:tcW w:w="534" w:type="pct"/>
            <w:vAlign w:val="center"/>
          </w:tcPr>
          <w:p w14:paraId="04DC26DF" w14:textId="0D573B37" w:rsidR="00DE2AF5" w:rsidRP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1</w:t>
            </w:r>
          </w:p>
        </w:tc>
        <w:tc>
          <w:tcPr>
            <w:tcW w:w="564" w:type="pct"/>
            <w:vAlign w:val="center"/>
          </w:tcPr>
          <w:p w14:paraId="0CCBDF57" w14:textId="77777777" w:rsidR="00DE2AF5" w:rsidRPr="00982160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599" w:type="pct"/>
            <w:vAlign w:val="center"/>
          </w:tcPr>
          <w:p w14:paraId="0443CFC8" w14:textId="35779A6A" w:rsidR="00DE2AF5" w:rsidRP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.28</w:t>
            </w:r>
          </w:p>
        </w:tc>
        <w:tc>
          <w:tcPr>
            <w:tcW w:w="402" w:type="pct"/>
            <w:vAlign w:val="center"/>
          </w:tcPr>
          <w:p w14:paraId="3886EC35" w14:textId="77777777" w:rsidR="00DE2AF5" w:rsidRDefault="00FB143C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/>
                        <w:sz w:val="23"/>
                        <w:szCs w:val="23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76" w:type="pct"/>
            <w:vAlign w:val="center"/>
          </w:tcPr>
          <w:p w14:paraId="2B208675" w14:textId="61D2524B" w:rsidR="00DE2AF5" w:rsidRPr="00855E03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5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374" w:type="pct"/>
            <w:vAlign w:val="center"/>
          </w:tcPr>
          <w:p w14:paraId="19D30688" w14:textId="46106037" w:rsidR="00DE2AF5" w:rsidRPr="00AD3015" w:rsidRDefault="00AD301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51</w:t>
            </w:r>
          </w:p>
        </w:tc>
        <w:tc>
          <w:tcPr>
            <w:tcW w:w="361" w:type="pct"/>
            <w:vAlign w:val="center"/>
          </w:tcPr>
          <w:p w14:paraId="4FAE4295" w14:textId="7A8A49E5" w:rsidR="00DE2AF5" w:rsidRPr="00855E03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0.1</w:t>
            </w:r>
          </w:p>
        </w:tc>
        <w:tc>
          <w:tcPr>
            <w:tcW w:w="361" w:type="pct"/>
          </w:tcPr>
          <w:p w14:paraId="49E9FEA1" w14:textId="53A2F434" w:rsidR="00DE2AF5" w:rsidRP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 xml:space="preserve">1 </w:t>
            </w:r>
            <w:proofErr w:type="spellStart"/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атм</w:t>
            </w:r>
            <w:proofErr w:type="spellEnd"/>
          </w:p>
        </w:tc>
        <w:tc>
          <w:tcPr>
            <w:tcW w:w="361" w:type="pct"/>
          </w:tcPr>
          <w:p w14:paraId="181AAEBB" w14:textId="6FE7F2F4" w:rsid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1</w:t>
            </w:r>
            <w:r w:rsidR="00291D48"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>0</w:t>
            </w:r>
          </w:p>
        </w:tc>
        <w:tc>
          <w:tcPr>
            <w:tcW w:w="359" w:type="pct"/>
          </w:tcPr>
          <w:p w14:paraId="623E1C59" w14:textId="4D9A8A35" w:rsidR="00DE2AF5" w:rsidRDefault="00DE2AF5" w:rsidP="00DE2AF5">
            <w:pPr>
              <w:pStyle w:val="a6"/>
              <w:autoSpaceDE w:val="0"/>
              <w:autoSpaceDN w:val="0"/>
              <w:adjustRightInd w:val="0"/>
              <w:spacing w:after="240" w:line="257" w:lineRule="auto"/>
              <w:ind w:left="0"/>
              <w:jc w:val="center"/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  <w:lang w:val="en-US"/>
              </w:rPr>
              <w:t xml:space="preserve">1.4 </w:t>
            </w:r>
          </w:p>
        </w:tc>
      </w:tr>
    </w:tbl>
    <w:p w14:paraId="79F6A4BE" w14:textId="18D9ABAE" w:rsidR="00DE2AF5" w:rsidRDefault="00DE2AF5" w:rsidP="005E66A7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</w:p>
    <w:p w14:paraId="719C0215" w14:textId="6D10EFE7" w:rsidR="005F52CE" w:rsidRPr="005F52CE" w:rsidRDefault="00B4740B" w:rsidP="005E66A7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  <w:r>
        <w:rPr>
          <w:iCs/>
          <w:szCs w:val="24"/>
        </w:rPr>
        <w:tab/>
      </w:r>
      <w:r w:rsidR="005F52CE">
        <w:rPr>
          <w:iCs/>
          <w:szCs w:val="24"/>
        </w:rPr>
        <w:t xml:space="preserve">Построим график зависимости коэффициента трения на стенке канала от </w:t>
      </w:r>
      <w:r>
        <w:rPr>
          <w:iCs/>
          <w:szCs w:val="24"/>
        </w:rPr>
        <w:t>локального числа Рейнольдса</w:t>
      </w:r>
      <w:r w:rsidR="005F52CE">
        <w:rPr>
          <w:iCs/>
          <w:szCs w:val="24"/>
        </w:rPr>
        <w:t xml:space="preserve">, для случая постоянной вязкости и сравним этот график с аналитическим решением. (Рисунок </w:t>
      </w:r>
      <w:r w:rsidR="005F52CE" w:rsidRPr="005F52CE">
        <w:rPr>
          <w:iCs/>
          <w:szCs w:val="24"/>
        </w:rPr>
        <w:t>13)</w:t>
      </w:r>
      <w:r w:rsidR="005F52CE" w:rsidRPr="00B4740B">
        <w:rPr>
          <w:iCs/>
          <w:szCs w:val="24"/>
        </w:rPr>
        <w:t xml:space="preserve">. </w:t>
      </w:r>
    </w:p>
    <w:p w14:paraId="7B1599F2" w14:textId="77777777" w:rsidR="00B4740B" w:rsidRDefault="00B4740B" w:rsidP="00B4740B">
      <w:pPr>
        <w:keepNext/>
        <w:tabs>
          <w:tab w:val="left" w:pos="0"/>
        </w:tabs>
        <w:jc w:val="center"/>
      </w:pPr>
      <w:r>
        <w:rPr>
          <w:noProof/>
          <w:lang w:val="en-US"/>
        </w:rPr>
        <w:drawing>
          <wp:inline distT="0" distB="0" distL="0" distR="0" wp14:anchorId="064FE460" wp14:editId="72646DF5">
            <wp:extent cx="3352799" cy="20116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40" cy="20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C75D" w14:textId="2FEBE8AC" w:rsidR="00B4740B" w:rsidRPr="009B448B" w:rsidRDefault="00B4740B" w:rsidP="00B4740B">
      <w:pPr>
        <w:pStyle w:val="ab"/>
        <w:jc w:val="center"/>
      </w:pPr>
      <w:r>
        <w:t>Рисунок 1</w:t>
      </w:r>
      <w:r w:rsidRPr="00B4740B">
        <w:t xml:space="preserve">3 </w:t>
      </w:r>
      <w:r>
        <w:t>Коэффициент трения от локального числа Рейнольдса.</w:t>
      </w:r>
    </w:p>
    <w:p w14:paraId="739240D0" w14:textId="4C7B5885" w:rsidR="00DE2AF5" w:rsidRDefault="00B4740B" w:rsidP="005F52CE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  <w:r>
        <w:rPr>
          <w:iCs/>
          <w:szCs w:val="24"/>
        </w:rPr>
        <w:tab/>
        <w:t xml:space="preserve">Как мы можем наблюдать, расчеты очень хорошо согласуются с теорией, хотя и отличаются в самом начале потока. </w:t>
      </w:r>
    </w:p>
    <w:p w14:paraId="32FFD6C9" w14:textId="7E966F26" w:rsidR="00B4740B" w:rsidRPr="00FB143C" w:rsidRDefault="00B4740B" w:rsidP="005F52CE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  <w:r>
        <w:rPr>
          <w:iCs/>
          <w:szCs w:val="24"/>
        </w:rPr>
        <w:lastRenderedPageBreak/>
        <w:t xml:space="preserve">Проведем расчеты при различных значения числа </w:t>
      </w:r>
      <w:r>
        <w:rPr>
          <w:iCs/>
          <w:szCs w:val="24"/>
          <w:lang w:val="en-US"/>
        </w:rPr>
        <w:t>k</w:t>
      </w:r>
      <w:r w:rsidRPr="00B4740B">
        <w:rPr>
          <w:iCs/>
          <w:szCs w:val="24"/>
        </w:rPr>
        <w:t>=0; 0.5; 1; 10</w:t>
      </w:r>
      <w:r w:rsidR="00783B59">
        <w:rPr>
          <w:iCs/>
          <w:szCs w:val="24"/>
        </w:rPr>
        <w:t xml:space="preserve">. </w:t>
      </w:r>
      <w:r w:rsidR="00334A8B">
        <w:rPr>
          <w:iCs/>
          <w:szCs w:val="24"/>
        </w:rPr>
        <w:t xml:space="preserve">Представим поля скорости, плотности и давления для различных чисел параметра </w:t>
      </w:r>
      <w:r w:rsidR="00334A8B">
        <w:rPr>
          <w:iCs/>
          <w:szCs w:val="24"/>
          <w:lang w:val="en-US"/>
        </w:rPr>
        <w:t>k</w:t>
      </w:r>
      <w:r w:rsidR="00334A8B" w:rsidRPr="00334A8B">
        <w:rPr>
          <w:iCs/>
          <w:szCs w:val="24"/>
        </w:rPr>
        <w:t xml:space="preserve">. 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32B14" w14:paraId="62895B0D" w14:textId="77777777" w:rsidTr="00F32B14">
        <w:tc>
          <w:tcPr>
            <w:tcW w:w="4672" w:type="dxa"/>
          </w:tcPr>
          <w:p w14:paraId="3D5E9F80" w14:textId="698B031D" w:rsid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2BEDD0D6" wp14:editId="3C109350">
                  <wp:extent cx="2910840" cy="1726326"/>
                  <wp:effectExtent l="0" t="0" r="381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1726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19CAE3" w14:textId="538B7D31" w:rsid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0D1EC428" wp14:editId="377AA1F5">
                  <wp:extent cx="2927350" cy="1715128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171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B14" w14:paraId="3ECE4583" w14:textId="77777777" w:rsidTr="00F32B14">
        <w:tc>
          <w:tcPr>
            <w:tcW w:w="4672" w:type="dxa"/>
          </w:tcPr>
          <w:p w14:paraId="4A76F3D7" w14:textId="7F4017C3" w:rsidR="00F32B14" w:rsidRP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А) </w:t>
            </w:r>
            <w:r>
              <w:rPr>
                <w:iCs/>
                <w:szCs w:val="24"/>
                <w:lang w:val="en-US"/>
              </w:rPr>
              <w:t>k=10</w:t>
            </w:r>
          </w:p>
        </w:tc>
        <w:tc>
          <w:tcPr>
            <w:tcW w:w="4673" w:type="dxa"/>
          </w:tcPr>
          <w:p w14:paraId="50754B15" w14:textId="0A513469" w:rsid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Б) </w:t>
            </w:r>
            <w:r>
              <w:rPr>
                <w:iCs/>
                <w:szCs w:val="24"/>
                <w:lang w:val="en-US"/>
              </w:rPr>
              <w:t>k=1</w:t>
            </w:r>
          </w:p>
        </w:tc>
      </w:tr>
      <w:tr w:rsidR="00F32B14" w14:paraId="03EFA702" w14:textId="77777777" w:rsidTr="00F32B14">
        <w:tc>
          <w:tcPr>
            <w:tcW w:w="4672" w:type="dxa"/>
          </w:tcPr>
          <w:p w14:paraId="0A4D871D" w14:textId="4F460326" w:rsid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3C579AFA" wp14:editId="3060F219">
                  <wp:extent cx="2870572" cy="1684020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447" cy="168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B4512D0" w14:textId="3BB96DF3" w:rsid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53BBC6F0" wp14:editId="48D57358">
                  <wp:extent cx="2865120" cy="168043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095" cy="168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B14" w14:paraId="26AF307C" w14:textId="77777777" w:rsidTr="00F32B14">
        <w:tc>
          <w:tcPr>
            <w:tcW w:w="4672" w:type="dxa"/>
          </w:tcPr>
          <w:p w14:paraId="1BE6AB5B" w14:textId="05D26ACF" w:rsidR="00F32B14" w:rsidRP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В) </w:t>
            </w:r>
            <w:r>
              <w:rPr>
                <w:iCs/>
                <w:szCs w:val="24"/>
                <w:lang w:val="en-US"/>
              </w:rPr>
              <w:t>k=</w:t>
            </w:r>
            <w:r>
              <w:rPr>
                <w:iCs/>
                <w:szCs w:val="24"/>
              </w:rPr>
              <w:t>0.5</w:t>
            </w:r>
          </w:p>
        </w:tc>
        <w:tc>
          <w:tcPr>
            <w:tcW w:w="4673" w:type="dxa"/>
          </w:tcPr>
          <w:p w14:paraId="7B487B4D" w14:textId="74583A73" w:rsidR="00F32B14" w:rsidRPr="00F32B14" w:rsidRDefault="00F32B14" w:rsidP="00F32B14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Г) </w:t>
            </w:r>
            <w:r>
              <w:rPr>
                <w:iCs/>
                <w:szCs w:val="24"/>
                <w:lang w:val="en-US"/>
              </w:rPr>
              <w:t>k=0</w:t>
            </w:r>
          </w:p>
        </w:tc>
      </w:tr>
    </w:tbl>
    <w:p w14:paraId="7DF3F0F5" w14:textId="484F0001" w:rsidR="00F32B14" w:rsidRDefault="00F32B14" w:rsidP="00F32B14">
      <w:pPr>
        <w:pStyle w:val="ab"/>
        <w:jc w:val="center"/>
      </w:pPr>
      <w:r>
        <w:t>Рисунок 14</w:t>
      </w:r>
      <w:r w:rsidRPr="00B4740B">
        <w:t xml:space="preserve"> </w:t>
      </w:r>
      <w:r>
        <w:t xml:space="preserve">Распределение продольной скорости для различных чисел </w:t>
      </w:r>
      <w:r>
        <w:rPr>
          <w:lang w:val="en-US"/>
        </w:rPr>
        <w:t>k</w:t>
      </w:r>
      <w:r w:rsidRPr="00F32B14">
        <w:t>.</w:t>
      </w:r>
    </w:p>
    <w:p w14:paraId="6758696D" w14:textId="7966C65B" w:rsidR="00F32B14" w:rsidRPr="00F32B14" w:rsidRDefault="00F32B14" w:rsidP="00F32B14"/>
    <w:p w14:paraId="6C3304B4" w14:textId="093C8C7E" w:rsidR="00334A8B" w:rsidRDefault="00334A8B" w:rsidP="005F52CE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</w:p>
    <w:p w14:paraId="72E66C3A" w14:textId="0CD2DE97" w:rsidR="00F73BA6" w:rsidRDefault="00F73BA6" w:rsidP="005F52CE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73BA6" w14:paraId="41E69ABA" w14:textId="77777777" w:rsidTr="00FB143C">
        <w:tc>
          <w:tcPr>
            <w:tcW w:w="4672" w:type="dxa"/>
          </w:tcPr>
          <w:p w14:paraId="17F15423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055C4758" wp14:editId="105D65D1">
                  <wp:extent cx="2842260" cy="166299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629" cy="166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035901E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18F6AA05" wp14:editId="5F354678">
                  <wp:extent cx="2750820" cy="1616662"/>
                  <wp:effectExtent l="0" t="0" r="0" b="31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967" cy="162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A6" w14:paraId="5A8A995F" w14:textId="77777777" w:rsidTr="00FB143C">
        <w:tc>
          <w:tcPr>
            <w:tcW w:w="4672" w:type="dxa"/>
          </w:tcPr>
          <w:p w14:paraId="46CAA484" w14:textId="77777777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А) </w:t>
            </w:r>
            <w:r>
              <w:rPr>
                <w:iCs/>
                <w:szCs w:val="24"/>
                <w:lang w:val="en-US"/>
              </w:rPr>
              <w:t>k=10</w:t>
            </w:r>
          </w:p>
        </w:tc>
        <w:tc>
          <w:tcPr>
            <w:tcW w:w="4673" w:type="dxa"/>
          </w:tcPr>
          <w:p w14:paraId="671638B6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Б) </w:t>
            </w:r>
            <w:r>
              <w:rPr>
                <w:iCs/>
                <w:szCs w:val="24"/>
                <w:lang w:val="en-US"/>
              </w:rPr>
              <w:t>k=1</w:t>
            </w:r>
          </w:p>
        </w:tc>
      </w:tr>
      <w:tr w:rsidR="00F73BA6" w14:paraId="627BB5D1" w14:textId="77777777" w:rsidTr="00FB143C">
        <w:tc>
          <w:tcPr>
            <w:tcW w:w="4672" w:type="dxa"/>
          </w:tcPr>
          <w:p w14:paraId="122ACA00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7D6D5F8C" wp14:editId="77DBB67C">
                  <wp:extent cx="2735580" cy="1606567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085" cy="161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94187A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1B9809FA" wp14:editId="4C6FA642">
                  <wp:extent cx="2720340" cy="1596006"/>
                  <wp:effectExtent l="0" t="0" r="3810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729" cy="159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A6" w14:paraId="013F9410" w14:textId="77777777" w:rsidTr="00FB143C">
        <w:tc>
          <w:tcPr>
            <w:tcW w:w="4672" w:type="dxa"/>
          </w:tcPr>
          <w:p w14:paraId="3EFB074A" w14:textId="77777777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В) </w:t>
            </w:r>
            <w:r>
              <w:rPr>
                <w:iCs/>
                <w:szCs w:val="24"/>
                <w:lang w:val="en-US"/>
              </w:rPr>
              <w:t>k=</w:t>
            </w:r>
            <w:r>
              <w:rPr>
                <w:iCs/>
                <w:szCs w:val="24"/>
              </w:rPr>
              <w:t>0.5</w:t>
            </w:r>
          </w:p>
        </w:tc>
        <w:tc>
          <w:tcPr>
            <w:tcW w:w="4673" w:type="dxa"/>
          </w:tcPr>
          <w:p w14:paraId="3F537F18" w14:textId="77777777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Г) </w:t>
            </w:r>
            <w:r>
              <w:rPr>
                <w:iCs/>
                <w:szCs w:val="24"/>
                <w:lang w:val="en-US"/>
              </w:rPr>
              <w:t>k=0</w:t>
            </w:r>
          </w:p>
        </w:tc>
      </w:tr>
    </w:tbl>
    <w:p w14:paraId="7F1FE334" w14:textId="6E5AFB93" w:rsidR="00F73BA6" w:rsidRDefault="00F73BA6" w:rsidP="00F73BA6">
      <w:pPr>
        <w:pStyle w:val="ab"/>
        <w:jc w:val="center"/>
      </w:pPr>
      <w:r>
        <w:t>Рисунок 15</w:t>
      </w:r>
      <w:r w:rsidRPr="00B4740B">
        <w:t xml:space="preserve"> </w:t>
      </w:r>
      <w:r>
        <w:t xml:space="preserve">Распределение давления для различных чисел </w:t>
      </w:r>
      <w:r>
        <w:rPr>
          <w:lang w:val="en-US"/>
        </w:rPr>
        <w:t>k</w:t>
      </w:r>
      <w:r w:rsidRPr="00F32B14">
        <w:t>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73BA6" w14:paraId="42872274" w14:textId="77777777" w:rsidTr="00FB143C">
        <w:tc>
          <w:tcPr>
            <w:tcW w:w="4672" w:type="dxa"/>
          </w:tcPr>
          <w:p w14:paraId="3BC5F6C0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54076DCC" wp14:editId="0737C0D4">
                  <wp:extent cx="2910840" cy="1708792"/>
                  <wp:effectExtent l="0" t="0" r="381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170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497E709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3773C9EE" wp14:editId="79DBAA47">
                  <wp:extent cx="2912481" cy="1715128"/>
                  <wp:effectExtent l="0" t="0" r="254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481" cy="171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A6" w14:paraId="12B4DDE9" w14:textId="77777777" w:rsidTr="00FB143C">
        <w:tc>
          <w:tcPr>
            <w:tcW w:w="4672" w:type="dxa"/>
          </w:tcPr>
          <w:p w14:paraId="5541A258" w14:textId="77777777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А) </w:t>
            </w:r>
            <w:r>
              <w:rPr>
                <w:iCs/>
                <w:szCs w:val="24"/>
                <w:lang w:val="en-US"/>
              </w:rPr>
              <w:t>k=10</w:t>
            </w:r>
          </w:p>
        </w:tc>
        <w:tc>
          <w:tcPr>
            <w:tcW w:w="4673" w:type="dxa"/>
          </w:tcPr>
          <w:p w14:paraId="51FDDA84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Б) </w:t>
            </w:r>
            <w:r>
              <w:rPr>
                <w:iCs/>
                <w:szCs w:val="24"/>
                <w:lang w:val="en-US"/>
              </w:rPr>
              <w:t>k=1</w:t>
            </w:r>
          </w:p>
        </w:tc>
      </w:tr>
      <w:tr w:rsidR="00F73BA6" w14:paraId="4ABB41F0" w14:textId="77777777" w:rsidTr="00FB143C">
        <w:tc>
          <w:tcPr>
            <w:tcW w:w="4672" w:type="dxa"/>
          </w:tcPr>
          <w:p w14:paraId="3FB1F2F6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283447F6" wp14:editId="1A0CD499">
                  <wp:extent cx="2849253" cy="1686293"/>
                  <wp:effectExtent l="0" t="0" r="825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53" cy="168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8C28D80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7DBF9433" wp14:editId="5AE451F4">
                  <wp:extent cx="2860303" cy="168100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03" cy="168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A6" w14:paraId="1FF8FBEC" w14:textId="77777777" w:rsidTr="00FB143C">
        <w:tc>
          <w:tcPr>
            <w:tcW w:w="4672" w:type="dxa"/>
          </w:tcPr>
          <w:p w14:paraId="0CDD773F" w14:textId="77777777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В) </w:t>
            </w:r>
            <w:r>
              <w:rPr>
                <w:iCs/>
                <w:szCs w:val="24"/>
                <w:lang w:val="en-US"/>
              </w:rPr>
              <w:t>k=</w:t>
            </w:r>
            <w:r>
              <w:rPr>
                <w:iCs/>
                <w:szCs w:val="24"/>
              </w:rPr>
              <w:t>0.5</w:t>
            </w:r>
          </w:p>
        </w:tc>
        <w:tc>
          <w:tcPr>
            <w:tcW w:w="4673" w:type="dxa"/>
          </w:tcPr>
          <w:p w14:paraId="2734644F" w14:textId="77777777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Г) </w:t>
            </w:r>
            <w:r>
              <w:rPr>
                <w:iCs/>
                <w:szCs w:val="24"/>
                <w:lang w:val="en-US"/>
              </w:rPr>
              <w:t>k=0</w:t>
            </w:r>
          </w:p>
        </w:tc>
      </w:tr>
    </w:tbl>
    <w:p w14:paraId="2DE562AE" w14:textId="430E7603" w:rsidR="00F73BA6" w:rsidRDefault="00F73BA6" w:rsidP="00F73BA6">
      <w:pPr>
        <w:pStyle w:val="ab"/>
        <w:jc w:val="center"/>
      </w:pPr>
      <w:r>
        <w:t>Рисунок 16</w:t>
      </w:r>
      <w:r w:rsidRPr="00B4740B">
        <w:t xml:space="preserve"> </w:t>
      </w:r>
      <w:r>
        <w:t xml:space="preserve">Распределение плотности для различных чисел </w:t>
      </w:r>
      <w:r>
        <w:rPr>
          <w:lang w:val="en-US"/>
        </w:rPr>
        <w:t>k</w:t>
      </w:r>
      <w:r w:rsidRPr="00F32B14">
        <w:t>.</w:t>
      </w:r>
    </w:p>
    <w:p w14:paraId="33721CC1" w14:textId="77777777" w:rsidR="00F73BA6" w:rsidRPr="00F73BA6" w:rsidRDefault="00F73BA6" w:rsidP="00F73BA6"/>
    <w:p w14:paraId="10B20187" w14:textId="3D308979" w:rsidR="00F73BA6" w:rsidRDefault="00F73BA6" w:rsidP="005F52CE">
      <w:pPr>
        <w:tabs>
          <w:tab w:val="left" w:pos="0"/>
        </w:tabs>
        <w:spacing w:after="240" w:line="257" w:lineRule="auto"/>
        <w:jc w:val="both"/>
        <w:rPr>
          <w:iCs/>
          <w:szCs w:val="24"/>
        </w:rPr>
      </w:pPr>
      <w:r>
        <w:rPr>
          <w:iCs/>
          <w:szCs w:val="24"/>
        </w:rPr>
        <w:t xml:space="preserve">Также рассмотрим профили </w:t>
      </w:r>
      <w:r w:rsidR="006A1612">
        <w:rPr>
          <w:iCs/>
          <w:szCs w:val="24"/>
        </w:rPr>
        <w:t xml:space="preserve">компонент </w:t>
      </w:r>
      <w:r>
        <w:rPr>
          <w:iCs/>
          <w:szCs w:val="24"/>
        </w:rPr>
        <w:t xml:space="preserve">скорости в четырех сечениях начального участка плоского канала: </w:t>
      </w:r>
      <w:r>
        <w:rPr>
          <w:iCs/>
          <w:szCs w:val="24"/>
          <w:lang w:val="en-US"/>
        </w:rPr>
        <w:t>x</w:t>
      </w:r>
      <w:r w:rsidRPr="00F73BA6">
        <w:rPr>
          <w:iCs/>
          <w:szCs w:val="24"/>
        </w:rPr>
        <w:t>=0.1, 0.</w:t>
      </w:r>
      <w:r>
        <w:rPr>
          <w:iCs/>
          <w:szCs w:val="24"/>
        </w:rPr>
        <w:t>3</w:t>
      </w:r>
      <w:r w:rsidRPr="00F73BA6">
        <w:rPr>
          <w:iCs/>
          <w:szCs w:val="24"/>
        </w:rPr>
        <w:t>,</w:t>
      </w:r>
      <w:r>
        <w:rPr>
          <w:iCs/>
          <w:szCs w:val="24"/>
        </w:rPr>
        <w:t xml:space="preserve"> 0.6,</w:t>
      </w:r>
      <w:r w:rsidRPr="00F73BA6">
        <w:rPr>
          <w:iCs/>
          <w:szCs w:val="24"/>
        </w:rPr>
        <w:t xml:space="preserve"> 0.9 </w:t>
      </w:r>
      <w:r>
        <w:rPr>
          <w:iCs/>
          <w:szCs w:val="24"/>
        </w:rPr>
        <w:t xml:space="preserve">м. (Рисунок </w:t>
      </w:r>
      <w:r w:rsidRPr="00F73BA6">
        <w:rPr>
          <w:iCs/>
          <w:szCs w:val="24"/>
        </w:rPr>
        <w:t>17</w:t>
      </w:r>
      <w:r w:rsidR="006A1612">
        <w:rPr>
          <w:iCs/>
          <w:szCs w:val="24"/>
        </w:rPr>
        <w:t>, 18</w:t>
      </w:r>
      <w:r w:rsidRPr="00F73BA6">
        <w:rPr>
          <w:iCs/>
          <w:szCs w:val="24"/>
        </w:rPr>
        <w:t>)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73BA6" w14:paraId="3E0AF536" w14:textId="77777777" w:rsidTr="00FB143C">
        <w:tc>
          <w:tcPr>
            <w:tcW w:w="4672" w:type="dxa"/>
          </w:tcPr>
          <w:p w14:paraId="714EDFD6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72A35A6A" wp14:editId="5797B17E">
                  <wp:extent cx="2768227" cy="246126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556" cy="247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9EE1790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7FF71B16" wp14:editId="3D07E2EB">
                  <wp:extent cx="2742515" cy="2438400"/>
                  <wp:effectExtent l="0" t="0" r="127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741" cy="245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A6" w14:paraId="1A3D427B" w14:textId="77777777" w:rsidTr="00FB143C">
        <w:tc>
          <w:tcPr>
            <w:tcW w:w="4672" w:type="dxa"/>
          </w:tcPr>
          <w:p w14:paraId="456DE2DF" w14:textId="6543823A" w:rsidR="00F73BA6" w:rsidRP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А) </w:t>
            </w:r>
            <w:r>
              <w:rPr>
                <w:iCs/>
                <w:szCs w:val="24"/>
                <w:lang w:val="en-US"/>
              </w:rPr>
              <w:t xml:space="preserve">x=0.1 </w:t>
            </w:r>
            <w:r>
              <w:rPr>
                <w:iCs/>
                <w:szCs w:val="24"/>
              </w:rPr>
              <w:t>м</w:t>
            </w:r>
          </w:p>
        </w:tc>
        <w:tc>
          <w:tcPr>
            <w:tcW w:w="4673" w:type="dxa"/>
          </w:tcPr>
          <w:p w14:paraId="23A55F14" w14:textId="10F5E468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Б) </w:t>
            </w:r>
            <w:r>
              <w:rPr>
                <w:iCs/>
                <w:szCs w:val="24"/>
                <w:lang w:val="en-US"/>
              </w:rPr>
              <w:t>x=0.</w:t>
            </w:r>
            <w:r>
              <w:rPr>
                <w:iCs/>
                <w:szCs w:val="24"/>
              </w:rPr>
              <w:t>3</w:t>
            </w:r>
            <w:r>
              <w:rPr>
                <w:iCs/>
                <w:szCs w:val="24"/>
                <w:lang w:val="en-US"/>
              </w:rPr>
              <w:t xml:space="preserve"> </w:t>
            </w:r>
            <w:r>
              <w:rPr>
                <w:iCs/>
                <w:szCs w:val="24"/>
              </w:rPr>
              <w:t>м</w:t>
            </w:r>
          </w:p>
        </w:tc>
      </w:tr>
      <w:tr w:rsidR="00F73BA6" w14:paraId="0FA2FAC9" w14:textId="77777777" w:rsidTr="00FB143C">
        <w:tc>
          <w:tcPr>
            <w:tcW w:w="4672" w:type="dxa"/>
          </w:tcPr>
          <w:p w14:paraId="3B2C35B6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65837E35" wp14:editId="54D37239">
                  <wp:extent cx="2931061" cy="2606040"/>
                  <wp:effectExtent l="0" t="0" r="3175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110" cy="2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A155678" w14:textId="77777777" w:rsidR="00F73BA6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52F86C66" wp14:editId="72A99CB3">
                  <wp:extent cx="2922492" cy="259842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628" cy="26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BA6" w14:paraId="06F54210" w14:textId="77777777" w:rsidTr="00FB143C">
        <w:tc>
          <w:tcPr>
            <w:tcW w:w="4672" w:type="dxa"/>
          </w:tcPr>
          <w:p w14:paraId="7A7BA58B" w14:textId="3DD2704F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В) </w:t>
            </w:r>
            <w:r>
              <w:rPr>
                <w:iCs/>
                <w:szCs w:val="24"/>
                <w:lang w:val="en-US"/>
              </w:rPr>
              <w:t>x=0.</w:t>
            </w:r>
            <w:r>
              <w:rPr>
                <w:iCs/>
                <w:szCs w:val="24"/>
              </w:rPr>
              <w:t>6</w:t>
            </w:r>
            <w:r>
              <w:rPr>
                <w:iCs/>
                <w:szCs w:val="24"/>
                <w:lang w:val="en-US"/>
              </w:rPr>
              <w:t xml:space="preserve"> </w:t>
            </w:r>
            <w:r>
              <w:rPr>
                <w:iCs/>
                <w:szCs w:val="24"/>
              </w:rPr>
              <w:t>м</w:t>
            </w:r>
          </w:p>
        </w:tc>
        <w:tc>
          <w:tcPr>
            <w:tcW w:w="4673" w:type="dxa"/>
          </w:tcPr>
          <w:p w14:paraId="748AABFF" w14:textId="1FD344EA" w:rsidR="00F73BA6" w:rsidRPr="00F32B14" w:rsidRDefault="00F73BA6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Г) </w:t>
            </w:r>
            <w:r>
              <w:rPr>
                <w:iCs/>
                <w:szCs w:val="24"/>
                <w:lang w:val="en-US"/>
              </w:rPr>
              <w:t>x=0.</w:t>
            </w:r>
            <w:r>
              <w:rPr>
                <w:iCs/>
                <w:szCs w:val="24"/>
              </w:rPr>
              <w:t>9</w:t>
            </w:r>
            <w:r>
              <w:rPr>
                <w:iCs/>
                <w:szCs w:val="24"/>
                <w:lang w:val="en-US"/>
              </w:rPr>
              <w:t xml:space="preserve"> </w:t>
            </w:r>
            <w:r>
              <w:rPr>
                <w:iCs/>
                <w:szCs w:val="24"/>
              </w:rPr>
              <w:t>м</w:t>
            </w:r>
          </w:p>
        </w:tc>
      </w:tr>
    </w:tbl>
    <w:p w14:paraId="09F40CFF" w14:textId="491FCC79" w:rsidR="00F73BA6" w:rsidRPr="00F73BA6" w:rsidRDefault="00F73BA6" w:rsidP="00F73BA6">
      <w:pPr>
        <w:pStyle w:val="ab"/>
        <w:jc w:val="center"/>
      </w:pPr>
      <w:r>
        <w:t>Рисунок 1</w:t>
      </w:r>
      <w:r w:rsidR="006A1612">
        <w:t>7</w:t>
      </w:r>
      <w:r w:rsidRPr="00B4740B">
        <w:t xml:space="preserve"> </w:t>
      </w:r>
      <w:r>
        <w:t xml:space="preserve">Профиль </w:t>
      </w:r>
      <w:r w:rsidR="006A1612">
        <w:t xml:space="preserve">продольной </w:t>
      </w:r>
      <w:r>
        <w:t>скорости в различных сечениях.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A1612" w14:paraId="4321BAF0" w14:textId="77777777" w:rsidTr="00FB143C">
        <w:tc>
          <w:tcPr>
            <w:tcW w:w="4672" w:type="dxa"/>
          </w:tcPr>
          <w:p w14:paraId="63F41CAA" w14:textId="77777777" w:rsidR="006A1612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10AFE328" wp14:editId="4B7A2740">
                  <wp:extent cx="2784554" cy="2475778"/>
                  <wp:effectExtent l="0" t="0" r="0" b="127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554" cy="247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6FC9660" w14:textId="77777777" w:rsidR="006A1612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0B106B17" wp14:editId="1A8F6A74">
                  <wp:extent cx="2760741" cy="2454604"/>
                  <wp:effectExtent l="0" t="0" r="1905" b="317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741" cy="2454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12" w14:paraId="026EC9CA" w14:textId="77777777" w:rsidTr="00FB143C">
        <w:tc>
          <w:tcPr>
            <w:tcW w:w="4672" w:type="dxa"/>
          </w:tcPr>
          <w:p w14:paraId="000D6FC5" w14:textId="77777777" w:rsidR="006A1612" w:rsidRPr="00F73BA6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lastRenderedPageBreak/>
              <w:t xml:space="preserve">А) </w:t>
            </w:r>
            <w:r>
              <w:rPr>
                <w:iCs/>
                <w:szCs w:val="24"/>
                <w:lang w:val="en-US"/>
              </w:rPr>
              <w:t xml:space="preserve">x=0.1 </w:t>
            </w:r>
            <w:r>
              <w:rPr>
                <w:iCs/>
                <w:szCs w:val="24"/>
              </w:rPr>
              <w:t>м</w:t>
            </w:r>
          </w:p>
        </w:tc>
        <w:tc>
          <w:tcPr>
            <w:tcW w:w="4673" w:type="dxa"/>
          </w:tcPr>
          <w:p w14:paraId="1E857F3B" w14:textId="77777777" w:rsidR="006A1612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 xml:space="preserve">Б) </w:t>
            </w:r>
            <w:r>
              <w:rPr>
                <w:iCs/>
                <w:szCs w:val="24"/>
                <w:lang w:val="en-US"/>
              </w:rPr>
              <w:t>x=0.</w:t>
            </w:r>
            <w:r>
              <w:rPr>
                <w:iCs/>
                <w:szCs w:val="24"/>
              </w:rPr>
              <w:t>3</w:t>
            </w:r>
            <w:r>
              <w:rPr>
                <w:iCs/>
                <w:szCs w:val="24"/>
                <w:lang w:val="en-US"/>
              </w:rPr>
              <w:t xml:space="preserve"> </w:t>
            </w:r>
            <w:r>
              <w:rPr>
                <w:iCs/>
                <w:szCs w:val="24"/>
              </w:rPr>
              <w:t>м</w:t>
            </w:r>
          </w:p>
        </w:tc>
      </w:tr>
      <w:tr w:rsidR="006A1612" w14:paraId="4E3393AF" w14:textId="77777777" w:rsidTr="00FB143C">
        <w:tc>
          <w:tcPr>
            <w:tcW w:w="4672" w:type="dxa"/>
          </w:tcPr>
          <w:p w14:paraId="6F3FF2D7" w14:textId="77777777" w:rsidR="006A1612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783A7EC2" wp14:editId="00CB3731">
                  <wp:extent cx="2937110" cy="2611416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110" cy="261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354259C" w14:textId="77777777" w:rsidR="006A1612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noProof/>
                <w:szCs w:val="24"/>
                <w:lang w:val="en-US"/>
              </w:rPr>
              <w:drawing>
                <wp:inline distT="0" distB="0" distL="0" distR="0" wp14:anchorId="4B768657" wp14:editId="3E8F2430">
                  <wp:extent cx="2936628" cy="2610987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628" cy="261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12" w14:paraId="26CDC4FA" w14:textId="77777777" w:rsidTr="00FB143C">
        <w:tc>
          <w:tcPr>
            <w:tcW w:w="4672" w:type="dxa"/>
          </w:tcPr>
          <w:p w14:paraId="2BB57B64" w14:textId="77777777" w:rsidR="006A1612" w:rsidRPr="00F32B14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В) </w:t>
            </w:r>
            <w:r>
              <w:rPr>
                <w:iCs/>
                <w:szCs w:val="24"/>
                <w:lang w:val="en-US"/>
              </w:rPr>
              <w:t>x=0.</w:t>
            </w:r>
            <w:r>
              <w:rPr>
                <w:iCs/>
                <w:szCs w:val="24"/>
              </w:rPr>
              <w:t>6</w:t>
            </w:r>
            <w:r>
              <w:rPr>
                <w:iCs/>
                <w:szCs w:val="24"/>
                <w:lang w:val="en-US"/>
              </w:rPr>
              <w:t xml:space="preserve"> </w:t>
            </w:r>
            <w:r>
              <w:rPr>
                <w:iCs/>
                <w:szCs w:val="24"/>
              </w:rPr>
              <w:t>м</w:t>
            </w:r>
          </w:p>
        </w:tc>
        <w:tc>
          <w:tcPr>
            <w:tcW w:w="4673" w:type="dxa"/>
          </w:tcPr>
          <w:p w14:paraId="6C4B7B80" w14:textId="77777777" w:rsidR="006A1612" w:rsidRPr="00F32B14" w:rsidRDefault="006A1612" w:rsidP="00FB143C">
            <w:pPr>
              <w:tabs>
                <w:tab w:val="left" w:pos="0"/>
              </w:tabs>
              <w:spacing w:after="240" w:line="257" w:lineRule="auto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Г) </w:t>
            </w:r>
            <w:r>
              <w:rPr>
                <w:iCs/>
                <w:szCs w:val="24"/>
                <w:lang w:val="en-US"/>
              </w:rPr>
              <w:t>x=0.</w:t>
            </w:r>
            <w:r>
              <w:rPr>
                <w:iCs/>
                <w:szCs w:val="24"/>
              </w:rPr>
              <w:t>9</w:t>
            </w:r>
            <w:r>
              <w:rPr>
                <w:iCs/>
                <w:szCs w:val="24"/>
                <w:lang w:val="en-US"/>
              </w:rPr>
              <w:t xml:space="preserve"> </w:t>
            </w:r>
            <w:r>
              <w:rPr>
                <w:iCs/>
                <w:szCs w:val="24"/>
              </w:rPr>
              <w:t>м</w:t>
            </w:r>
          </w:p>
        </w:tc>
      </w:tr>
    </w:tbl>
    <w:p w14:paraId="749480BB" w14:textId="5F0C4D12" w:rsidR="006A1612" w:rsidRDefault="006A1612" w:rsidP="006A1612">
      <w:pPr>
        <w:pStyle w:val="ab"/>
        <w:jc w:val="center"/>
      </w:pPr>
      <w:r>
        <w:t>Рисунок 18</w:t>
      </w:r>
      <w:r w:rsidRPr="00B4740B">
        <w:t xml:space="preserve"> </w:t>
      </w:r>
      <w:r>
        <w:t>Профиль поперечной скорости в различных сечениях.</w:t>
      </w:r>
    </w:p>
    <w:p w14:paraId="3B62F98C" w14:textId="6DFC0058" w:rsidR="006A1612" w:rsidRDefault="00291D48" w:rsidP="006A1612">
      <w:r>
        <w:t xml:space="preserve">Как мы можем видеть, что с увеличением числа </w:t>
      </w:r>
      <w:r>
        <w:rPr>
          <w:lang w:val="en-US"/>
        </w:rPr>
        <w:t>k</w:t>
      </w:r>
      <w:r w:rsidRPr="00291D48">
        <w:t xml:space="preserve"> </w:t>
      </w:r>
      <w:r>
        <w:t xml:space="preserve">вязкость ближе к пластине становится больше, а значит и толщина пограничного слоя увеличивается, что мы и видим на Рисунке 17. </w:t>
      </w:r>
    </w:p>
    <w:p w14:paraId="77A62155" w14:textId="08C1F5D1" w:rsidR="00291D48" w:rsidRDefault="00291D48" w:rsidP="006A1612">
      <w:commentRangeStart w:id="17"/>
      <w:r>
        <w:t xml:space="preserve">Проведем исследование сеточной сходимости для нашей расчетной области. </w:t>
      </w:r>
      <w:commentRangeEnd w:id="17"/>
      <w:r w:rsidR="003B44A2">
        <w:rPr>
          <w:rStyle w:val="aa"/>
        </w:rPr>
        <w:commentReference w:id="17"/>
      </w:r>
      <w:r>
        <w:t xml:space="preserve">Варианты сеток: </w:t>
      </w:r>
      <w:r w:rsidRPr="001D0FBD">
        <w:t>11</w:t>
      </w:r>
      <w:r>
        <w:rPr>
          <w:lang w:val="en-US"/>
        </w:rPr>
        <w:t>x</w:t>
      </w:r>
      <w:r w:rsidRPr="001D0FBD">
        <w:t>11, 22</w:t>
      </w:r>
      <w:r>
        <w:rPr>
          <w:lang w:val="en-US"/>
        </w:rPr>
        <w:t>x</w:t>
      </w:r>
      <w:r w:rsidRPr="001D0FBD">
        <w:t>22, 51</w:t>
      </w:r>
      <w:r>
        <w:rPr>
          <w:lang w:val="en-US"/>
        </w:rPr>
        <w:t>x</w:t>
      </w:r>
      <w:r w:rsidRPr="001D0FBD">
        <w:t>51, 101</w:t>
      </w:r>
      <w:r>
        <w:rPr>
          <w:lang w:val="en-US"/>
        </w:rPr>
        <w:t>x</w:t>
      </w:r>
      <w:r w:rsidRPr="001D0FBD">
        <w:t>101, 151</w:t>
      </w:r>
      <w:r>
        <w:rPr>
          <w:lang w:val="en-US"/>
        </w:rPr>
        <w:t>x</w:t>
      </w:r>
      <w:r w:rsidRPr="001D0FBD">
        <w:t>15</w:t>
      </w:r>
      <w:r w:rsidR="001D0FBD" w:rsidRPr="001D0FBD">
        <w:t xml:space="preserve">1. </w:t>
      </w:r>
      <w:r w:rsidR="001D0FBD">
        <w:t xml:space="preserve">Рассмотрим профиль продольной скорости в сечении </w:t>
      </w:r>
      <w:r w:rsidR="001D0FBD">
        <w:rPr>
          <w:lang w:val="en-US"/>
        </w:rPr>
        <w:t>x</w:t>
      </w:r>
      <w:r w:rsidR="001D0FBD" w:rsidRPr="001D0FBD">
        <w:t>=</w:t>
      </w:r>
      <w:r w:rsidR="00AA236F">
        <w:t>1</w:t>
      </w:r>
      <w:r w:rsidR="001D0FBD" w:rsidRPr="001D0FBD">
        <w:t xml:space="preserve"> </w:t>
      </w:r>
      <w:r w:rsidR="001D0FBD">
        <w:t>м, чтобы определить момент, когда решение будет сходиться. (Рисунок 19)</w:t>
      </w:r>
    </w:p>
    <w:p w14:paraId="08472902" w14:textId="77777777" w:rsidR="001D0FBD" w:rsidRDefault="001D0FBD" w:rsidP="001D0FBD">
      <w:pPr>
        <w:keepNext/>
        <w:tabs>
          <w:tab w:val="left" w:pos="0"/>
        </w:tabs>
        <w:jc w:val="center"/>
      </w:pPr>
      <w:r>
        <w:rPr>
          <w:noProof/>
          <w:lang w:val="en-US"/>
        </w:rPr>
        <w:drawing>
          <wp:inline distT="0" distB="0" distL="0" distR="0" wp14:anchorId="7D566908" wp14:editId="27590F35">
            <wp:extent cx="3505277" cy="31165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56" cy="31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E7D4" w14:textId="656E7CDA" w:rsidR="001D0FBD" w:rsidRPr="009B448B" w:rsidRDefault="001D0FBD" w:rsidP="001D0FBD">
      <w:pPr>
        <w:pStyle w:val="ab"/>
        <w:jc w:val="center"/>
      </w:pPr>
      <w:commentRangeStart w:id="18"/>
      <w:r>
        <w:t>Рисунок 19 Профиль скорости при сеточной сходимости.</w:t>
      </w:r>
      <w:commentRangeEnd w:id="18"/>
      <w:r w:rsidR="003B44A2">
        <w:rPr>
          <w:rStyle w:val="aa"/>
          <w:i w:val="0"/>
          <w:iCs w:val="0"/>
          <w:color w:val="auto"/>
        </w:rPr>
        <w:commentReference w:id="18"/>
      </w: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321"/>
        <w:gridCol w:w="3755"/>
        <w:gridCol w:w="4269"/>
      </w:tblGrid>
      <w:tr w:rsidR="00662311" w14:paraId="4FE45E9F" w14:textId="77777777" w:rsidTr="00AD3015">
        <w:tc>
          <w:tcPr>
            <w:tcW w:w="706" w:type="pct"/>
            <w:vAlign w:val="center"/>
          </w:tcPr>
          <w:p w14:paraId="3D0F82EC" w14:textId="79DB4AE1" w:rsidR="00662311" w:rsidRPr="00662311" w:rsidRDefault="00662311" w:rsidP="00AD3015">
            <w:pPr>
              <w:jc w:val="center"/>
            </w:pPr>
            <w:r>
              <w:t>Вид сетки</w:t>
            </w:r>
          </w:p>
        </w:tc>
        <w:tc>
          <w:tcPr>
            <w:tcW w:w="2009" w:type="pct"/>
            <w:vAlign w:val="center"/>
          </w:tcPr>
          <w:p w14:paraId="171E5A0C" w14:textId="5F1F709E" w:rsidR="00662311" w:rsidRPr="00662311" w:rsidRDefault="00AD3015" w:rsidP="00AD3015">
            <w:pPr>
              <w:jc w:val="center"/>
            </w:pPr>
            <w:r>
              <w:rPr>
                <w:rFonts w:eastAsiaTheme="minorEastAsia"/>
              </w:rPr>
              <w:t xml:space="preserve">Скорость на оси канала,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oMath>
            <w:r w:rsidR="00662311">
              <w:t>, м</w:t>
            </w:r>
            <w:r w:rsidR="00662311" w:rsidRPr="00662311">
              <w:t>/</w:t>
            </w:r>
            <w:r w:rsidR="00662311">
              <w:t>с</w:t>
            </w:r>
          </w:p>
        </w:tc>
        <w:tc>
          <w:tcPr>
            <w:tcW w:w="2284" w:type="pct"/>
            <w:vAlign w:val="center"/>
          </w:tcPr>
          <w:p w14:paraId="02714EB0" w14:textId="7EE1F6EE" w:rsidR="00662311" w:rsidRDefault="00AD3015" w:rsidP="00AD3015">
            <w:pPr>
              <w:jc w:val="center"/>
            </w:pPr>
            <w:r>
              <w:rPr>
                <w:rFonts w:eastAsiaTheme="minorEastAsia"/>
              </w:rPr>
              <w:t xml:space="preserve">Отличие от самой мелкой сетки, </w:t>
            </w:r>
            <m:oMath>
              <m:r>
                <w:rPr>
                  <w:rFonts w:ascii="Cambria Math" w:hAnsi="Cambria Math"/>
                </w:rPr>
                <m:t>δ, %</m:t>
              </m:r>
            </m:oMath>
          </w:p>
        </w:tc>
      </w:tr>
      <w:tr w:rsidR="00662311" w14:paraId="166FDB8A" w14:textId="77777777" w:rsidTr="00AD3015">
        <w:tc>
          <w:tcPr>
            <w:tcW w:w="706" w:type="pct"/>
            <w:vAlign w:val="center"/>
          </w:tcPr>
          <w:p w14:paraId="070EEBCF" w14:textId="694EE2C1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11x11</w:t>
            </w:r>
          </w:p>
        </w:tc>
        <w:tc>
          <w:tcPr>
            <w:tcW w:w="2009" w:type="pct"/>
            <w:vAlign w:val="center"/>
          </w:tcPr>
          <w:p w14:paraId="627919D9" w14:textId="251E0A0E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1.57321</w:t>
            </w:r>
          </w:p>
        </w:tc>
        <w:tc>
          <w:tcPr>
            <w:tcW w:w="2284" w:type="pct"/>
            <w:vAlign w:val="center"/>
          </w:tcPr>
          <w:p w14:paraId="5AE175C5" w14:textId="7266FB3B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</w:tr>
      <w:tr w:rsidR="00662311" w14:paraId="471DAC9F" w14:textId="77777777" w:rsidTr="00AD3015">
        <w:tc>
          <w:tcPr>
            <w:tcW w:w="706" w:type="pct"/>
            <w:vAlign w:val="center"/>
          </w:tcPr>
          <w:p w14:paraId="5C45EFDC" w14:textId="3FA8E0B7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21x21</w:t>
            </w:r>
          </w:p>
        </w:tc>
        <w:tc>
          <w:tcPr>
            <w:tcW w:w="2009" w:type="pct"/>
            <w:vAlign w:val="center"/>
          </w:tcPr>
          <w:p w14:paraId="020FA3A4" w14:textId="7713CA81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1.58902</w:t>
            </w:r>
          </w:p>
        </w:tc>
        <w:tc>
          <w:tcPr>
            <w:tcW w:w="2284" w:type="pct"/>
            <w:vAlign w:val="center"/>
          </w:tcPr>
          <w:p w14:paraId="2D058074" w14:textId="073A23AD" w:rsidR="00662311" w:rsidRPr="00662311" w:rsidRDefault="00AD3015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662311" w14:paraId="50D47B5F" w14:textId="77777777" w:rsidTr="00AD3015">
        <w:tc>
          <w:tcPr>
            <w:tcW w:w="706" w:type="pct"/>
            <w:vAlign w:val="center"/>
          </w:tcPr>
          <w:p w14:paraId="58742F5E" w14:textId="2BFFD7E9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51x51</w:t>
            </w:r>
          </w:p>
        </w:tc>
        <w:tc>
          <w:tcPr>
            <w:tcW w:w="2009" w:type="pct"/>
            <w:vAlign w:val="center"/>
          </w:tcPr>
          <w:p w14:paraId="7C4A20A8" w14:textId="596247D7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1.59645</w:t>
            </w:r>
          </w:p>
        </w:tc>
        <w:tc>
          <w:tcPr>
            <w:tcW w:w="2284" w:type="pct"/>
            <w:vAlign w:val="center"/>
          </w:tcPr>
          <w:p w14:paraId="42D3C25E" w14:textId="79F61F58" w:rsidR="00662311" w:rsidRPr="00AD3015" w:rsidRDefault="00AD3015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662311" w14:paraId="0C46E5DD" w14:textId="77777777" w:rsidTr="00AD3015">
        <w:tc>
          <w:tcPr>
            <w:tcW w:w="706" w:type="pct"/>
            <w:vAlign w:val="center"/>
          </w:tcPr>
          <w:p w14:paraId="028DC295" w14:textId="08FF100F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101x101</w:t>
            </w:r>
          </w:p>
        </w:tc>
        <w:tc>
          <w:tcPr>
            <w:tcW w:w="2009" w:type="pct"/>
            <w:vAlign w:val="center"/>
          </w:tcPr>
          <w:p w14:paraId="136E8428" w14:textId="1BACB511" w:rsidR="00662311" w:rsidRPr="00662311" w:rsidRDefault="00662311" w:rsidP="00AD30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1.59857</w:t>
            </w:r>
          </w:p>
        </w:tc>
        <w:tc>
          <w:tcPr>
            <w:tcW w:w="2284" w:type="pct"/>
            <w:vAlign w:val="center"/>
          </w:tcPr>
          <w:p w14:paraId="11D0A497" w14:textId="77777777" w:rsidR="00662311" w:rsidRDefault="00662311" w:rsidP="00AD3015">
            <w:pPr>
              <w:jc w:val="center"/>
            </w:pPr>
          </w:p>
        </w:tc>
      </w:tr>
    </w:tbl>
    <w:p w14:paraId="63CC29AC" w14:textId="07209923" w:rsidR="001D0FBD" w:rsidRDefault="001D0FBD" w:rsidP="006A1612"/>
    <w:p w14:paraId="089F8193" w14:textId="55C3B957" w:rsidR="00AD3015" w:rsidRPr="00AD3015" w:rsidRDefault="00AD3015" w:rsidP="006A1612">
      <w:r>
        <w:tab/>
        <w:t>То есть, мы можем сделать вывод о том, что исследование при размере сетки 51</w:t>
      </w:r>
      <w:r>
        <w:rPr>
          <w:lang w:val="en-US"/>
        </w:rPr>
        <w:t>x</w:t>
      </w:r>
      <w:r w:rsidRPr="00AD3015">
        <w:t xml:space="preserve">51 </w:t>
      </w:r>
      <w:r>
        <w:t>является оптимальным для нашей задачи.</w:t>
      </w:r>
    </w:p>
    <w:p w14:paraId="1CE82AE8" w14:textId="77777777" w:rsidR="006A1612" w:rsidRPr="006A1612" w:rsidRDefault="006A1612" w:rsidP="006A1612">
      <w:pPr>
        <w:tabs>
          <w:tab w:val="left" w:pos="0"/>
        </w:tabs>
        <w:spacing w:line="257" w:lineRule="auto"/>
        <w:jc w:val="center"/>
        <w:outlineLvl w:val="1"/>
        <w:rPr>
          <w:b/>
          <w:bCs/>
          <w:sz w:val="32"/>
          <w:szCs w:val="32"/>
        </w:rPr>
      </w:pPr>
      <w:bookmarkStart w:id="19" w:name="_Toc153730566"/>
      <w:r>
        <w:rPr>
          <w:b/>
          <w:bCs/>
          <w:sz w:val="32"/>
          <w:szCs w:val="32"/>
        </w:rPr>
        <w:t>3 Вывод</w:t>
      </w:r>
      <w:bookmarkEnd w:id="19"/>
    </w:p>
    <w:p w14:paraId="2B647D43" w14:textId="284593CE" w:rsidR="006A1612" w:rsidRDefault="006A1612" w:rsidP="006A1612"/>
    <w:p w14:paraId="5CEFAB9E" w14:textId="77777777" w:rsidR="00BF167D" w:rsidRDefault="00BF167D" w:rsidP="00BF167D">
      <w:pPr>
        <w:ind w:firstLine="708"/>
      </w:pPr>
      <w:r>
        <w:t xml:space="preserve">Была разработана программа, в которой реализован расчет двумерного </w:t>
      </w:r>
      <w:proofErr w:type="spellStart"/>
      <w:proofErr w:type="gramStart"/>
      <w:r>
        <w:t>тече</w:t>
      </w:r>
      <w:proofErr w:type="spellEnd"/>
      <w:r>
        <w:t xml:space="preserve">- </w:t>
      </w:r>
      <w:proofErr w:type="spellStart"/>
      <w:r>
        <w:t>ния</w:t>
      </w:r>
      <w:proofErr w:type="spellEnd"/>
      <w:proofErr w:type="gramEnd"/>
      <w:r>
        <w:t xml:space="preserve"> жидкости с использованием двух моделей описания физических процессов – приближение пограничного слоя (решение уравнений Прандтля) и решение пол- </w:t>
      </w:r>
      <w:proofErr w:type="spellStart"/>
      <w:r>
        <w:t>ных</w:t>
      </w:r>
      <w:proofErr w:type="spellEnd"/>
      <w:r>
        <w:t xml:space="preserve"> уравнений Навье-Стокса.</w:t>
      </w:r>
    </w:p>
    <w:p w14:paraId="7197A5DC" w14:textId="77777777" w:rsidR="00BF167D" w:rsidRDefault="00BF167D" w:rsidP="00BF167D">
      <w:pPr>
        <w:ind w:firstLine="708"/>
      </w:pPr>
      <w:r>
        <w:t xml:space="preserve">Для решения уравнений Прандтля произведено сравнение с </w:t>
      </w:r>
      <w:proofErr w:type="spellStart"/>
      <w:r>
        <w:t>аналитическм</w:t>
      </w:r>
      <w:proofErr w:type="spellEnd"/>
      <w:r>
        <w:t xml:space="preserve"> </w:t>
      </w:r>
      <w:proofErr w:type="gramStart"/>
      <w:r>
        <w:t xml:space="preserve">ре- </w:t>
      </w:r>
      <w:proofErr w:type="spellStart"/>
      <w:r>
        <w:t>шением</w:t>
      </w:r>
      <w:proofErr w:type="spellEnd"/>
      <w:proofErr w:type="gramEnd"/>
      <w:r>
        <w:t xml:space="preserve"> для коэффициента трения на поверхности пластины. Численное решение хорошо совпало с аналитическим, что говорит о правильности работы программы.</w:t>
      </w:r>
    </w:p>
    <w:p w14:paraId="61C2E47A" w14:textId="3704C784" w:rsidR="00BF167D" w:rsidRDefault="00BF167D" w:rsidP="00291D48">
      <w:pPr>
        <w:ind w:firstLine="708"/>
      </w:pPr>
    </w:p>
    <w:p w14:paraId="0CC40A65" w14:textId="703E2CEA" w:rsidR="00BF167D" w:rsidRDefault="00BF167D" w:rsidP="00291D48">
      <w:pPr>
        <w:ind w:firstLine="708"/>
      </w:pPr>
      <w:r>
        <w:t>Изучение истории сходимости показало, что численное решение уравнений Прандтля требует значительно меньшее число итераций, чем численное решение системы уравнений Навье-Стокса. Это является, пожалуй, главным достоинством приближения пограничного слоя: иметь возможность получить удовлетворительное решение за наименьшее количество итераций.</w:t>
      </w:r>
    </w:p>
    <w:p w14:paraId="104407B3" w14:textId="5ABE3502" w:rsidR="006A1612" w:rsidRPr="00291D48" w:rsidRDefault="00BF167D" w:rsidP="00291D48">
      <w:pPr>
        <w:ind w:firstLine="708"/>
      </w:pPr>
      <w:r>
        <w:t xml:space="preserve">Помимо решения задачи обтекания плоской пластины рассмотрена задача о течении </w:t>
      </w:r>
      <w:r w:rsidR="00291D48">
        <w:t xml:space="preserve">сжимаемой </w:t>
      </w:r>
      <w:r>
        <w:t>жидкости в плоском канале постоянного сечения</w:t>
      </w:r>
      <w:r w:rsidR="00291D48">
        <w:t xml:space="preserve"> с переменной вязкостью. Были проанализированы поля скорости и давления, а также параметрическое исследование влияния параметра </w:t>
      </w:r>
      <w:r w:rsidR="00291D48">
        <w:rPr>
          <w:lang w:val="en-US"/>
        </w:rPr>
        <w:t>k</w:t>
      </w:r>
      <w:r w:rsidR="00291D48" w:rsidRPr="00291D48">
        <w:t xml:space="preserve"> </w:t>
      </w:r>
      <w:r w:rsidR="00291D48">
        <w:t>на решение. Также проведено исследование сеточной сходимости, которое показало, что решение с измельчением расчетной сетки довольно быстро сходится.</w:t>
      </w:r>
      <w:bookmarkStart w:id="20" w:name="_GoBack"/>
      <w:bookmarkEnd w:id="20"/>
    </w:p>
    <w:sectPr w:rsidR="006A1612" w:rsidRPr="00291D48" w:rsidSect="00E71379">
      <w:footerReference w:type="default" r:id="rId4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ero" w:date="2023-12-20T18:03:00Z" w:initials="a">
    <w:p w14:paraId="4B07495E" w14:textId="2F0E7F50" w:rsidR="00FB143C" w:rsidRDefault="00FB143C">
      <w:pPr>
        <w:pStyle w:val="a7"/>
      </w:pPr>
      <w:r>
        <w:rPr>
          <w:rStyle w:val="aa"/>
        </w:rPr>
        <w:annotationRef/>
      </w:r>
      <w:r>
        <w:t xml:space="preserve">При вычислении коэффициента трения для НС можно </w:t>
      </w:r>
      <w:proofErr w:type="spellStart"/>
      <w:r>
        <w:t>обезразмеривать</w:t>
      </w:r>
      <w:proofErr w:type="spellEnd"/>
      <w:r>
        <w:t xml:space="preserve"> на локальную скорость, тогда будет лучшее совпадение</w:t>
      </w:r>
    </w:p>
  </w:comment>
  <w:comment w:id="11" w:author="aero" w:date="2023-12-20T18:05:00Z" w:initials="a">
    <w:p w14:paraId="3D0FC4C4" w14:textId="5AB19DC4" w:rsidR="00FB143C" w:rsidRDefault="00FB143C">
      <w:pPr>
        <w:pStyle w:val="a7"/>
      </w:pPr>
      <w:r>
        <w:rPr>
          <w:rStyle w:val="aa"/>
        </w:rPr>
        <w:annotationRef/>
      </w:r>
      <w:r>
        <w:t xml:space="preserve">По этому рисунку видно, что выбранные размеры </w:t>
      </w:r>
      <w:r w:rsidR="003B44A2">
        <w:t>расчетной области не достаточны, на пределе, особенно в последнем сечении</w:t>
      </w:r>
    </w:p>
  </w:comment>
  <w:comment w:id="12" w:author="aero" w:date="2023-12-20T18:02:00Z" w:initials="a">
    <w:p w14:paraId="459840A5" w14:textId="4FB38054" w:rsidR="00FB143C" w:rsidRDefault="00FB143C">
      <w:pPr>
        <w:pStyle w:val="a7"/>
      </w:pPr>
      <w:r>
        <w:rPr>
          <w:rStyle w:val="aa"/>
        </w:rPr>
        <w:annotationRef/>
      </w:r>
      <w:r>
        <w:t xml:space="preserve">При построении профилей скорость </w:t>
      </w:r>
      <w:r>
        <w:rPr>
          <w:lang w:val="en-US"/>
        </w:rPr>
        <w:t>U</w:t>
      </w:r>
      <w:r w:rsidRPr="00FB143C">
        <w:t xml:space="preserve">0 </w:t>
      </w:r>
      <w:r>
        <w:t>для НС бралась в каждом сечении?</w:t>
      </w:r>
    </w:p>
    <w:p w14:paraId="344EE890" w14:textId="5ECDEC4F" w:rsidR="003B44A2" w:rsidRPr="00FB143C" w:rsidRDefault="003B44A2">
      <w:pPr>
        <w:pStyle w:val="a7"/>
      </w:pPr>
      <w:r>
        <w:t>Для черной кривой не выполняется граничное условие.</w:t>
      </w:r>
    </w:p>
  </w:comment>
  <w:comment w:id="17" w:author="aero" w:date="2023-12-20T18:07:00Z" w:initials="a">
    <w:p w14:paraId="489CB12E" w14:textId="398D123E" w:rsidR="003B44A2" w:rsidRDefault="003B44A2">
      <w:pPr>
        <w:pStyle w:val="a7"/>
      </w:pPr>
      <w:r>
        <w:rPr>
          <w:rStyle w:val="aa"/>
        </w:rPr>
        <w:annotationRef/>
      </w:r>
      <w:r>
        <w:t>По-хорошему, исследование сеточной сходимости лучше проводить до главного исследования. А если бы оказалось недостаточно сетки?</w:t>
      </w:r>
    </w:p>
  </w:comment>
  <w:comment w:id="18" w:author="aero" w:date="2023-12-20T18:09:00Z" w:initials="a">
    <w:p w14:paraId="4525835E" w14:textId="0336A938" w:rsidR="003B44A2" w:rsidRDefault="003B44A2">
      <w:pPr>
        <w:pStyle w:val="a7"/>
      </w:pPr>
      <w:r>
        <w:rPr>
          <w:rStyle w:val="aa"/>
        </w:rPr>
        <w:annotationRef/>
      </w:r>
      <w:r>
        <w:t xml:space="preserve">Почему профили скорости не уходят в 0 на стенке?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07495E" w15:done="0"/>
  <w15:commentEx w15:paraId="3D0FC4C4" w15:done="0"/>
  <w15:commentEx w15:paraId="344EE890" w15:done="0"/>
  <w15:commentEx w15:paraId="489CB12E" w15:done="0"/>
  <w15:commentEx w15:paraId="452583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6D06D" w14:textId="77777777" w:rsidR="00763557" w:rsidRDefault="00763557" w:rsidP="00E71379">
      <w:pPr>
        <w:spacing w:after="0" w:line="240" w:lineRule="auto"/>
      </w:pPr>
      <w:r>
        <w:separator/>
      </w:r>
    </w:p>
  </w:endnote>
  <w:endnote w:type="continuationSeparator" w:id="0">
    <w:p w14:paraId="61747AC5" w14:textId="77777777" w:rsidR="00763557" w:rsidRDefault="00763557" w:rsidP="00E7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84637"/>
      <w:docPartObj>
        <w:docPartGallery w:val="Page Numbers (Bottom of Page)"/>
        <w:docPartUnique/>
      </w:docPartObj>
    </w:sdtPr>
    <w:sdtContent>
      <w:p w14:paraId="76743590" w14:textId="1ED5D38E" w:rsidR="00FB143C" w:rsidRDefault="00FB143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4A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337D30A" w14:textId="77777777" w:rsidR="00FB143C" w:rsidRDefault="00FB143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C00F4" w14:textId="77777777" w:rsidR="00763557" w:rsidRDefault="00763557" w:rsidP="00E71379">
      <w:pPr>
        <w:spacing w:after="0" w:line="240" w:lineRule="auto"/>
      </w:pPr>
      <w:r>
        <w:separator/>
      </w:r>
    </w:p>
  </w:footnote>
  <w:footnote w:type="continuationSeparator" w:id="0">
    <w:p w14:paraId="4BA41002" w14:textId="77777777" w:rsidR="00763557" w:rsidRDefault="00763557" w:rsidP="00E7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085"/>
    <w:multiLevelType w:val="hybridMultilevel"/>
    <w:tmpl w:val="9CD2C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36A"/>
    <w:multiLevelType w:val="hybridMultilevel"/>
    <w:tmpl w:val="4A40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63BE"/>
    <w:multiLevelType w:val="hybridMultilevel"/>
    <w:tmpl w:val="9724E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55DE"/>
    <w:multiLevelType w:val="hybridMultilevel"/>
    <w:tmpl w:val="D85015A2"/>
    <w:lvl w:ilvl="0" w:tplc="F046776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53BBA"/>
    <w:multiLevelType w:val="hybridMultilevel"/>
    <w:tmpl w:val="6038B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0A85"/>
    <w:multiLevelType w:val="hybridMultilevel"/>
    <w:tmpl w:val="9350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C85A0D"/>
    <w:multiLevelType w:val="hybridMultilevel"/>
    <w:tmpl w:val="F1C6C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ero">
    <w15:presenceInfo w15:providerId="None" w15:userId="ae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9"/>
    <w:rsid w:val="000061AD"/>
    <w:rsid w:val="0001359B"/>
    <w:rsid w:val="00014A5D"/>
    <w:rsid w:val="00016F11"/>
    <w:rsid w:val="00023C0C"/>
    <w:rsid w:val="0002466E"/>
    <w:rsid w:val="00024778"/>
    <w:rsid w:val="00036F3E"/>
    <w:rsid w:val="00037D88"/>
    <w:rsid w:val="000414BB"/>
    <w:rsid w:val="0005220B"/>
    <w:rsid w:val="00067157"/>
    <w:rsid w:val="00072787"/>
    <w:rsid w:val="0007773D"/>
    <w:rsid w:val="0008089B"/>
    <w:rsid w:val="00090CB7"/>
    <w:rsid w:val="000A3679"/>
    <w:rsid w:val="000B4370"/>
    <w:rsid w:val="000C523B"/>
    <w:rsid w:val="000D2837"/>
    <w:rsid w:val="000D4988"/>
    <w:rsid w:val="000D6EC0"/>
    <w:rsid w:val="000E18EB"/>
    <w:rsid w:val="000F12DA"/>
    <w:rsid w:val="000F25BF"/>
    <w:rsid w:val="000F3178"/>
    <w:rsid w:val="00101D6C"/>
    <w:rsid w:val="00107289"/>
    <w:rsid w:val="00110361"/>
    <w:rsid w:val="00111460"/>
    <w:rsid w:val="001158AB"/>
    <w:rsid w:val="00116C17"/>
    <w:rsid w:val="001230AE"/>
    <w:rsid w:val="00123FE2"/>
    <w:rsid w:val="00124E51"/>
    <w:rsid w:val="00141835"/>
    <w:rsid w:val="001663BE"/>
    <w:rsid w:val="001718F2"/>
    <w:rsid w:val="0017212C"/>
    <w:rsid w:val="00181366"/>
    <w:rsid w:val="001815EA"/>
    <w:rsid w:val="00183AB7"/>
    <w:rsid w:val="0018760E"/>
    <w:rsid w:val="001909C5"/>
    <w:rsid w:val="00192147"/>
    <w:rsid w:val="00192E2C"/>
    <w:rsid w:val="00194D7E"/>
    <w:rsid w:val="00197ED7"/>
    <w:rsid w:val="001A480E"/>
    <w:rsid w:val="001C00CC"/>
    <w:rsid w:val="001C0D1C"/>
    <w:rsid w:val="001C0DB2"/>
    <w:rsid w:val="001D0FBD"/>
    <w:rsid w:val="001D2CF5"/>
    <w:rsid w:val="001E2645"/>
    <w:rsid w:val="001E4982"/>
    <w:rsid w:val="001E72FC"/>
    <w:rsid w:val="001F5929"/>
    <w:rsid w:val="00201649"/>
    <w:rsid w:val="00205565"/>
    <w:rsid w:val="00216657"/>
    <w:rsid w:val="00233AAA"/>
    <w:rsid w:val="00233E20"/>
    <w:rsid w:val="0023571C"/>
    <w:rsid w:val="002416C8"/>
    <w:rsid w:val="00246CF8"/>
    <w:rsid w:val="00250417"/>
    <w:rsid w:val="00252ED5"/>
    <w:rsid w:val="00255FB5"/>
    <w:rsid w:val="00257E83"/>
    <w:rsid w:val="00265C04"/>
    <w:rsid w:val="0028556C"/>
    <w:rsid w:val="0028626E"/>
    <w:rsid w:val="00291D48"/>
    <w:rsid w:val="002958A4"/>
    <w:rsid w:val="002A64A9"/>
    <w:rsid w:val="002B0224"/>
    <w:rsid w:val="002B2149"/>
    <w:rsid w:val="002B48CD"/>
    <w:rsid w:val="002C217D"/>
    <w:rsid w:val="002C2AB9"/>
    <w:rsid w:val="002C3CBB"/>
    <w:rsid w:val="002C4833"/>
    <w:rsid w:val="002C5CAD"/>
    <w:rsid w:val="002D5E81"/>
    <w:rsid w:val="002D6226"/>
    <w:rsid w:val="002E2733"/>
    <w:rsid w:val="002E4F24"/>
    <w:rsid w:val="002F4CF2"/>
    <w:rsid w:val="002F503C"/>
    <w:rsid w:val="002F616A"/>
    <w:rsid w:val="002F7CD7"/>
    <w:rsid w:val="002F7F2A"/>
    <w:rsid w:val="00304AD9"/>
    <w:rsid w:val="00307126"/>
    <w:rsid w:val="0031157C"/>
    <w:rsid w:val="00311FA0"/>
    <w:rsid w:val="00327198"/>
    <w:rsid w:val="00330341"/>
    <w:rsid w:val="00334A8B"/>
    <w:rsid w:val="003374EE"/>
    <w:rsid w:val="00350E60"/>
    <w:rsid w:val="00357722"/>
    <w:rsid w:val="00365CDC"/>
    <w:rsid w:val="003750DC"/>
    <w:rsid w:val="00375759"/>
    <w:rsid w:val="003768D5"/>
    <w:rsid w:val="00376978"/>
    <w:rsid w:val="0038102F"/>
    <w:rsid w:val="00391576"/>
    <w:rsid w:val="00392E74"/>
    <w:rsid w:val="00396780"/>
    <w:rsid w:val="003A6E0D"/>
    <w:rsid w:val="003B0B5F"/>
    <w:rsid w:val="003B44A2"/>
    <w:rsid w:val="003B7F21"/>
    <w:rsid w:val="003C115F"/>
    <w:rsid w:val="003C2D7E"/>
    <w:rsid w:val="003C4FFD"/>
    <w:rsid w:val="003D0067"/>
    <w:rsid w:val="003D14C1"/>
    <w:rsid w:val="003D3953"/>
    <w:rsid w:val="003D787F"/>
    <w:rsid w:val="003F1119"/>
    <w:rsid w:val="003F782E"/>
    <w:rsid w:val="00417180"/>
    <w:rsid w:val="00417315"/>
    <w:rsid w:val="00421478"/>
    <w:rsid w:val="00421CF0"/>
    <w:rsid w:val="00421D0F"/>
    <w:rsid w:val="00424D57"/>
    <w:rsid w:val="00431A85"/>
    <w:rsid w:val="00431D26"/>
    <w:rsid w:val="00433E39"/>
    <w:rsid w:val="00436E1A"/>
    <w:rsid w:val="00442BC0"/>
    <w:rsid w:val="0045643D"/>
    <w:rsid w:val="00457CE4"/>
    <w:rsid w:val="00457E99"/>
    <w:rsid w:val="00460D9C"/>
    <w:rsid w:val="00461FF3"/>
    <w:rsid w:val="004638B9"/>
    <w:rsid w:val="0046421D"/>
    <w:rsid w:val="004663AF"/>
    <w:rsid w:val="00474AA2"/>
    <w:rsid w:val="004824F6"/>
    <w:rsid w:val="004903A4"/>
    <w:rsid w:val="004932A4"/>
    <w:rsid w:val="004943A5"/>
    <w:rsid w:val="004972DA"/>
    <w:rsid w:val="004A1D6A"/>
    <w:rsid w:val="004B20CB"/>
    <w:rsid w:val="004B3981"/>
    <w:rsid w:val="004B4F2D"/>
    <w:rsid w:val="004B6852"/>
    <w:rsid w:val="004D6D06"/>
    <w:rsid w:val="004D7460"/>
    <w:rsid w:val="004E386C"/>
    <w:rsid w:val="004F28E2"/>
    <w:rsid w:val="004F6A6B"/>
    <w:rsid w:val="004F7D35"/>
    <w:rsid w:val="00500859"/>
    <w:rsid w:val="005073FD"/>
    <w:rsid w:val="005123DD"/>
    <w:rsid w:val="00512697"/>
    <w:rsid w:val="00524B72"/>
    <w:rsid w:val="005314D4"/>
    <w:rsid w:val="00532991"/>
    <w:rsid w:val="005432C7"/>
    <w:rsid w:val="005436CC"/>
    <w:rsid w:val="00551C04"/>
    <w:rsid w:val="00562664"/>
    <w:rsid w:val="005646C7"/>
    <w:rsid w:val="005709DE"/>
    <w:rsid w:val="0057138A"/>
    <w:rsid w:val="00572E49"/>
    <w:rsid w:val="005842C0"/>
    <w:rsid w:val="005926B4"/>
    <w:rsid w:val="00596F5A"/>
    <w:rsid w:val="005A5116"/>
    <w:rsid w:val="005B5075"/>
    <w:rsid w:val="005B544D"/>
    <w:rsid w:val="005C1F2B"/>
    <w:rsid w:val="005C25DE"/>
    <w:rsid w:val="005C52FD"/>
    <w:rsid w:val="005C72EC"/>
    <w:rsid w:val="005D69E4"/>
    <w:rsid w:val="005E058B"/>
    <w:rsid w:val="005E66A7"/>
    <w:rsid w:val="005E7750"/>
    <w:rsid w:val="005F2857"/>
    <w:rsid w:val="005F52CE"/>
    <w:rsid w:val="00611E19"/>
    <w:rsid w:val="00624964"/>
    <w:rsid w:val="00640F94"/>
    <w:rsid w:val="0064482A"/>
    <w:rsid w:val="0064618D"/>
    <w:rsid w:val="00661542"/>
    <w:rsid w:val="00662311"/>
    <w:rsid w:val="006716B3"/>
    <w:rsid w:val="00675F61"/>
    <w:rsid w:val="00684743"/>
    <w:rsid w:val="00685D4B"/>
    <w:rsid w:val="00693A0D"/>
    <w:rsid w:val="006A12A5"/>
    <w:rsid w:val="006A1612"/>
    <w:rsid w:val="006A2DF5"/>
    <w:rsid w:val="006B0D11"/>
    <w:rsid w:val="006B2AB0"/>
    <w:rsid w:val="006B504B"/>
    <w:rsid w:val="006D37D3"/>
    <w:rsid w:val="006E00C2"/>
    <w:rsid w:val="006E239E"/>
    <w:rsid w:val="006E55AB"/>
    <w:rsid w:val="00710686"/>
    <w:rsid w:val="0071226B"/>
    <w:rsid w:val="00712621"/>
    <w:rsid w:val="0071464D"/>
    <w:rsid w:val="00715E62"/>
    <w:rsid w:val="007232B2"/>
    <w:rsid w:val="0072682D"/>
    <w:rsid w:val="0072706E"/>
    <w:rsid w:val="00727E58"/>
    <w:rsid w:val="00734400"/>
    <w:rsid w:val="00741785"/>
    <w:rsid w:val="00742DD0"/>
    <w:rsid w:val="00752FA6"/>
    <w:rsid w:val="00753C4D"/>
    <w:rsid w:val="00761115"/>
    <w:rsid w:val="00762187"/>
    <w:rsid w:val="00763557"/>
    <w:rsid w:val="00776CD4"/>
    <w:rsid w:val="00782794"/>
    <w:rsid w:val="00783B59"/>
    <w:rsid w:val="00784B53"/>
    <w:rsid w:val="00784CA8"/>
    <w:rsid w:val="0078726D"/>
    <w:rsid w:val="00790D31"/>
    <w:rsid w:val="007949ED"/>
    <w:rsid w:val="007968BD"/>
    <w:rsid w:val="007A0618"/>
    <w:rsid w:val="007A1B54"/>
    <w:rsid w:val="007A36A4"/>
    <w:rsid w:val="007B2A5D"/>
    <w:rsid w:val="007B559B"/>
    <w:rsid w:val="007B5A36"/>
    <w:rsid w:val="007C038D"/>
    <w:rsid w:val="007C2B08"/>
    <w:rsid w:val="007C2F9B"/>
    <w:rsid w:val="007C2FFA"/>
    <w:rsid w:val="007D007B"/>
    <w:rsid w:val="007D0F59"/>
    <w:rsid w:val="007E0E71"/>
    <w:rsid w:val="007E26BB"/>
    <w:rsid w:val="007E66D8"/>
    <w:rsid w:val="007E76FF"/>
    <w:rsid w:val="007F20F7"/>
    <w:rsid w:val="00811FD1"/>
    <w:rsid w:val="008165AA"/>
    <w:rsid w:val="008271E8"/>
    <w:rsid w:val="00834C1B"/>
    <w:rsid w:val="00840E29"/>
    <w:rsid w:val="00841B0D"/>
    <w:rsid w:val="00846E1B"/>
    <w:rsid w:val="008514A6"/>
    <w:rsid w:val="00855E03"/>
    <w:rsid w:val="0086258F"/>
    <w:rsid w:val="00876AE5"/>
    <w:rsid w:val="00876D54"/>
    <w:rsid w:val="00876E62"/>
    <w:rsid w:val="00880A9C"/>
    <w:rsid w:val="00881C1D"/>
    <w:rsid w:val="00883E4D"/>
    <w:rsid w:val="008934A5"/>
    <w:rsid w:val="00896333"/>
    <w:rsid w:val="008A40DF"/>
    <w:rsid w:val="008B181C"/>
    <w:rsid w:val="008B5197"/>
    <w:rsid w:val="008C44D8"/>
    <w:rsid w:val="008C57B4"/>
    <w:rsid w:val="008D5D06"/>
    <w:rsid w:val="008E298B"/>
    <w:rsid w:val="008E7E38"/>
    <w:rsid w:val="009014DC"/>
    <w:rsid w:val="00902DC4"/>
    <w:rsid w:val="00907A09"/>
    <w:rsid w:val="009168C6"/>
    <w:rsid w:val="009201E5"/>
    <w:rsid w:val="009204BC"/>
    <w:rsid w:val="009236DB"/>
    <w:rsid w:val="009361FB"/>
    <w:rsid w:val="00951247"/>
    <w:rsid w:val="00954822"/>
    <w:rsid w:val="00954D35"/>
    <w:rsid w:val="00956768"/>
    <w:rsid w:val="00970969"/>
    <w:rsid w:val="00972F26"/>
    <w:rsid w:val="00973C8A"/>
    <w:rsid w:val="00982160"/>
    <w:rsid w:val="009835DB"/>
    <w:rsid w:val="00983F47"/>
    <w:rsid w:val="0098584A"/>
    <w:rsid w:val="009940D2"/>
    <w:rsid w:val="009A3011"/>
    <w:rsid w:val="009B0EB6"/>
    <w:rsid w:val="009B448B"/>
    <w:rsid w:val="009B7AA1"/>
    <w:rsid w:val="009C5BE1"/>
    <w:rsid w:val="009D19BD"/>
    <w:rsid w:val="009D1EEA"/>
    <w:rsid w:val="009D3081"/>
    <w:rsid w:val="009D54E5"/>
    <w:rsid w:val="009D57DA"/>
    <w:rsid w:val="009E0063"/>
    <w:rsid w:val="009F2948"/>
    <w:rsid w:val="009F6402"/>
    <w:rsid w:val="00A11AFE"/>
    <w:rsid w:val="00A11E1B"/>
    <w:rsid w:val="00A20294"/>
    <w:rsid w:val="00A203E7"/>
    <w:rsid w:val="00A23CA8"/>
    <w:rsid w:val="00A24E66"/>
    <w:rsid w:val="00A31EE2"/>
    <w:rsid w:val="00A5665D"/>
    <w:rsid w:val="00A62B66"/>
    <w:rsid w:val="00A7179F"/>
    <w:rsid w:val="00A83939"/>
    <w:rsid w:val="00A84F7B"/>
    <w:rsid w:val="00A9016F"/>
    <w:rsid w:val="00A969C0"/>
    <w:rsid w:val="00AA236F"/>
    <w:rsid w:val="00AA2ABD"/>
    <w:rsid w:val="00AA58D8"/>
    <w:rsid w:val="00AB39C7"/>
    <w:rsid w:val="00AB3CD1"/>
    <w:rsid w:val="00AD0EE0"/>
    <w:rsid w:val="00AD14BA"/>
    <w:rsid w:val="00AD3015"/>
    <w:rsid w:val="00AE0BD3"/>
    <w:rsid w:val="00AF0AB0"/>
    <w:rsid w:val="00AF202A"/>
    <w:rsid w:val="00AF7DDA"/>
    <w:rsid w:val="00B01784"/>
    <w:rsid w:val="00B01F78"/>
    <w:rsid w:val="00B15751"/>
    <w:rsid w:val="00B16C54"/>
    <w:rsid w:val="00B319FB"/>
    <w:rsid w:val="00B4740B"/>
    <w:rsid w:val="00B67163"/>
    <w:rsid w:val="00B76463"/>
    <w:rsid w:val="00B76754"/>
    <w:rsid w:val="00B849F8"/>
    <w:rsid w:val="00B90B3E"/>
    <w:rsid w:val="00BA0A23"/>
    <w:rsid w:val="00BA6AD3"/>
    <w:rsid w:val="00BA7447"/>
    <w:rsid w:val="00BB2BF3"/>
    <w:rsid w:val="00BB338D"/>
    <w:rsid w:val="00BB33D9"/>
    <w:rsid w:val="00BB4999"/>
    <w:rsid w:val="00BC343D"/>
    <w:rsid w:val="00BC6AD9"/>
    <w:rsid w:val="00BD680C"/>
    <w:rsid w:val="00BE05C9"/>
    <w:rsid w:val="00BE104A"/>
    <w:rsid w:val="00BE18B3"/>
    <w:rsid w:val="00BE3A77"/>
    <w:rsid w:val="00BE3D7B"/>
    <w:rsid w:val="00BF0E78"/>
    <w:rsid w:val="00BF167D"/>
    <w:rsid w:val="00C047EF"/>
    <w:rsid w:val="00C07C5F"/>
    <w:rsid w:val="00C172F7"/>
    <w:rsid w:val="00C17E33"/>
    <w:rsid w:val="00C361BC"/>
    <w:rsid w:val="00C75D01"/>
    <w:rsid w:val="00C824C4"/>
    <w:rsid w:val="00C8398E"/>
    <w:rsid w:val="00C93008"/>
    <w:rsid w:val="00C93DF9"/>
    <w:rsid w:val="00C9610A"/>
    <w:rsid w:val="00C96F0F"/>
    <w:rsid w:val="00CA3B15"/>
    <w:rsid w:val="00CA7C47"/>
    <w:rsid w:val="00CB0197"/>
    <w:rsid w:val="00CB15DD"/>
    <w:rsid w:val="00CB1A69"/>
    <w:rsid w:val="00CB1C98"/>
    <w:rsid w:val="00CB2616"/>
    <w:rsid w:val="00CB3BEF"/>
    <w:rsid w:val="00CC1EDE"/>
    <w:rsid w:val="00CC4B77"/>
    <w:rsid w:val="00CC65F4"/>
    <w:rsid w:val="00CC6A3D"/>
    <w:rsid w:val="00CC762C"/>
    <w:rsid w:val="00CD17EB"/>
    <w:rsid w:val="00CD1FE3"/>
    <w:rsid w:val="00CD2813"/>
    <w:rsid w:val="00CD3684"/>
    <w:rsid w:val="00CD7C28"/>
    <w:rsid w:val="00CE00F4"/>
    <w:rsid w:val="00CE12F0"/>
    <w:rsid w:val="00CF13CB"/>
    <w:rsid w:val="00CF463C"/>
    <w:rsid w:val="00D01654"/>
    <w:rsid w:val="00D04784"/>
    <w:rsid w:val="00D10961"/>
    <w:rsid w:val="00D133DC"/>
    <w:rsid w:val="00D134D2"/>
    <w:rsid w:val="00D16AE5"/>
    <w:rsid w:val="00D23EFE"/>
    <w:rsid w:val="00D27352"/>
    <w:rsid w:val="00D275E7"/>
    <w:rsid w:val="00D27D72"/>
    <w:rsid w:val="00D30B84"/>
    <w:rsid w:val="00D31428"/>
    <w:rsid w:val="00D31AF3"/>
    <w:rsid w:val="00D34C12"/>
    <w:rsid w:val="00D35CDC"/>
    <w:rsid w:val="00D36D32"/>
    <w:rsid w:val="00D472ED"/>
    <w:rsid w:val="00D5501A"/>
    <w:rsid w:val="00D61FAF"/>
    <w:rsid w:val="00D64D51"/>
    <w:rsid w:val="00D70501"/>
    <w:rsid w:val="00D74B96"/>
    <w:rsid w:val="00D75D68"/>
    <w:rsid w:val="00D81B04"/>
    <w:rsid w:val="00D86E68"/>
    <w:rsid w:val="00D95130"/>
    <w:rsid w:val="00DA50B4"/>
    <w:rsid w:val="00DD1F6B"/>
    <w:rsid w:val="00DE049F"/>
    <w:rsid w:val="00DE1E44"/>
    <w:rsid w:val="00DE2283"/>
    <w:rsid w:val="00DE2AF5"/>
    <w:rsid w:val="00DE3263"/>
    <w:rsid w:val="00DE3D95"/>
    <w:rsid w:val="00DF1984"/>
    <w:rsid w:val="00E0153E"/>
    <w:rsid w:val="00E11767"/>
    <w:rsid w:val="00E1278D"/>
    <w:rsid w:val="00E168B9"/>
    <w:rsid w:val="00E27356"/>
    <w:rsid w:val="00E40645"/>
    <w:rsid w:val="00E47EBA"/>
    <w:rsid w:val="00E6226F"/>
    <w:rsid w:val="00E641CC"/>
    <w:rsid w:val="00E71379"/>
    <w:rsid w:val="00E72E87"/>
    <w:rsid w:val="00E750D7"/>
    <w:rsid w:val="00E87354"/>
    <w:rsid w:val="00E97E40"/>
    <w:rsid w:val="00EA4107"/>
    <w:rsid w:val="00EA78E4"/>
    <w:rsid w:val="00EA79B9"/>
    <w:rsid w:val="00EB4C8A"/>
    <w:rsid w:val="00EB527A"/>
    <w:rsid w:val="00EB61F9"/>
    <w:rsid w:val="00EC7A1D"/>
    <w:rsid w:val="00EC7AF8"/>
    <w:rsid w:val="00ED2C1B"/>
    <w:rsid w:val="00ED2F20"/>
    <w:rsid w:val="00EF0FAD"/>
    <w:rsid w:val="00EF30C3"/>
    <w:rsid w:val="00EF448E"/>
    <w:rsid w:val="00F0063B"/>
    <w:rsid w:val="00F13050"/>
    <w:rsid w:val="00F235D7"/>
    <w:rsid w:val="00F250EA"/>
    <w:rsid w:val="00F25EC8"/>
    <w:rsid w:val="00F3107E"/>
    <w:rsid w:val="00F32B14"/>
    <w:rsid w:val="00F45F7F"/>
    <w:rsid w:val="00F523AF"/>
    <w:rsid w:val="00F542E4"/>
    <w:rsid w:val="00F544D6"/>
    <w:rsid w:val="00F54624"/>
    <w:rsid w:val="00F54888"/>
    <w:rsid w:val="00F60498"/>
    <w:rsid w:val="00F618A2"/>
    <w:rsid w:val="00F71B17"/>
    <w:rsid w:val="00F73BA6"/>
    <w:rsid w:val="00F8098D"/>
    <w:rsid w:val="00F83EE7"/>
    <w:rsid w:val="00F842AC"/>
    <w:rsid w:val="00F926AA"/>
    <w:rsid w:val="00F93DDF"/>
    <w:rsid w:val="00F959C7"/>
    <w:rsid w:val="00F95C90"/>
    <w:rsid w:val="00FA0FF0"/>
    <w:rsid w:val="00FB143C"/>
    <w:rsid w:val="00FB77A3"/>
    <w:rsid w:val="00FC2876"/>
    <w:rsid w:val="00FD00B5"/>
    <w:rsid w:val="00FD0766"/>
    <w:rsid w:val="00FD1E86"/>
    <w:rsid w:val="00FD272B"/>
    <w:rsid w:val="00FD7C81"/>
    <w:rsid w:val="00FE1BA9"/>
    <w:rsid w:val="00FE4915"/>
    <w:rsid w:val="00FF4333"/>
    <w:rsid w:val="00FF4975"/>
    <w:rsid w:val="00FF4A5B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E8EC3"/>
  <w15:docId w15:val="{351D2B07-06E6-45C6-A7A0-F70D1D52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FBD"/>
    <w:pPr>
      <w:spacing w:line="256" w:lineRule="auto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5C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0E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840E29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201649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381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TDisplayEquation">
    <w:name w:val="MTDisplayEquation Знак"/>
    <w:basedOn w:val="a0"/>
    <w:link w:val="MTDisplayEquation0"/>
    <w:locked/>
    <w:rsid w:val="00375759"/>
  </w:style>
  <w:style w:type="paragraph" w:customStyle="1" w:styleId="MTDisplayEquation0">
    <w:name w:val="MTDisplayEquation"/>
    <w:basedOn w:val="a"/>
    <w:next w:val="a"/>
    <w:link w:val="MTDisplayEquation"/>
    <w:rsid w:val="00375759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a6">
    <w:name w:val="List Paragraph"/>
    <w:basedOn w:val="a"/>
    <w:uiPriority w:val="34"/>
    <w:qFormat/>
    <w:rsid w:val="001230AE"/>
    <w:pPr>
      <w:ind w:left="720"/>
      <w:contextualSpacing/>
    </w:pPr>
  </w:style>
  <w:style w:type="paragraph" w:styleId="a7">
    <w:name w:val="annotation text"/>
    <w:basedOn w:val="a"/>
    <w:link w:val="a8"/>
    <w:uiPriority w:val="99"/>
    <w:semiHidden/>
    <w:unhideWhenUsed/>
    <w:rsid w:val="00F523AF"/>
    <w:pPr>
      <w:spacing w:line="240" w:lineRule="auto"/>
      <w:jc w:val="both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523AF"/>
    <w:rPr>
      <w:rFonts w:ascii="Times New Roman" w:hAnsi="Times New Roman" w:cs="Times New Roman"/>
      <w:sz w:val="20"/>
      <w:szCs w:val="20"/>
    </w:rPr>
  </w:style>
  <w:style w:type="paragraph" w:styleId="a9">
    <w:name w:val="No Spacing"/>
    <w:uiPriority w:val="1"/>
    <w:qFormat/>
    <w:rsid w:val="00F523A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523AF"/>
    <w:rPr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C07C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71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1379"/>
    <w:rPr>
      <w:rFonts w:ascii="Times New Roman" w:hAnsi="Times New Roman" w:cs="Times New Roman"/>
      <w:sz w:val="24"/>
      <w:szCs w:val="28"/>
    </w:rPr>
  </w:style>
  <w:style w:type="paragraph" w:styleId="ae">
    <w:name w:val="footer"/>
    <w:basedOn w:val="a"/>
    <w:link w:val="af"/>
    <w:uiPriority w:val="99"/>
    <w:unhideWhenUsed/>
    <w:rsid w:val="00E71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1379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5C1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5C1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F2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C1F2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5C1F2B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5C1F2B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19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92E2C"/>
    <w:rPr>
      <w:rFonts w:ascii="Tahoma" w:hAnsi="Tahoma" w:cs="Tahoma"/>
      <w:sz w:val="16"/>
      <w:szCs w:val="16"/>
    </w:rPr>
  </w:style>
  <w:style w:type="paragraph" w:styleId="af4">
    <w:name w:val="annotation subject"/>
    <w:basedOn w:val="a7"/>
    <w:next w:val="a7"/>
    <w:link w:val="af5"/>
    <w:uiPriority w:val="99"/>
    <w:semiHidden/>
    <w:unhideWhenUsed/>
    <w:rsid w:val="00192E2C"/>
    <w:pPr>
      <w:jc w:val="left"/>
    </w:pPr>
    <w:rPr>
      <w:b/>
      <w:bCs/>
    </w:rPr>
  </w:style>
  <w:style w:type="character" w:customStyle="1" w:styleId="af5">
    <w:name w:val="Тема примечания Знак"/>
    <w:basedOn w:val="a8"/>
    <w:link w:val="af4"/>
    <w:uiPriority w:val="99"/>
    <w:semiHidden/>
    <w:rsid w:val="00192E2C"/>
    <w:rPr>
      <w:rFonts w:ascii="Times New Roman" w:hAnsi="Times New Roman" w:cs="Times New Roman"/>
      <w:b/>
      <w:bCs/>
      <w:sz w:val="20"/>
      <w:szCs w:val="20"/>
    </w:rPr>
  </w:style>
  <w:style w:type="table" w:styleId="af6">
    <w:name w:val="Table Grid"/>
    <w:basedOn w:val="a1"/>
    <w:uiPriority w:val="39"/>
    <w:rsid w:val="0085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microsoft.com/office/2011/relationships/commentsExtended" Target="commentsExtended.xml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C316-CB2D-44EF-B2D4-AFD59B6C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3235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Кучиев Денис Юрьевич</dc:creator>
  <cp:lastModifiedBy>aero</cp:lastModifiedBy>
  <cp:revision>3</cp:revision>
  <dcterms:created xsi:type="dcterms:W3CDTF">2023-12-17T15:36:00Z</dcterms:created>
  <dcterms:modified xsi:type="dcterms:W3CDTF">2023-12-20T15:10:00Z</dcterms:modified>
</cp:coreProperties>
</file>