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L’Acupuncture Populaire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La médecine alternative la plus accessible!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L’aiguille d’acupuncture est une technologie toute simple, qui permet d’automatiser le travail thérapeutique. Une fois les aiguilles installées, le traitement se fait “tout seul”, c’est-à-dire sans l’intervention constante du médecin. Ainsi, un praticien peut traiter des dizaines de personnes dans sa journée de travail.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Asie, où l’acupuncture se pratique en milieu hospitalier, les patients sont regroupés dans de grandes salles pour recevoir leur traitement. Cette organisation permet un accès facile aux soins pour toute la population.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Malgré des qualités thérapeutiques indéniables, l’acupuncture n’aurait certainement pas connu une aussi forte popularité à travers les âges, jusqu’à devenir le symbole des médecines alternatives en Occident, si ce n’était qu’elle permet à un seul médecin de traiter tout un village.</w:t>
        <w:br w:type="textWrapping"/>
        <w:br w:type="textWrapping"/>
        <w:t xml:space="preserve">C’est ce principe que nous recréons au Québec, dans le but de vous offrir des soins complets, professionnels et accessibles. Nous appelons notre pratique l’Acupuncture Populaire, ou AcuPop.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L’Acupuncture Populaire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Notre équipe en acupuncture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