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jerqd8hlqtq9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современных условиях цифровизации образования особую актуальность приобретают задачи систематизации и визуализации научно-исследовательской деятельности студентов высших учебных заведений. Казанский (Приволжский) федеральный университет ежегодно проводит значительное количество научных исследований силами студентов, магистрантов и аспирантов. Однако существующие подходы к представлению результатов научной работы не обеспечивают должного уровня систематизации и доступности информации о проводимых исследованиях.</w:t>
      </w:r>
    </w:p>
    <w:p w:rsidR="00000000" w:rsidDel="00000000" w:rsidP="00000000" w:rsidRDefault="00000000" w:rsidRPr="00000000" w14:paraId="000000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единой платформы для демонстрации научных достижений студентов создает ряд проблем: затрудняется поиск и анализ тематически близких работ, ограничивается возможность академического взаимодействия между исследователями, усложняется процесс мониторинга научной активности. Традиционные методы представления научных работ в виде статичных документов не позволяют в полной мере раскрыть содержание и значимость проводимых исследований для широкой аудитории.</w:t>
      </w:r>
    </w:p>
    <w:p w:rsidR="00000000" w:rsidDel="00000000" w:rsidP="00000000" w:rsidRDefault="00000000" w:rsidRPr="00000000" w14:paraId="000000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Применение современных информационных технологий, включая методы машинного обучения и нейронных сетей, открывает новые возможности для создания инновационных решений в области управления научными проектами. Автоматизация процессов анализа контента и генерации визуального представления исследований позволяет значительно повысить эффективность работы с научной информацией и улучшить пользовательский опыт взаимодействия с системой.</w:t>
      </w:r>
    </w:p>
    <w:p w:rsidR="00000000" w:rsidDel="00000000" w:rsidP="00000000" w:rsidRDefault="00000000" w:rsidRPr="00000000" w14:paraId="000000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разработка и реализация веб-приложения для учёта, систематизации и визуального представления научно-исследовательских проектов студентов, магистрантов и аспирантов Казанского (Приволжского) федерального университета с использованием технологий машинного обучения для автоматической генерации визуального контента.</w:t>
      </w:r>
    </w:p>
    <w:p w:rsidR="00000000" w:rsidDel="00000000" w:rsidP="00000000" w:rsidRDefault="00000000" w:rsidRPr="00000000" w14:paraId="000000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достижения цели необходимо выполнить следующие задачи: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Исследовать предметную область и рассмотреть доступные решения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— провести исследование современных подходов к управлению научными проектами в образовательных учреждениях, изучить функциональные возможности аналогичных систем и выявить их ограничения.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архитектуры системы — разработать техническую архитектуру веб-приложения,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построить схему базы данных, создать пользовательские интерфейсы и API для коммуникации элементов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системы входа и управления доступом — сформировать защитный модуль, обеспечивающий ограниченный вход в систему для владельцев университетских учетных записей (@stud.kpfu.ru).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функциональности управления проектами с использованием машинного обучения — реализовать инструменты для добавления, редактирования и категоризации научных работ, создать систему поиска и фильтрации проектов по различным критериям.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и оптимизация — провести комплексное тестирование разработанного приложения, оценить его производительность и внести необходимые корректировки для обеспечения стабильной работы системы. </w:t>
      </w:r>
    </w:p>
    <w:p w:rsidR="00000000" w:rsidDel="00000000" w:rsidP="00000000" w:rsidRDefault="00000000" w:rsidRPr="00000000" w14:paraId="000000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поставленных задач позволит создать современную цифровую платформу, способствующую развитию научно-исследовательской деятельности в университете и повышению качества представления результатов студенческих исследований.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n7gjy0ijarwu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Анализ Предметной области</w:t>
      </w:r>
    </w:p>
    <w:p w:rsidR="00000000" w:rsidDel="00000000" w:rsidP="00000000" w:rsidRDefault="00000000" w:rsidRPr="00000000" w14:paraId="0000000F">
      <w:pPr>
        <w:pStyle w:val="Heading2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6b10ia1f4ro2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1.1. Особенности предметной области</w:t>
      </w:r>
    </w:p>
    <w:p w:rsidR="00000000" w:rsidDel="00000000" w:rsidP="00000000" w:rsidRDefault="00000000" w:rsidRPr="00000000" w14:paraId="000000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веб-приложения для учёта и анализа проектов Казанского (Приволжского) федерального университета представляет собой комплексную задачу, требующую учета специфических особенностей академической среды и технологических требований современного образовательного процесса. Предметная область данного исследования характеризуется рядом ключевых аспектов, которые определяют архитектурные решения и функциональные возможности разрабатываемой системы.</w:t>
      </w:r>
    </w:p>
    <w:p w:rsidR="00000000" w:rsidDel="00000000" w:rsidP="00000000" w:rsidRDefault="00000000" w:rsidRPr="00000000" w14:paraId="00000011">
      <w:pPr>
        <w:spacing w:after="0" w:before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Выделим некоторые критически важные особенности для предметной области: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Безопасность и контролируемый доступ. Критически важной особенностью предметной области является необходимость обеспечения безопасного доступа к научной информации через корпоративную систему аутентификации. Использование домена @stud.kpfu.ru не только гарантирует принадлежность пользователей к академическому сообществу университета, но и создает доверительную среду для обмена научными идеями. Это исключает возможность несанкционированного доступа внешних пользователей и поддерживает высокие стандарты академической этики при работе с интеллектуальной собственностью.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Автоматизация визуализации научного контента. Ключевой технологической особенностью является интеграция методов машинного обучения для автоматического анализа текстового содержания научных работ и генерации соответствующих визуальных образов. Применение нейронных сетей для создания тематических изображений представляет инновационный подход к презентации научной информации, позволяющий преобразовать сложные теоретические концепции в наглядные графические представления. Такой подход значительно повышает привлекательность научных материалов для широкой аудитории и облегчает процесс первичного ознакомления с содержанием работ.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Интуитивность пользовательского интерфейса и навигации. Разрабатываемая система должна обеспечивать максимально простое и понятное взаимодействие с пользователем. Главная страница в формате витрины проектов должна позволять быстрое ознакомление с научными работами через визуальные элементы, а не только через текстовые описания. Личный кабинет пользователя должен предоставлять централизованный доступ ко всем функциям управления проектами, а форма добавления новых работ — обеспечивать простой процесс публикации материалов без необходимости изучения сложных инструкций.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Гибкость в представлении разнородного научного контента. Предметная область характеризуется значительным разнообразием типов научных работ — от технических разработок до гуманитарных исследований. Система должна обеспечивать универсальные механизмы обработки различных форматов документов и адаптивное извлечение ключевой информации из текстов различной структуры и тематической направленности. Это требует создания алгоритмов, способных эффективно работать с междисциплинарными исследованиями и проектами на стыке различных научных областей.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поиска и фильтрации контента. Учитывая потенциально большое количество научных работ в системе, критически важной является реализация эффективных механизмов поиска и категоризации проектов. Пользователи должны иметь возможность быстро находить тематически близкие работы, фильтровать результаты по различным критериям.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4v7pv5rmd6p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 Обзор существующих решений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Была проведена работа по анализу уже существующих витрин научных работ в других университетах. По результату поиска было найдено подходящее по функционалу и требованиям веб-приложение Уральского Федерального университета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[1]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УрФУ реализовал на своем сайте витрину лучших проектов, которая содержит в себе работы студентов учебной и внеучебной деятельности (рисунок 1.1). Из преимуществ данного веб-приложения могу выделить: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Наличие поисковой строки, а также фильтров по времени, уровню образования и образовательной программе.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визитке проекта указывается вся команда и наименование заказчика (рисунок 1.2).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Реализована обратная связь в виде отзывов о данном проекте.</w:t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4671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 Основное окно витрины УрФУ.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Несмотря на такие значимые и важные преимущества реализации, были найдены некоторые аспекты, которых может не хватать обычным пользователям: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контактов или информации для обратной связи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Пользователям может не хватать функции добавления проекта в избранное для ускорения и облегчения поиска нужной им работы.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Нехватка подробной информации о проекте и итоговом результате. Пользователь, заинтересовавшись данным проектом, не сможет получить достаточно информации о ходе работы, а также о результате в виде документа, который можно скачать на своё устройство.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данной платформе отсутствует возможность отправлять студентам заявку на добавление своих проектов. То есть данная возможность имеется только у администрации университета, а это значит, что и проекты будут добавляться то те, которые интересны исключительно университету.</w:t>
      </w:r>
    </w:p>
    <w:p w:rsidR="00000000" w:rsidDel="00000000" w:rsidP="00000000" w:rsidRDefault="00000000" w:rsidRPr="00000000" w14:paraId="00000025">
      <w:pPr>
        <w:spacing w:after="0" w:before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29813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1.2. Указание участников команды.</w:t>
      </w:r>
    </w:p>
    <w:p w:rsidR="00000000" w:rsidDel="00000000" w:rsidP="00000000" w:rsidRDefault="00000000" w:rsidRPr="00000000" w14:paraId="00000027">
      <w:pPr>
        <w:spacing w:after="0"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анализа существующих витрин научных работ в других университетах можно выделить несколько общих недостатков, характерных для большинства подобных платформ: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Ограниченная интерактивность и обратная связь. Многие витрины представляют собой статичные каталоги без возможности полноценного взаимодействия между пользователями и авторами проектов. При разработке собственной платформы стоит учесть этот момент и реализовать систему лайков и поддержку связи с разработчиками проектов, чтобы создать живое сообщество вокруг научных работ.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баланса между информативностью и удобством восприятия. В рассмотренной витрине УрФУ наблюдается недостаток детальной информации о проектах, в то время как другие платформы могут перегружать пользователя излишними техническими подробностями.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z88ovnkekwe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1.3. Формирование технического задания.</w:t>
      </w:r>
    </w:p>
    <w:p w:rsidR="00000000" w:rsidDel="00000000" w:rsidP="00000000" w:rsidRDefault="00000000" w:rsidRPr="00000000" w14:paraId="0000002D">
      <w:pPr>
        <w:keepNext w:val="0"/>
        <w:keepLines w:val="0"/>
        <w:spacing w:after="0" w:before="0" w:line="360" w:lineRule="auto"/>
        <w:ind w:left="0" w:firstLine="709"/>
        <w:jc w:val="both"/>
        <w:rPr>
          <w:rFonts w:ascii="Times New Roman" w:cs="Times New Roman" w:eastAsia="Times New Roman" w:hAnsi="Times New Roman"/>
          <w:b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Техническое задание определяет основные требования к разрабатываемому веб-приложению для систематизации научно-исследовательских работ студентов КФУ. Правильное формулирование технических требований является критически важным этапом, обеспечивающим успешную разработку и внедрение информационной системы.</w:t>
      </w:r>
    </w:p>
    <w:p w:rsidR="00000000" w:rsidDel="00000000" w:rsidP="00000000" w:rsidRDefault="00000000" w:rsidRPr="00000000" w14:paraId="0000002E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b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Авторизация исключительно через корпоративные учетные записи домена @stud.kpfu.ru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Автоматическое определение статуса пользователя (студент, магистрант, аспирант) на основе учетной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новых научных работ через веб-форму с полями: название, аннотация, область исследования, ключевые слова, статус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файлов научных работ в форматах PDF, DOC, 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Редактирование и удаление собственных работ пользователем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Отображение всех научных работ на главной странице в виде интерактивных карточек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Полнотекстовый поиск по названию, аннотации, ключевым словам и автору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Фильтрация работ по типу работы и факультету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Детальный просмотр информации о работе с возможностью скачивания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Отображение и редактирование профиля пользователя в личном кабинете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списком собственных научных работ в личном кабинете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статистики: количество работ, общее число просмотров, популярные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b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отклика системы на стандартные запросы не более 3 секунд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генерации изображения нейронной сетью не более 30 секунд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 одновременной работы до 500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Шифрование всех данных при передаче по протоколу 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 современных веб-браузеров (Chrome, Firefox, Safari, Edge)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Адаптивный дизайн для корректного отображения на мобильных устройствах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Интуитивно понятный пользовательский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 хранения до 100000 научных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hbxkvrkqufx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Проектирование приложения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ef6957lt437i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2.1. Проектирование архитектуры приложения</w:t>
      </w:r>
    </w:p>
    <w:p w:rsidR="00000000" w:rsidDel="00000000" w:rsidP="00000000" w:rsidRDefault="00000000" w:rsidRPr="00000000" w14:paraId="00000047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Имея при себе готовое техническое задание можно начать процесс проектирования нашей работы. Так как проект представляет из себя веб-приложение, то самым удачным вариантом окажется использование клиент-серверной архитектуры,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поскольку она разделяет основную логику на две части: клиент (графическое представление сайта и витрины) и сервер (работа с базой данных и API). Данная структура приложения позволяет придерживаться идеологии чистого кода, которая будет легко масштабироваться, тестироваться и в дальнейшем мониториться. Так как данная архитектура разделяет весь проект на отдельные части, то и отлавливание ошибок не будет из себя представлять что-то трудозатратное. И если мы говорим о клиент-серверной части, то всю логику можно разбить на 4 части: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Client (Клиент). Представляет из себя визуальную составляющую веб-приложения, то есть HTML-страницы, которые, благодаря стилям CSS и скриптам JavaScript, удовлетворяют потребность пользователей в удобном и дружелюбном интерфейсе. Все действия пользователей, модерации и администрирования проходят именно на стороне клиента.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Database (База данных). Базы данных являются неотъемлемой частью любого веб-приложения, особенно если оно заточено на работу с большими потоками информации в виде файлов. В моем проекте была использована реляционная база данных PostgreSQL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[3]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которая славится своей надежностью и простотой миграции.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(интерфейс программного приложения). Содержит описание всех путей взаимодействия, которые соединяют клиентскую часть с системой хранения данных. API функционирует как соединительный элемент: принимает обращения пользователей, производит их обработку по заданным алгоритмам работы системы и возвращает требуемую информацию.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Благодаря RESTful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[4]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архитектуре API становится интуитивно понятным для разработчиков и легко масштабируемым при добавлении новых функций. Все операции CRUD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[5]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(создание, чтение, обновление, удаление) с данными проходят через API, что обеспечивает единообразие обработки запросов и централизованный контроль над доступом к информации.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Server (Сервер). Серверная часть представляет собой основу всего веб-приложения, которая объединяет в себе API и логику работы с базой данных. Сервер отвечает за обработку входящих HTTP-запросов, аутентификацию пользователей, валидацию данных и выполнение бизнес-логики приложения. Именно на сервере происходит основная вычислительная работа: обработка файлов, формирование ответов для клиента и поддержание сессий пользователей. Серверная часть веб-пр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иложения была построена так, что можно было обеспечить отказоустойчивость, быстродействие и надежность. Помимо этого также появляется возможность обеспечить горизонтальное масштабирование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[6]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повышении нагрузки на проект.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qn4iys2n2m87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2.2. Проектирование сущностей базы данных.</w:t>
      </w:r>
    </w:p>
    <w:p w:rsidR="00000000" w:rsidDel="00000000" w:rsidP="00000000" w:rsidRDefault="00000000" w:rsidRPr="00000000" w14:paraId="0000004E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цифровой экосистемы для демонстрации студенческих исследовательских проектов требует комплексного подхода к организации информационной архитектуры. Платформа должна обеспечивать: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авторизацию обучающихся посредством корпоративного домена университета (@stud.kpfu.ru);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размещение исследовательских материалов с интеллектуальной визуализацией содержания;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контроль качества публикуемого контента через многоуровневую систему рецензирования;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социальное взаимодействие участников академического сообщества;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мониторинг активности и формирование аналитических отчетов.</w:t>
      </w:r>
    </w:p>
    <w:p w:rsidR="00000000" w:rsidDel="00000000" w:rsidP="00000000" w:rsidRDefault="00000000" w:rsidRPr="00000000" w14:paraId="00000054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Архитектурное решение базируется на шести таблицах (рисунок 2.1):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“Студенты” (Students) - Профили участников академического сообщества. Базовый элемент платформы, аккумулирующий персональные характеристики пользователей. Включает идентификационные данные, академическую принадлежность (институт, образовательная программа) и криптографические параметры доступа. Система поддерживает дифференциацию по образовательным циклам: первая ступень высшего образования, магистерская подготовка, научно-исследовательская деятельность аспирантов.</w:t>
      </w:r>
    </w:p>
    <w:p w:rsidR="00000000" w:rsidDel="00000000" w:rsidP="00000000" w:rsidRDefault="00000000" w:rsidRPr="00000000" w14:paraId="00000056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“Работы” (Works) - Репозиторий исследовательских материалов. Ключевой контентный модуль системы. Агрегирует описательную информацию проектов (наименование, аннотация, тематическая область), авторские связи, машинно-генерируемые графические представления, метрики вовлеченности аудитории и файловые ресурсы. Обеспечивает полнотекстовый поиск и тематическую категоризацию материалов.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“Представления работы” (Work_Submissions) - Буферная зона предварительной обработки. Транзитный компонент для реализации процедур валидации контента. Содержит неопубликованные материалы на стадии экспертной оценки, статусную информацию о ходе рассмотрения и экспертные заключения. Успешно верифицированные работы мигрируют в основной репозиторий.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“Модераторы” (Moderators) - Подсистема распределения административных привилегий. Регулирует права доступа к функциям контент-менеджмента. Фиксирует пользователей с экспертными полномочиями, определяет границы их компетенций (валидация материалов, отклонение заявок, доступ к аналитическим панелям) и поддерживает иерархическую структуру назначений.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“Лайки работы” (Work_Likes) - Механизм социальной оценки контента. Реляционная структура для учета пользовательских предпочтений. Реализует связь типа "многие-ко-многим" между участниками и исследовательскими работами, исключая возможность множественного голосования от одного аккаунта.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“Логи модерации” (Moderation_Logs) - Система аудита экспертной деятельности. Хронологический реестр модераторских решений. Документирует все действия по рассмотрению заявок с указанием временных рамок, обоснований и ответственных лиц, что гарантирует прозрачность и подотчетность процесса контроля качества.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spacing w:after="0" w:line="360" w:lineRule="auto"/>
        <w:ind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41719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 База данных веб-приложения учёта и анализа проектов КФУ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1jc7vm81du7v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2.3. Проектирование архитектуры REST API</w:t>
      </w:r>
    </w:p>
    <w:p w:rsidR="00000000" w:rsidDel="00000000" w:rsidP="00000000" w:rsidRDefault="00000000" w:rsidRPr="00000000" w14:paraId="0000005E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предоставляет структурированный доступ к функциональным возможностям платформы через стандартизированные HTTP-методы и JSON-форматированные данные.</w:t>
      </w:r>
    </w:p>
    <w:p w:rsidR="00000000" w:rsidDel="00000000" w:rsidP="00000000" w:rsidRDefault="00000000" w:rsidRPr="00000000" w14:paraId="0000005F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Архитектурное решение интерфейса включает шесть основных функциональных групп маршрутов, реализующих полный жизненный цикл работы с академическим контентом (рисунок 2.2):</w:t>
      </w:r>
    </w:p>
    <w:p w:rsidR="00000000" w:rsidDel="00000000" w:rsidP="00000000" w:rsidRDefault="00000000" w:rsidRPr="00000000" w14:paraId="00000060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Маршруты аутентификации (Authentication Endpoints) - Подсистема аутентификации и авторизации</w:t>
      </w:r>
    </w:p>
    <w:p w:rsidR="00000000" w:rsidDel="00000000" w:rsidP="00000000" w:rsidRDefault="00000000" w:rsidRPr="00000000" w14:paraId="00000061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(отправление) /api/auth/register - Регистрация новых участников. Критически важный маршрут, обеспечивающий первичную верификацию пользователей через корпоративную электронную почту университета. Реализует валидацию входных данных: проверку принадлежности к домену @stud.kpfu.ru, уникальность студенческого билета. Применяет криптографическое хеширование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[7]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паролей с использованием алгоритма bcrypt.</w:t>
      </w:r>
    </w:p>
    <w:p w:rsidR="00000000" w:rsidDel="00000000" w:rsidP="00000000" w:rsidRDefault="00000000" w:rsidRPr="00000000" w14:paraId="00000062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/api/auth/login - Авторизация зарегистрированных пользователей. Обеспечивает безопасный вход в систему через верификацию учетных данных и генерацию сессионных токенов. Возвращает расширенную информацию о профиле пользователя, включая количество опубликованных работ и академический статус.</w:t>
      </w:r>
    </w:p>
    <w:p w:rsidR="00000000" w:rsidDel="00000000" w:rsidP="00000000" w:rsidRDefault="00000000" w:rsidRPr="00000000" w14:paraId="00000063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заявок (Submission Management) - Система управления заявками на публикацию</w:t>
      </w:r>
    </w:p>
    <w:p w:rsidR="00000000" w:rsidDel="00000000" w:rsidP="00000000" w:rsidRDefault="00000000" w:rsidRPr="00000000" w14:paraId="00000064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/api/submissions - Подача заявок на размещение исследовательских материалов. Центральный маршрут для инициации процесса публикации работ. Поддерживает мультимедийную загрузку файлов, автоматическую генерацию метаданных и парсинг (отлов)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[8]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ключевых слов. Реализует файловую систему с организованной структурой каталогов.</w:t>
      </w:r>
    </w:p>
    <w:p w:rsidR="00000000" w:rsidDel="00000000" w:rsidP="00000000" w:rsidRDefault="00000000" w:rsidRPr="00000000" w14:paraId="00000065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(получение) /api/submissions/my/{author_id} - Персональный кабинет отслеживания заявок. Предоставляет авторам доступ к истории поданных материалов с детализацией статусов рассмотрения, комментариев экспертов и временных рамок обработки.</w:t>
      </w:r>
    </w:p>
    <w:p w:rsidR="00000000" w:rsidDel="00000000" w:rsidP="00000000" w:rsidRDefault="00000000" w:rsidRPr="00000000" w14:paraId="00000066">
      <w:pPr>
        <w:keepNext w:val="0"/>
        <w:keepLines w:val="0"/>
        <w:spacing w:after="0" w:line="360" w:lineRule="auto"/>
        <w:ind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Репозитории контента (Content Repository) - Основной репозиторий академического контента</w:t>
      </w:r>
    </w:p>
    <w:p w:rsidR="00000000" w:rsidDel="00000000" w:rsidP="00000000" w:rsidRDefault="00000000" w:rsidRPr="00000000" w14:paraId="00000067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/api/works - Каталог опубликованных исследовательских работ. Высокопроизводительный маршрут для отображения верифицированного контента с расширенными возможностями фильтрации и сортировки. Реализует полнотекстовый поиск с поддержкой русскоязычной морфологии, категориальную группировку, факультетскую принадлежность и временные интервалы публикации.</w:t>
      </w:r>
    </w:p>
    <w:p w:rsidR="00000000" w:rsidDel="00000000" w:rsidP="00000000" w:rsidRDefault="00000000" w:rsidRPr="00000000" w14:paraId="00000068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/api/works/{work_id} - Детальное представление исследовательских проектов. Обеспечивает углубленный просмотр материалов с автоматическим учетом метрик популярности и отображением авторской информации. Включает механизм отслеживания просмотров для аналитических целей.</w:t>
      </w:r>
    </w:p>
    <w:p w:rsidR="00000000" w:rsidDel="00000000" w:rsidP="00000000" w:rsidRDefault="00000000" w:rsidRPr="00000000" w14:paraId="00000069">
      <w:pPr>
        <w:keepNext w:val="0"/>
        <w:keepLines w:val="0"/>
        <w:spacing w:after="0" w:line="360" w:lineRule="auto"/>
        <w:ind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581650" cy="423096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3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2.2. Архитектура REST API</w:t>
      </w:r>
    </w:p>
    <w:p w:rsidR="00000000" w:rsidDel="00000000" w:rsidP="00000000" w:rsidRDefault="00000000" w:rsidRPr="00000000" w14:paraId="0000006B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efpjfr9jasy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2.4. Определение стека технологий и инструментов разработки проекта</w:t>
      </w:r>
    </w:p>
    <w:p w:rsidR="00000000" w:rsidDel="00000000" w:rsidP="00000000" w:rsidRDefault="00000000" w:rsidRPr="00000000" w14:paraId="0000006D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веб-платформы для демонстрации научных и исследовательских работ студентов были проанализированы современные технологические решения, способные обеспечить высокую производительность, масштабируемость и удобство использования. Факторы, которые сыграли важную роль при выборе технологий и инструментов: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производительность и скорость обработки запросов для комфортной работы пользователей;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надежность хранения и обработки научных данных;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интеграции с системами машинного обучения для автоматической генерации контента;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простота развертывания и поддержки веб-сервиса;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Архитектурные решения и используемые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Язык программирования Python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[9]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 выбран в качестве основного языка разработки благодаря своей универсальности и богатой экосистеме библиотек. Данный язык программирования обладает читаемым синтаксисом, что упрощает разработку и последующее сопровождение кода. Особенно важным преимуществом является наличие развитых библиотек для работы с машинным обучением и обработкой естественного языка, что критично для реализации функционала автоматической генерации изображений на основе содержимого научных работ.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Веб-фреймворк FastAPI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[10]</w:t>
      </w:r>
    </w:p>
    <w:p w:rsidR="00000000" w:rsidDel="00000000" w:rsidP="00000000" w:rsidRDefault="00000000" w:rsidRPr="00000000" w14:paraId="00000076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построения веб-сервиса была выбрана современная библиотека FastAPI, которая обеспечивает высокую производительность асинхронной обработки запросов. Фреймворк автоматически генерирует документацию API, поддерживает валидацию данных через Pydantic и обеспечивает типизацию, что значительно повышает надежность разрабатываемого решения. FastAPI также предоставляет встроенную поддержку загрузки файлов, что очень полезно для нашего случая с научными работами.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Сервер Uvicorn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[11]</w:t>
      </w:r>
    </w:p>
    <w:p w:rsidR="00000000" w:rsidDel="00000000" w:rsidP="00000000" w:rsidRDefault="00000000" w:rsidRPr="00000000" w14:paraId="00000078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развертывания веб-приложения, который работает асинхронно,  используется инструмент Uvicorn, обеспечивающий высокую производительность. Этот сервер оптимизирован для работы с FastAPI и обеспечивает эффективную обработку множественных одновременных подключений, что важно для платформы с потенциально большим количеством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Система управления базами данных 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основного хранилища данных выбрана реляционная СУБД PostgreSQL. Данная система обеспечивает надежное хранение структурированной информации о пользователях, их научных работах и метаданных. PostgreSQL поддерживает расширенные типы данных, полнотекстовый поиск и обладает высокой производительностью при работе с большими объемами информации. Связь с базой данных реализована через asyncpg - асинхронный драйвер, благодаря которому запросы к БД не замедляют работу остальных частей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Библиотека Pydantic для валидации данных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[12]</w:t>
      </w:r>
    </w:p>
    <w:p w:rsidR="00000000" w:rsidDel="00000000" w:rsidP="00000000" w:rsidRDefault="00000000" w:rsidRPr="00000000" w14:paraId="0000007C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Pydantic применяется для создания схем данных и их автоматической валидации. Это обеспечивает контроль корректности поступающих данных и автоматическое преобразование типов, что повышает стабильность работы системы и упрощает отладку.</w:t>
      </w:r>
    </w:p>
    <w:p w:rsidR="00000000" w:rsidDel="00000000" w:rsidP="00000000" w:rsidRDefault="00000000" w:rsidRPr="00000000" w14:paraId="0000007D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Управление зависимостями через Poetry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[13]</w:t>
      </w:r>
    </w:p>
    <w:p w:rsidR="00000000" w:rsidDel="00000000" w:rsidP="00000000" w:rsidRDefault="00000000" w:rsidRPr="00000000" w14:paraId="0000007E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зависимостями проекта осуществляется с помощью современного инструмента Poetry, который обеспечивает точное воспроизведение окружения разработки и упрощает развертывание приложения в различных средах.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8rhrnb6vbyzo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Разработка веб-приложения учёта и анализа проектов</w:t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cyqxvuyzmzs3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3.1. Создание архитектуры веб-платформы</w:t>
      </w:r>
    </w:p>
    <w:p w:rsidR="00000000" w:rsidDel="00000000" w:rsidP="00000000" w:rsidRDefault="00000000" w:rsidRPr="00000000" w14:paraId="00000082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разработке современной веб-платформы критически важно обеспечить грамотное распределение функциональных обязанностей между различными модулями системы. Каждый элемент архитектуры должен решать конкретные задачи, не пересекаясь с компетенциями других компонентов. Создаваемая платформа представления студенческих научных работ построена по модульному принципу, где каждый блок отвечает за свою специфическую область функционирования.</w:t>
      </w:r>
    </w:p>
    <w:p w:rsidR="00000000" w:rsidDel="00000000" w:rsidP="00000000" w:rsidRDefault="00000000" w:rsidRPr="00000000" w14:paraId="00000083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архитектурные блоки системы (Рисунок 3.1):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 управления данными. Данный сегмент системы координирует все операции, связанные с хранением и извлечением информации. В его состав входят модели данных, описывающие структуру пользовательских профилей и научных публикаций, интерфейсы доступа к данным, обеспечивающие CRUD-операции для каждой таблицы, центральный класс управления базой данных и слой абстракции, который изолирует бизнес-логику от прямого взаимодействия с хранилищем данных.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инфраструктура. Этот компонент обеспечивает обработку HTTP-запросов и управление сеансами пользователей. Включает в себя: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RESTful API для взаимодействия с клиентской частью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Систему аутентификации через корпоративную почту университета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Обработчики загрузки файлов и документов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Пользовательский интерфейс. Фронтенд-составляющая представлена набором взаимосвязанных веб-страниц: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Портал авторизации для входа через университетскую учетную запись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Главная витрина с каталогом исследовательских проектов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Персональный кабинет для управления публикациями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подачи новых научных материалов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Административная панель контроля контента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Принципы взаимодействия компонентов. Архитектура построена на принципе слабой связанности, где каждый модуль взаимодействует с остальными через четко определенные интерфейсы. Это обеспечивает: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независимого развития отдельных частей системы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Масштабируемость решения при росте нагрузки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Простоту внедрения новых функциональных возможностей</w:t>
      </w:r>
    </w:p>
    <w:p w:rsidR="00000000" w:rsidDel="00000000" w:rsidP="00000000" w:rsidRDefault="00000000" w:rsidRPr="00000000" w14:paraId="00000093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Подобная организация кодовой базы способствует созданию устойчивой и расширяемой платформы, которая может эффективно адаптироваться к изменяющимся требованиям академической среды и растущим потребностям пользователей.</w:t>
      </w:r>
    </w:p>
    <w:p w:rsidR="00000000" w:rsidDel="00000000" w:rsidP="00000000" w:rsidRDefault="00000000" w:rsidRPr="00000000" w14:paraId="00000094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448300" cy="3387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8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3.1. Основная инфраструктура приложения</w:t>
      </w:r>
    </w:p>
    <w:p w:rsidR="00000000" w:rsidDel="00000000" w:rsidP="00000000" w:rsidRDefault="00000000" w:rsidRPr="00000000" w14:paraId="00000096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52ejqr99ztum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3.2. Интеграция PostgreSQL базы данных</w:t>
      </w:r>
    </w:p>
    <w:p w:rsidR="00000000" w:rsidDel="00000000" w:rsidP="00000000" w:rsidRDefault="00000000" w:rsidRPr="00000000" w14:paraId="00000098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академической витрины для хранения научных работ мы остановились на PostgreSQL - это надежная реляционная база данных, которая хорошо справляется с большими объемами информации и сложными запросами. Чтобы работать с этой БД, выбрали библиотеку asyncpg - она позволяет обращаться к PostgreSQL асинхронно, то есть система может заниматься другими делами, пока идет обработка запроса к базе.</w:t>
      </w:r>
    </w:p>
    <w:p w:rsidR="00000000" w:rsidDel="00000000" w:rsidP="00000000" w:rsidRDefault="00000000" w:rsidRPr="00000000" w14:paraId="00000099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подключения к базе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управления подключениями к базе данных реализована через пул соединений, что позволяет эффективно управлять ресурсами и обеспечивать высокую производительность при множественных запросах.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 подключения загружаются из переменных окружения через класс Settings в модуле конфигурации, что обеспечивает гибкость развертывания в различных средах (код представлен ниже). База данных поддерживает настройку минимального и максимального количества соединений в пуле (от 1 до 10), таймауты команд и специфические настройки сервера.</w:t>
      </w:r>
    </w:p>
    <w:p w:rsidR="00000000" w:rsidDel="00000000" w:rsidP="00000000" w:rsidRDefault="00000000" w:rsidRPr="00000000" w14:paraId="0000009C">
      <w:pPr>
        <w:shd w:fill="ffffff" w:val="clear"/>
        <w:spacing w:after="0" w:before="0" w:lineRule="auto"/>
        <w:jc w:val="left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class Settings: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4"/>
          <w:szCs w:val="24"/>
          <w:rtl w:val="0"/>
        </w:rPr>
        <w:t xml:space="preserve">"""Класс для управления настройками приложения"""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# Настройки базы данных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DB_USER: str = os.getenv("DB_USER", "postgres")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DB_PASSWORD: str = os.getenv("DB_PASSWORD", "password")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DB_HOST: str = os.getenv("DB_HOST", "localhost")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DB_PORT: str = os.getenv("DB_PORT", "5432")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DB_NAME: str = os.getenv("DB_NAME", "unisite_db")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# Настройки сервера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HOST: str = os.getenv("HOST", "127.0.0.1")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PORT: int = int(os.getenv("PORT", "8000"))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DEBUG: bool = os.getenv("DEBUG", "true").lower() in ("true", "1", "yes")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# Настройки безопасности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SECRET_KEY: str = os.getenv("SECRET_KEY", "your-secret-key-change-in-production")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ALGORITHM: str = os.getenv("ALGORITHM", "HS256")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ACCESS_TOKEN_EXPIRE_MINUTES: int = int(os.getenv("ACCESS_TOKEN_EXPIRE_MINUTES", "30"))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# Настройки логирования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LOG_LEVEL: str = os.getenv("LOG_LEVEL", "INFO")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CORS_ORIGINS: list = os.getenv("CORS_ORIGINS", 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u w:val="single"/>
          <w:rtl w:val="0"/>
        </w:rPr>
        <w:t xml:space="preserve">http://localhost:3000,http://127.0.0.1:3000").split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(",")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@property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def database_url(self) -&gt; str: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4"/>
          <w:szCs w:val="24"/>
          <w:rtl w:val="0"/>
        </w:rPr>
        <w:t xml:space="preserve">"""Получить URL для подключения к базе данных"""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u w:val="single"/>
          <w:rtl w:val="0"/>
        </w:rPr>
        <w:t xml:space="preserve">f"postgresql://{self.DB_USER}:{self.DB_PASSWORD}@{self.DB_HOST}:{self.DB_PORT}/{self.DB_NAME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}"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def __repr__(self) -&gt; str: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return f"Settings(host={self.HOST}, port={self.PORT}, db_name={self.DB_NAME})</w:t>
      </w:r>
    </w:p>
    <w:p w:rsidR="00000000" w:rsidDel="00000000" w:rsidP="00000000" w:rsidRDefault="00000000" w:rsidRPr="00000000" w14:paraId="0000009D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Оптимизация производительности. Для обеспечения быстрой работы системы создана система индексов по критическим полям - email пользователей, датам создания записей, статусам заявок на модерацию. Это значительно ускоряет выполнение часто используемых запросов поиска и фильтрации.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Реализованы автоматические триггеры для обновления временных меток, что обеспечивает актуальность метаданных без дополнительной логики в приложении.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транзакциями и безопасность Система предоставляет набор утилитных функций для выполнения различных типов запросов - execute_query() для команд изменения данных, fetch_query() для получения множественных результатов и fetchrow_query() для единичных записей. Все операции выполняются в контексте управляемых соединений из пула, что гарантирует правильное освобождение ресурсов.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 обеспечивается через параметризованные запросы, что предотвращает SQL-инъекции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[14]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 систему внешних ключей с каскадным удалением для поддержания целостности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Мониторинг и диагностика Встроенная система логирования отслеживает все критические операции - создание пула соединений, выполнение миграций, ошибки подключения (пример показан ниже). Функция check_database_connection() позволяет проводить регулярную диагностику состояния подключения для обеспечения отказоустойчивости системы.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0" w:before="0" w:lineRule="auto"/>
        <w:jc w:val="both"/>
        <w:rPr/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2025-06-09 12:53:57,513 - </w:t>
      </w:r>
      <w:r w:rsidDel="00000000" w:rsidR="00000000" w:rsidRPr="00000000">
        <w:rPr>
          <w:rFonts w:ascii="Consolas" w:cs="Consolas" w:eastAsia="Consolas" w:hAnsi="Consolas"/>
          <w:i w:val="1"/>
          <w:color w:val="c77dbb"/>
          <w:sz w:val="24"/>
          <w:szCs w:val="24"/>
          <w:rtl w:val="0"/>
        </w:rPr>
        <w:t xml:space="preserve">server.server</w:t>
      </w:r>
      <w:r w:rsidDel="00000000" w:rsidR="00000000" w:rsidRPr="00000000">
        <w:rPr>
          <w:rFonts w:ascii="Consolas" w:cs="Consolas" w:eastAsia="Consolas" w:hAnsi="Consolas"/>
          <w:color w:val="bcbec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 INFO -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🚀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Запуск UniSite API...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2025-06-09 12:53:57,594 -</w:t>
      </w:r>
      <w:r w:rsidDel="00000000" w:rsidR="00000000" w:rsidRPr="00000000">
        <w:rPr>
          <w:rFonts w:ascii="Consolas" w:cs="Consolas" w:eastAsia="Consolas" w:hAnsi="Consolas"/>
          <w:color w:val="bcbec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77dbb"/>
          <w:sz w:val="24"/>
          <w:szCs w:val="24"/>
          <w:rtl w:val="0"/>
        </w:rPr>
        <w:t xml:space="preserve">server.database.db_con</w:t>
      </w:r>
      <w:r w:rsidDel="00000000" w:rsidR="00000000" w:rsidRPr="00000000">
        <w:rPr>
          <w:rFonts w:ascii="Consolas" w:cs="Consolas" w:eastAsia="Consolas" w:hAnsi="Consolas"/>
          <w:color w:val="bcbec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 INFO -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Пул соединений с базой данных создан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2025-06-09 12:53:57,609 - </w:t>
      </w:r>
      <w:r w:rsidDel="00000000" w:rsidR="00000000" w:rsidRPr="00000000">
        <w:rPr>
          <w:rFonts w:ascii="Consolas" w:cs="Consolas" w:eastAsia="Consolas" w:hAnsi="Consolas"/>
          <w:i w:val="1"/>
          <w:color w:val="c77dbb"/>
          <w:sz w:val="24"/>
          <w:szCs w:val="24"/>
          <w:rtl w:val="0"/>
        </w:rPr>
        <w:t xml:space="preserve">server.database.db_con</w:t>
      </w:r>
      <w:r w:rsidDel="00000000" w:rsidR="00000000" w:rsidRPr="00000000">
        <w:rPr>
          <w:rFonts w:ascii="Consolas" w:cs="Consolas" w:eastAsia="Consolas" w:hAnsi="Consolas"/>
          <w:color w:val="bcbec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 INFO -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Таблицы и индексы созданы успешно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2025-06-09 12:53:57,610 - </w:t>
      </w:r>
      <w:r w:rsidDel="00000000" w:rsidR="00000000" w:rsidRPr="00000000">
        <w:rPr>
          <w:rFonts w:ascii="Consolas" w:cs="Consolas" w:eastAsia="Consolas" w:hAnsi="Consolas"/>
          <w:i w:val="1"/>
          <w:color w:val="c77dbb"/>
          <w:sz w:val="24"/>
          <w:szCs w:val="24"/>
          <w:rtl w:val="0"/>
        </w:rPr>
        <w:t xml:space="preserve">server.server</w:t>
      </w:r>
      <w:r w:rsidDel="00000000" w:rsidR="00000000" w:rsidRPr="00000000">
        <w:rPr>
          <w:rFonts w:ascii="Consolas" w:cs="Consolas" w:eastAsia="Consolas" w:hAnsi="Consolas"/>
          <w:color w:val="bcbec4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INFO -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База данных успешно инициализирована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Такой вид имеют логи серверной части.</w:t>
      </w:r>
    </w:p>
    <w:p w:rsidR="00000000" w:rsidDel="00000000" w:rsidP="00000000" w:rsidRDefault="00000000" w:rsidRPr="00000000" w14:paraId="000000A5">
      <w:pPr>
        <w:keepNext w:val="0"/>
        <w:keepLines w:val="0"/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iz6s1a493lq0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3.3. Реализация пользовательского интерфейса веб-приложения</w:t>
      </w:r>
    </w:p>
    <w:p w:rsidR="00000000" w:rsidDel="00000000" w:rsidP="00000000" w:rsidRDefault="00000000" w:rsidRPr="00000000" w14:paraId="000000A7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загрузке веб-приложения первым делом открывается главная страница академической витрины. Она имеет адаптивный дизайн, который корректно отображается на различных устройствах - от настольных компьютеров до мобильных телефонов. На момент первого посещения пользователь видит полнофункциональную страницу с демонстрацией возможностей платформы (рисунок 3.2).</w:t>
      </w:r>
    </w:p>
    <w:p w:rsidR="00000000" w:rsidDel="00000000" w:rsidP="00000000" w:rsidRDefault="00000000" w:rsidRPr="00000000" w14:paraId="000000A8">
      <w:pPr>
        <w:keepNext w:val="0"/>
        <w:keepLines w:val="0"/>
        <w:spacing w:after="0" w:line="360" w:lineRule="auto"/>
        <w:ind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0289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spacing w:after="0" w:line="360" w:lineRule="auto"/>
        <w:ind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 Главная страница веб-приложения с секциями возможностей и студенческих работ.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состоит из нескольких ключевых компонентов, которые обеспечивают удобную навигацию и информирование пользователей:</w:t>
      </w:r>
    </w:p>
    <w:p w:rsidR="00000000" w:rsidDel="00000000" w:rsidP="00000000" w:rsidRDefault="00000000" w:rsidRPr="00000000" w14:paraId="000000AC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Секция возможностей платформы. Следующий блок представляет возможности системы через сетку из шести карточек (рисунок 3.3). Каждая карточка содержит: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иконку-эмодзи для визуальной идентификации функции;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возможности;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детальное описание функционала.</w:t>
      </w:r>
    </w:p>
    <w:p w:rsidR="00000000" w:rsidDel="00000000" w:rsidP="00000000" w:rsidRDefault="00000000" w:rsidRPr="00000000" w14:paraId="000000B0">
      <w:pPr>
        <w:keepNext w:val="0"/>
        <w:keepLines w:val="0"/>
        <w:spacing w:after="0" w:line="360" w:lineRule="auto"/>
        <w:ind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5943600" cy="4038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3.3. Интерактивная секция возможностей платформы с функцией сворачивания.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Особенностью данной секции является интерактивная кнопка "Скрыть возможности", которая позволяет пользователю сворачивать и разворачивать содержимое для экономии места на странице и улучшения пользовательского опыта.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Витрина студенческих работ. Основная функциональная секция страницы представляет собой витрину академических работ студентов КФУ (рисунок 3.4). Данная область включает несколько компонентов: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поиска и фильтрации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полнотекстового поиска с поддержкой поиска по названию, описанию и ключевым словам;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выпадающий список категорий (НИР, ВКР, Курсовая, Диссертация, Статья);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фильтр по факультетам (ИВМиИТ, Физический, Химический и др.).</w:t>
      </w:r>
    </w:p>
    <w:p w:rsidR="00000000" w:rsidDel="00000000" w:rsidP="00000000" w:rsidRDefault="00000000" w:rsidRPr="00000000" w14:paraId="000000B8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5943600" cy="476250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3.4. Интерфейс поиска и фильтрации академических работ с адаптивной сеткой карточек.</w:t>
      </w:r>
    </w:p>
    <w:p w:rsidR="00000000" w:rsidDel="00000000" w:rsidP="00000000" w:rsidRDefault="00000000" w:rsidRPr="00000000" w14:paraId="000000BA">
      <w:pPr>
        <w:keepNext w:val="0"/>
        <w:keepLines w:val="0"/>
        <w:spacing w:after="0" w:line="360" w:lineRule="auto"/>
        <w:ind w:lef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Сетка карточек работ. Результаты отображаются в виде адаптивной сетки карточек, где каждая карточка содержит: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визуальную область с тематической иконкой, соответствующей категории работы;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работы;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краткое описание с ограничением по количеству строк;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статистику взаимодействия: количество просмотров и лайков;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информацию об авторе с аватаром, инициалами, именем и факультетом.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Переход к детальному просмотру работы. При клике на любую карточку работы пользователь переходит на страницу детального просмотра (рисунок 3.5). Данная страница предоставляет исчерпывающую информацию о выбранной академической работе.</w:t>
      </w:r>
    </w:p>
    <w:p w:rsidR="00000000" w:rsidDel="00000000" w:rsidP="00000000" w:rsidRDefault="00000000" w:rsidRPr="00000000" w14:paraId="000000C2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4676776" cy="521126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521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3.5. Страница детального просмотра академической работы с двухколоночной структурой.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Страница детального просмотра работы построена на основе современных принципов UX/UI дизайна и обеспечивает пользователям полный доступ к информации об академической работе. Архитектура страницы включает несколько ключевых компонентов: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Навигационный блок содержит кнопку возврата "Вернуться к работам", которая позволяет пользователю легко вернуться к списку работ или предыдущей странице в браузерной истории.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Основная область контента представляет детальную информацию о работе через несколько взаимосвязанных секций: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Героическая секция с визуальным представлением работы включает градиентный фон, крупную тематическую иконку категории и наложенную статистику просмотров и лайков. Данный подход обеспечивает мгновенное визуальное восприятие типа и популярности работы.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Информационный блок структурированно представляет: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полный заголовок работы с академическим форматированием;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расширенные метаданные: категорию, год создания, научного руководителя, дату публикации;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полное описание работы с сохранением авторского форматирования;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систему ключевых слов в виде интерактивных тегов для улучшения поисковых возможностей.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Панель интерактивных действий предоставляет пользователям возможности для взаимодействия с контентом: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лайков реализована с динамическим обновлением состояния - кнопка изменяет визуальное представление (от белого контурного сердца до красного заполненного) и автоматически обновляет счетчик лайков при взаимодействии пользователя.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скачивания файлов активируется при наличии прикрепленного к работе документа и обеспечивает безопасную загрузку через защищенные API-маршрутов.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Механизм "Поделиться" использует современные веб-технологии: нативный Web Share API для поддерживающих браузеров или копирование ссылки в буфер обмена с соответствующими уведомлениями.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Боковая информационная панель дополняет основной контент двумя специализированными карточками: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Карточка автора включает визуальный аватар с инициалами, полную информацию об авторе (имя, факультет, уровень образования) и интерактивную кнопку для связи через электронную почту с предзаполненной темой и шаблоном письма.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Страница регистрации пользователей. Система регистрации представляет собой важный компонент веб-приложения, обеспечивающий контролируемый доступ к функционалу академической витрины. Страница регистрации реализована с учетом современных принципов безопасности и пользовательского опыта (рисунок 3.6).</w:t>
      </w:r>
    </w:p>
    <w:p w:rsidR="00000000" w:rsidDel="00000000" w:rsidP="00000000" w:rsidRDefault="00000000" w:rsidRPr="00000000" w14:paraId="000000D5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2409825" cy="5943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3.6. Окно регистрации пользователей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компоненты страницы регистрации: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Навигационный заголовок содержит логотип системы UniSite с эмодзи-иконкой академической шапочки, обеспечивающий визуальную идентификацию платформы и возможность возврата на главную страницу.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регистрации структурирована следующим образом: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полного имени с валидацией минимальной длины и обязательным заполнением, обеспечивающее корректную идентификацию пользователя в системе.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корпоративной электронной почты с жесткой валидацией домена @stud.kpfu.ru, гарантирующее принадлежность пользователя к академическому сообществу КФУ. Система проверяет соответствие введенного адреса корпоративному стандарту в режиме реального времени.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Поля пароля и подтверждения пароля с криптографическими требованиями: минимальная длина 8 символов, обязательное включение букв и цифр. Система автоматически сравнивает введенные пароли и предоставляет мгновенную обратную связь о их соответствии.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ID студента с форматной валидацией точно 8-значного числового значения, соответствующего формату студенческих билетов КФУ.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Выпадающий список факультетов, включающий все основные структурные подразделения университета: от Института вычислительной математики и информационных технологий до Филологического факультета, обеспечивая точную институциональную привязку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Селектор уровня образования с вариантами от бакалавра до аспиранта, позволяющий системе адаптировать функционал под академический статус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валидации и обратной связи реализована на нескольких уровнях: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Клиентская валидация в режиме реального времени обеспечивает немедленную проверку корректности вводимых данных с визуальными индикаторами ошибок и подсказками.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валидация гарантирует безопасность и целостность данных на уровне API, предотвращая возможные попытки обхода клиентских проверок.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Страница личного кабинета пользователя. После успешной регистрации и авторизации пользователь получает доступ к персонализированному интерфейсу управления - личному кабинету. Данная страница представляет собой центральную панель управления всеми функциями системы и персональными данными пользователя (рисунок 3.7).</w:t>
      </w:r>
    </w:p>
    <w:p w:rsidR="00000000" w:rsidDel="00000000" w:rsidP="00000000" w:rsidRDefault="00000000" w:rsidRPr="00000000" w14:paraId="000000E5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819652" cy="5943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3.7. Интерфейс личного кабинета пользователя со статистическими показателями.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личного кабинета построена на основе современного подхода к дизайну досок информации и включает несколько функциональных зон: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Динамический заголовок страницы обеспечивает персонализированную навигацию и идентификацию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Брендированный логотип UniSite с интерактивными эффектами при наведении курсора, обеспечивающий возможность возврата на главную страницу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Персонализированный блок пользователя, включающий круглый аватар с инициалами, генерируемыми автоматически на основе полного имени, полное имя пользователя и академическую информацию в формате "Уровень образования • Факультет".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безопасного выхода из системы с подтверждающим диалогом, предотвращающим случайную деавторизацию.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Интерактивная панель статистики представляет ключевые метрики активности пользователя через адаптивную сетку из четырех информационных карточек: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Карточка "Мои работы" отображает общее количество опубликованных академических работ пользователя с тематической иконкой книг.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Карточка "Просмотры" агрегирует суммарное количество просмотров всех работ пользователя, демонстрируя популярность контента.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Карточка "Лайки" показывает общее количество положительных оценок, полученных работами пользователя от других участников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Карточка "Год регистрации" содержит информацию о дате присоединения пользователя к академическому сообществу платформы.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Секция профиля пользователя структурирована в двухколоночном формате и обеспечивает комплексное представление персональной информации: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Левая колонка содержит визуальный блок с увеличенным аватаром пользователя (120x120 пикселей) и кнопкой для будущего функционала смены фотографии профиля.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Правая колонка представляет детализированную информацию в виде структурированного списка пар "параметр-значение":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полное имя пользователя;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корпоративный email-адрес;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номер студенческого билета;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принадлежность к факультету;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уровень образования;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 регистрации в системе с локализованным форматированием.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Панель быстрых действий обеспечивает оперативный доступ к основным функциям системы через сетку интерактивных кнопок с градиентным дизайном: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"Добавить работу" - переход к форме публикации новой академической работы;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"Мои работы" - доступ к полному каталогу работ пользователя;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"Обзор работ" - переход к общему каталогу всех работ в системе;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"Статистика" - доступ к детализированной аналитике активности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Секция последних работ представляет краткий обзор недавно опубликованных работ пользователя с возможностью перехода к полному списку. Каждая работа отображается в виде информационного блока, содержащего: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работы;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метаданные: категорию, год создания, научного руководителя;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статистические показатели: количество просмотров, лайков и ключевые слова.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Страница добавления научной работы. После успешной авторизации в системе пользователи получают доступ к функционалу публикации академических работ через специализированную форму добавления контента. Данная страница представляет собой комплексный интерфейс для создания и публикации научных материалов с интегрированными возможностями искусственного интеллекта (рисунок 3.8).</w:t>
      </w:r>
    </w:p>
    <w:p w:rsidR="00000000" w:rsidDel="00000000" w:rsidP="00000000" w:rsidRDefault="00000000" w:rsidRPr="00000000" w14:paraId="00000106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2762250" cy="517610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176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3.8. Интерфейс страницы добавления научной работы с AI-генерацией изображений.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Архитектурное решение страницы включает следующие функциональные компоненты: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Карточка формы использует технологию блюра для создания полупрозрачного эффекта размытия, обеспечивая читаемость контента при сохранении эстетической привлекательности фона.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публикации работы структурирована в соответствии с академическими стандартами и включает следующие обязательные и опциональные поля: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названия работы с валидацией минимальной длины (10 символов) и максимального ограничения (200 символов), обеспечивающее корректное именование академических материалов.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Расширенное поле описания работы с требованием минимального объема в 50 символов и ограничением до 2000 символов, позволяющее авторам предоставить исчерпывающую информацию о содержании, целях, методах и результатах исследования.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Селектор категории работы, включающий полный спектр академических типов: от научно-исследовательских работ и выпускных квалификационных работ до диссертаций, научных статей, конференционных докладов, учебных проектов, курсовых работ и рефератов.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управления ключевыми словами реализована через интерактивный интерфейс с динамическим добавлением тегов. Пользователи могут добавлять от 3 до 10 ключевых слов, каждое из которых отображается в виде интерактивного тега с возможностью удаления. Система автоматически валидирует уникальность добавляемых тегов и предоставляет визуальную обратную связь.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года написания работы с валидацией диапазона от 2000 до 2025 года, обеспечивающее актуальность публикуемых материалов.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Опциональное поле научного руководителя с ограничением в 100 символов для указания ФИО и должности научного наставника.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Инновационная система загрузки файлов реализована с использованием современных веб-технологий: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Перетащи-и-брось интерфейс обеспечивает интуитивную загрузку документов через перетаскивание файлов в специально выделенную область с визуальными индикаторами активности.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Автоматическая валидация загружаемых файлов включает проверку формата (поддерживаются PDF, DOC, DOCX), размера файла (максимум 10 МБ) и типа содержания. Визуальный индикатор загруженного файла отображает название документа, размер и предоставляет возможность отмены загрузки.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генерации изображений с использованием искусственного интеллекта представляет уникальную функциональность платформы: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Автоматическая генерация превью-изображения основана на анализе названия работы, описания, категории и ключевых слов через криптографический хеш-алгоритм SHA-256. Интерактивная кнопка "Создать превью" запускает процесс AI-генерации с визуальным индикатором загрузки и прогресс-баром. Блок предварительного просмотра отображает сгенерированное изображение в адаптивном контейнере с возможностью повторной генерации при необходимости.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валидации формы реализована на двух уровнях: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Клиентская валидация в режиме реального времени обеспечивает мгновенную проверку корректности вводимых данных с динамическими счетчиками символов и визуальными индикаторами ошибок.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валидация гарантирует безопасность и целостность данных на уровне API-маршрутов.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 автосохранения черновиков использует localStorage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[15]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браузера для периодического сохранения введенных данных каждые 30 секунд, предотвращая потерю информации при случайном закрытии страницы или технических сбоях.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Автоматическое скрытие уведомлений через 5 секунд для предотвращения загромождения интерфейса. Анимированные переходы и плавные появления сообщений обеспечивают профессиональный пользовательский опыт.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ysvx8tqxr0ri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Тестирование веб-приложения учета и анализа проектов</w:t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de4qorjorlq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4.1. Тестирование функциональной части приложения</w:t>
      </w:r>
    </w:p>
    <w:p w:rsidR="00000000" w:rsidDel="00000000" w:rsidP="00000000" w:rsidRDefault="00000000" w:rsidRPr="00000000" w14:paraId="0000011F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ручного тестирования пользовательского интерфейса UniSite включало моделирование ключевых сценариев взаимодействия пользователей с академической витриной. Основные тестируемые функции: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 нового студента и вход в систему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Подача заявки на публикацию научной работы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Модерация и публикация работ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и взаимодействие с опубликованными работами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модераторами и статистикой</w:t>
      </w:r>
    </w:p>
    <w:p w:rsidR="00000000" w:rsidDel="00000000" w:rsidP="00000000" w:rsidRDefault="00000000" w:rsidRPr="00000000" w14:paraId="00000125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первую очередь будем проверять регистрацию новых пользователей, а вместе с тем и валидацию корректных и некорректных данных. Для этого мы с главной страницы (рисунок 3.2) заходим на вкладку “Регистрация”, после чего мы и попадаем на форму регистрации пользователя. В ней же мы заполняем все поля правильно, кроме одно - id студента, этот id уже существует, о чем нам и сообщит система (рисунок 4.1).</w:t>
      </w:r>
    </w:p>
    <w:p w:rsidR="00000000" w:rsidDel="00000000" w:rsidP="00000000" w:rsidRDefault="00000000" w:rsidRPr="00000000" w14:paraId="00000126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2543175" cy="5943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4.1. Пользователь с таким id уже имеется в базе</w:t>
      </w:r>
    </w:p>
    <w:p w:rsidR="00000000" w:rsidDel="00000000" w:rsidP="00000000" w:rsidRDefault="00000000" w:rsidRPr="00000000" w14:paraId="00000128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проверим регистрацию пользователя с некорректным почтовым доменом (рисунок 4.2).</w:t>
      </w:r>
    </w:p>
    <w:p w:rsidR="00000000" w:rsidDel="00000000" w:rsidP="00000000" w:rsidRDefault="00000000" w:rsidRPr="00000000" w14:paraId="0000012A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010025" cy="5943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4.2. Отказ в создании записи</w:t>
      </w:r>
    </w:p>
    <w:p w:rsidR="00000000" w:rsidDel="00000000" w:rsidP="00000000" w:rsidRDefault="00000000" w:rsidRPr="00000000" w14:paraId="0000012C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 конце проверим, создается ли пользователь, если все данные верны (рисунок 4.3), а также проверим записи в базе данных (рисунок 4.4).</w:t>
      </w:r>
    </w:p>
    <w:p w:rsidR="00000000" w:rsidDel="00000000" w:rsidP="00000000" w:rsidRDefault="00000000" w:rsidRPr="00000000" w14:paraId="0000012E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896268" cy="206721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8" cy="20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4.3. Регистрация прошла успешно</w:t>
      </w:r>
    </w:p>
    <w:p w:rsidR="00000000" w:rsidDel="00000000" w:rsidP="00000000" w:rsidRDefault="00000000" w:rsidRPr="00000000" w14:paraId="00000130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1257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4.4. Пользователь был добавлен</w:t>
      </w:r>
    </w:p>
    <w:p w:rsidR="00000000" w:rsidDel="00000000" w:rsidP="00000000" w:rsidRDefault="00000000" w:rsidRPr="00000000" w14:paraId="00000133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проверим функционал личного кабинета, а именно добавления новой научной работы. После перехода в личный кабинет мы спускаемся вниз по странице и заходим во вкладку “Добавить работу”. Как нас переадресовали на страницу добавления работы, нас встречает окно автозаполнения, которое помнит прошлую нашу попытку заполнения данной формы (рисунок 4.5).</w:t>
      </w:r>
    </w:p>
    <w:p w:rsidR="00000000" w:rsidDel="00000000" w:rsidP="00000000" w:rsidRDefault="00000000" w:rsidRPr="00000000" w14:paraId="00000135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439532" cy="163852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2" cy="163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4.5. Черновик прошлой раюоты</w:t>
      </w:r>
    </w:p>
    <w:p w:rsidR="00000000" w:rsidDel="00000000" w:rsidP="00000000" w:rsidRDefault="00000000" w:rsidRPr="00000000" w14:paraId="00000137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заполнения формы нам сразу генерируется искусственным интеллектом превью, которое описывает ключевые слова (рисунок 4.6).</w:t>
      </w:r>
    </w:p>
    <w:p w:rsidR="00000000" w:rsidDel="00000000" w:rsidP="00000000" w:rsidRDefault="00000000" w:rsidRPr="00000000" w14:paraId="00000139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391025" cy="5943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4.6. Заполненная форма учебной работы</w:t>
      </w:r>
    </w:p>
    <w:p w:rsidR="00000000" w:rsidDel="00000000" w:rsidP="00000000" w:rsidRDefault="00000000" w:rsidRPr="00000000" w14:paraId="0000013B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мы можем зайти на страницу модерирования контента и увидеть, что проект там висит и ждет проверки и дальнейших событий (рисунок 4.7).</w:t>
      </w:r>
    </w:p>
    <w:p w:rsidR="00000000" w:rsidDel="00000000" w:rsidP="00000000" w:rsidRDefault="00000000" w:rsidRPr="00000000" w14:paraId="0000013D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34076" cy="43910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4.7. Работа в отделе модерирования</w:t>
      </w:r>
    </w:p>
    <w:p w:rsidR="00000000" w:rsidDel="00000000" w:rsidP="00000000" w:rsidRDefault="00000000" w:rsidRPr="00000000" w14:paraId="0000013F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уже модераторы будут решать, будет ли данная работа показываться на витрине или же нет. В базе данных данная работа пока находится в сущности work_submissions и ждет дальнейших действий (рисунок 4.8).</w:t>
      </w:r>
    </w:p>
    <w:p w:rsidR="00000000" w:rsidDel="00000000" w:rsidP="00000000" w:rsidRDefault="00000000" w:rsidRPr="00000000" w14:paraId="00000141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5905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4.8. Работа на проверке</w:t>
      </w:r>
    </w:p>
    <w:p w:rsidR="00000000" w:rsidDel="00000000" w:rsidP="00000000" w:rsidRDefault="00000000" w:rsidRPr="00000000" w14:paraId="00000143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5xbylnj74f3z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4.2. Тестирование пользовательского интерфейса</w:t>
      </w:r>
    </w:p>
    <w:p w:rsidR="00000000" w:rsidDel="00000000" w:rsidP="00000000" w:rsidRDefault="00000000" w:rsidRPr="00000000" w14:paraId="00000145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Главным во всём этом остается фактор того, понравится ли пользователям интерфейс или же нет. Поэтому был проведен опрос по следующим показателям: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удобства пользования веб-приложением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быстродействия веб-сервиса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Визуальной части приложения</w:t>
      </w:r>
    </w:p>
    <w:p w:rsidR="00000000" w:rsidDel="00000000" w:rsidP="00000000" w:rsidRDefault="00000000" w:rsidRPr="00000000" w14:paraId="00000149">
      <w:pPr>
        <w:keepNext w:val="0"/>
        <w:keepLines w:val="0"/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опроса получены следующие данные.</w:t>
      </w:r>
    </w:p>
    <w:p w:rsidR="00000000" w:rsidDel="00000000" w:rsidP="00000000" w:rsidRDefault="00000000" w:rsidRPr="00000000" w14:paraId="0000014A">
      <w:pPr>
        <w:keepNext w:val="0"/>
        <w:keepLines w:val="0"/>
        <w:spacing w:after="0" w:line="36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удобства пользования веб-приложением. При оценке общего впечатления от использования интерфейса приложения 94 % участников отметили, что не столкнулись с проблемами, 4 % указали на небольшие затруднения, и 2 % сообщили о существенных проблемах. Эти результаты свидетельствуют о том, что интерфейс был разработан достаточно интуитивным и понятным, однако для повышения удобства его можно доработать, учитывая замечания пользователей (рисунок 4.9). </w:t>
      </w:r>
      <w:r w:rsidDel="00000000" w:rsidR="00000000" w:rsidRPr="00000000">
        <w:rPr/>
        <w:drawing>
          <wp:inline distB="0" distT="0" distL="114300" distR="114300">
            <wp:extent cx="5943600" cy="38957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4.9. Оценка удобства использования веб-приложения</w:t>
      </w:r>
    </w:p>
    <w:p w:rsidR="00000000" w:rsidDel="00000000" w:rsidP="00000000" w:rsidRDefault="00000000" w:rsidRPr="00000000" w14:paraId="0000014C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spacing w:after="0" w:line="36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визуальной части приложения. Большинство опрошенных (98 %) посчитали визуальный дизайн приложения приятным и привлекательным. Оставшиеся 2 % отметили, что в целом дизайн хорош, но заметили незначительные недочёты, которые можно исправить для повышения эстетической привлекательности (рисунок 4.10).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5943600" cy="3438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4.10. Оценка визуала сайта</w:t>
      </w:r>
    </w:p>
    <w:p w:rsidR="00000000" w:rsidDel="00000000" w:rsidP="00000000" w:rsidRDefault="00000000" w:rsidRPr="00000000" w14:paraId="00000150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spacing w:after="0" w:line="360" w:lineRule="auto"/>
        <w:ind w:lef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быстродействия веб-сервиса. Ни один из участников не столкнулся с задержками или зависаниями при работе приложения, что указывает на стабильное функционирование системы и удовлетворительное быстродействие (рисунок 4.11).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spacing w:after="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934076" cy="4800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4.11. Оценка быстродействия проекта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keepNext w:val="0"/>
        <w:keepLines w:val="0"/>
        <w:spacing w:after="240"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y3ndw2o1os7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56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веб-приложения для учёта и анализа научно-исследовательских проектов Казанского (Приволжского) федерального университета (КФУ) представляет собой комплексное решение, направленное на преодоление ключевых проблем в организации и представлении студенческих научных работ. Проект успешно реализовал поставленные цели, интегрировав современные технологии для создания интуитивной, безопасной и функциональной платформы.</w:t>
      </w:r>
    </w:p>
    <w:p w:rsidR="00000000" w:rsidDel="00000000" w:rsidP="00000000" w:rsidRDefault="00000000" w:rsidRPr="00000000" w14:paraId="00000157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Ключевые достижения:</w:t>
      </w:r>
    </w:p>
    <w:p w:rsidR="00000000" w:rsidDel="00000000" w:rsidP="00000000" w:rsidRDefault="00000000" w:rsidRPr="00000000" w14:paraId="00000158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Автоматизация и интеллектуальная обработка данных: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 алгоритмов машинного обучения для анализа текстового контента работ и генерации тематических визуализаций с помощью нейронных сетей.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Автоматическое определение академического статуса пользователей (студент, магистрант, аспирант) на основе корпоративных учётных записей (@stud.kpfu.ru).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 и контролируемый доступ: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многоуровневой системы аутентификации и авторизации, исключающей несанкционированный доступ.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Шифрование данных при передаче и хранении, соответствие требованиям защиты академической интеллектуальной собственности.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опыт и функциональность: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Витрина проектов с фильтрами по категориям, факультетам и ключевым словам.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Личный кабинет с аналитикой активности (просмотры, лайки, публикации).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Drag-and-drop загрузка файлов (PDF, DOCX) и AI-генерация превью.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57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Социальные функции: система лайков, возможность связи с авторами, обмен работами.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Технологическая эффективность:</w:t>
      </w:r>
    </w:p>
    <w:p w:rsidR="00000000" w:rsidDel="00000000" w:rsidP="00000000" w:rsidRDefault="00000000" w:rsidRPr="00000000" w14:paraId="00000164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стека: Python (FastAPI, Pydantic), PostgreSQL (асинхронный доступ через asyncpg), Uvicorn.</w:t>
      </w:r>
    </w:p>
    <w:p w:rsidR="00000000" w:rsidDel="00000000" w:rsidP="00000000" w:rsidRDefault="00000000" w:rsidRPr="00000000" w14:paraId="00000165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Оптимизация производительности: время отклика ≤3 сек, поддержка 500+ одновременных пользователей.</w:t>
      </w:r>
    </w:p>
    <w:p w:rsidR="00000000" w:rsidDel="00000000" w:rsidP="00000000" w:rsidRDefault="00000000" w:rsidRPr="00000000" w14:paraId="00000166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и обратная связь:</w:t>
      </w:r>
    </w:p>
    <w:p w:rsidR="00000000" w:rsidDel="00000000" w:rsidP="00000000" w:rsidRDefault="00000000" w:rsidRPr="00000000" w14:paraId="00000167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Функциональное тестирование подтвердило корректность работы всех модулей (регистрация, публикация работ, модерация).</w:t>
      </w:r>
    </w:p>
    <w:p w:rsidR="00000000" w:rsidDel="00000000" w:rsidP="00000000" w:rsidRDefault="00000000" w:rsidRPr="00000000" w14:paraId="00000168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UX-опрос показал высокую оценку удобства (94% положительных отзывов), визуального дизайна (98%) и быстродействия (100%).</w:t>
      </w:r>
    </w:p>
    <w:p w:rsidR="00000000" w:rsidDel="00000000" w:rsidP="00000000" w:rsidRDefault="00000000" w:rsidRPr="00000000" w14:paraId="00000169">
      <w:pPr>
        <w:keepNext w:val="0"/>
        <w:keepLines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не только решает актуальные задачи цифровизации образования, но и создаёт основу для формирования динамичного научного сообщества КФУ. Успешная реализация веб-приложения подтверждает жизнеспособность выбранных архитектурных решений и открывает новые возможности для развития исследовательской культуры университета. Внедрение платформы станет значимым шагом в повышении качества представления студенческих работ и укреплении академического потенциала Казанского федерального университета.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8" w:w="11906" w:orient="portrait"/>
      <w:pgMar w:bottom="1134" w:top="1134" w:left="1701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nsolas"/>
  <w:font w:name="Courier New"/>
  <w:font w:name="Arial Unicode MS"/>
  <w:font w:name="Gungsuh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−"/>
      <w:lvlJc w:val="left"/>
      <w:pPr>
        <w:ind w:left="142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1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1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1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ru-RU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5.png"/><Relationship Id="rId25" Type="http://schemas.openxmlformats.org/officeDocument/2006/relationships/image" Target="media/image23.png"/><Relationship Id="rId28" Type="http://schemas.openxmlformats.org/officeDocument/2006/relationships/image" Target="media/image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32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