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0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color w:val="000000"/>
          <w:sz w:val="22"/>
        </w:rP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Техническое задание</w:t>
      </w:r>
    </w:p>
    <w:p w14:paraId="02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1. Введение</w:t>
      </w:r>
    </w:p>
    <w:p w14:paraId="03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Цель данного технического задания состоит в разработке клиент-серверного приложения для передачи файлов между клиентом и сервером. Клиентское приложение предоставляет пользовательский интерфейс для отправки файлов на сервер и получения файлов с сервера.</w:t>
      </w:r>
    </w:p>
    <w:p w14:paraId="04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2. Назначение и цели</w:t>
      </w:r>
    </w:p>
    <w:p w14:paraId="05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Программа разрабатывается для обеспечения возможности передачи файлов между клиентским и серверным приложениями. Основные цели проекта включают:</w:t>
      </w:r>
    </w:p>
    <w:p w14:paraId="06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Отправка файлов с клиентского приложения на сервер.</w:t>
      </w:r>
    </w:p>
    <w:p w14:paraId="07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Получение файлов с сервера на клиентское приложение.</w:t>
      </w:r>
    </w:p>
    <w:p w14:paraId="08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Удаление файлов с сервера по запросу клиента.</w:t>
      </w:r>
    </w:p>
    <w:p w14:paraId="09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3. Требования к программному обеспечению</w:t>
      </w:r>
    </w:p>
    <w:p w14:paraId="0A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Программное обеспечение должно соответствовать следующим требованиям:</w:t>
      </w:r>
    </w:p>
    <w:p w14:paraId="0B000000">
      <w:pPr>
        <w:spacing w:after="249" w:before="249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3.1. Функциональные требования</w:t>
      </w:r>
    </w:p>
    <w:p w14:paraId="0C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Возможность отправки файлов на сервер с использованием запросов PUT.</w:t>
      </w:r>
    </w:p>
    <w:p w14:paraId="0D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Возможность получения файлов с сервера с использованием запросов GET.</w:t>
      </w:r>
    </w:p>
    <w:p w14:paraId="0E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Возможность удаления файлов с сервера с использованием запросов DELETE.</w:t>
      </w:r>
    </w:p>
    <w:p w14:paraId="0F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Обеспечение корректной обработки текстовых и графических файлов различных форматов.</w:t>
      </w:r>
    </w:p>
    <w:p w14:paraId="10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Обеспечение безопасной передачи данных между клиентом и сервером.</w:t>
      </w:r>
    </w:p>
    <w:p w14:paraId="11000000">
      <w:pPr>
        <w:spacing w:after="249" w:before="249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3.2. Нефункциональные требования</w:t>
      </w:r>
    </w:p>
    <w:p w14:paraId="12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Производительность: время отклика сервера не должно превышать 100 миллисекунд.</w:t>
      </w:r>
    </w:p>
    <w:p w14:paraId="13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Надежность: программа должна быть стабильной и устойчивой к сбоям.</w:t>
      </w:r>
    </w:p>
    <w:p w14:paraId="14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Безопасность: данные, передаваемые между клиентом и сервером, должны быть защищены от несанкционированного доступа и модификации.</w:t>
      </w:r>
    </w:p>
    <w:p w14:paraId="15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Масштабируемость: программа должна быть способной масштабироваться для работы с большим количеством клиентов одновременно.</w:t>
      </w:r>
    </w:p>
    <w:p w14:paraId="16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4. Требования к документации</w:t>
      </w:r>
    </w:p>
    <w:p w14:paraId="17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Документация должна включать в себя:</w:t>
      </w:r>
    </w:p>
    <w:p w14:paraId="18000000">
      <w:pPr>
        <w:numPr>
          <w:ilvl w:val="0"/>
          <w:numId w:val="4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Техническое задание на программное обеспечение.</w:t>
      </w:r>
    </w:p>
    <w:p w14:paraId="19000000">
      <w:pPr>
        <w:numPr>
          <w:ilvl w:val="0"/>
          <w:numId w:val="4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Руководство пользователя.</w:t>
      </w:r>
    </w:p>
    <w:p w14:paraId="1A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5. План разработки</w:t>
      </w:r>
    </w:p>
    <w:p w14:paraId="1B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Разработка программного обеспечения будет вестись по следующему плану:</w:t>
      </w:r>
    </w:p>
    <w:p w14:paraId="1C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Анализ исходных требований и проектирование архитектуры приложения.</w:t>
      </w:r>
    </w:p>
    <w:p w14:paraId="1D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Написание кода клиентской части приложения.</w:t>
      </w:r>
    </w:p>
    <w:p w14:paraId="1E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Написание кода серверной части приложения.</w:t>
      </w:r>
    </w:p>
    <w:p w14:paraId="1F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Тестирование и отладка.</w:t>
      </w:r>
    </w:p>
    <w:p w14:paraId="20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Создание документации.</w:t>
      </w:r>
    </w:p>
    <w:p w14:paraId="21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6. Ограничения</w:t>
      </w:r>
    </w:p>
    <w:p w14:paraId="22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Основные ограничения программного обеспечения включают:</w:t>
      </w:r>
    </w:p>
    <w:p w14:paraId="23000000">
      <w:pPr>
        <w:numPr>
          <w:ilvl w:val="0"/>
          <w:numId w:val="6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Поддержка только операционной системы Windows.</w:t>
      </w:r>
    </w:p>
    <w:p w14:paraId="24000000">
      <w:pPr>
        <w:numPr>
          <w:ilvl w:val="0"/>
          <w:numId w:val="6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Минимальная версия .NET Framework - 4.5.</w:t>
      </w:r>
    </w:p>
    <w:p w14:paraId="25000000">
      <w:pPr>
        <w:numPr>
          <w:ilvl w:val="0"/>
          <w:numId w:val="6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Поддержка только одной версии протокола TCP/IP.</w:t>
      </w:r>
    </w:p>
    <w:p w14:paraId="26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7. Риски</w:t>
      </w:r>
    </w:p>
    <w:p w14:paraId="27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Основные риски, связанные с разработкой программного обеспечения, включают:</w:t>
      </w:r>
    </w:p>
    <w:p w14:paraId="28000000">
      <w:pPr>
        <w:numPr>
          <w:ilvl w:val="0"/>
          <w:numId w:val="7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Возможные сбои в сети, которые могут привести к потере данных или прерыванию соединения.</w:t>
      </w:r>
    </w:p>
    <w:p w14:paraId="29000000">
      <w:pPr>
        <w:numPr>
          <w:ilvl w:val="0"/>
          <w:numId w:val="7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Возможные уязвимости безопасности, которые могут привести к утечке конфиденциальной информации.</w:t>
      </w:r>
    </w:p>
    <w:p w14:paraId="2A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8. Контроль и приемка</w:t>
      </w:r>
    </w:p>
    <w:p w14:paraId="2B000000">
      <w:pPr>
        <w:spacing w:after="300" w:before="30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Контроль и приемка программного обеспечения будут осуществляться по следующим критериям:</w:t>
      </w:r>
    </w:p>
    <w:p w14:paraId="2C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Проверка соответствия выполненной работы требованиям заказчика.</w:t>
      </w:r>
    </w:p>
    <w:p w14:paraId="2D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Проведение тестирования и проверка работоспособности программы.</w:t>
      </w:r>
    </w:p>
    <w:p w14:paraId="2E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2"/>
        </w:rPr>
        <w:t>Предоставление полной документации по проекту</w:t>
      </w:r>
    </w:p>
    <w:p w14:paraId="2F000000">
      <w:pPr>
        <w:pStyle w:val="Style_1"/>
        <w:rPr>
          <w:rFonts w:ascii="XO Thames" w:hAnsi="XO Thames"/>
          <w:color w:val="000000"/>
          <w:sz w:val="22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2024-04-05T15:14:34Z</dcterms:modified>
</cp:coreProperties>
</file>