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FireWatch Team Brief</w:t>
      </w:r>
    </w:p>
    <w:p>
      <w:pPr>
        <w:pStyle w:val="Subtitle"/>
      </w:pPr>
      <w:r>
        <w:t>Objectives responsibilities and function guide for a three person hackathon</w:t>
      </w:r>
    </w:p>
    <w:p>
      <w:r>
        <w:t>Project lead  Jackson Vi    |    Duration  48 hours    |    Version  2 October 2026</w:t>
      </w:r>
    </w:p>
    <w:p>
      <w:r>
        <w:t>We will build a software prototype that analyzes recorded outdoor video, detects possible wildfire smoke, and checks evidence across time before generating a review alert. With three people, we can build the working app and give data quality, benchmarking, and failure analysis a dedicated owner. This brief defines our objective, each person’s work, what Jackson must understand as lead, and how to use the most important functions. Member B and Member C are role labels until we insert their names.</w:t>
      </w:r>
    </w:p>
    <w:p>
      <w:pPr>
        <w:pStyle w:val="Heading2"/>
      </w:pPr>
      <w:r>
        <w:t>Our objective</w:t>
      </w:r>
    </w:p>
    <w:p>
      <w:r>
        <w:t>By the end of the event, we should be able to run one simulated monitoring station on a laptop, select smoke, fog or cloud, and clear forest footage, and show the model score, temporal evidence, and alert decision as each clip is processed. We will compare immediate alerts against temporal alerts using the same detector and separate test footage.</w:t>
      </w:r>
    </w:p>
    <w:p>
      <w:pPr>
        <w:pStyle w:val="Heading2"/>
      </w:pPr>
      <w:r>
        <w:t>Our research question</w:t>
      </w:r>
    </w:p>
    <w:p>
      <w:r>
        <w:t>Can a short temporal verification rule reduce false smoke alerts on fog and cloud footage while preserving smoke recall, and how much alert delay does it add? This is a hypothesis. Persistent fog can also pass a persistence rule; an improvement must be measured.</w:t>
      </w:r>
    </w:p>
    <w:p>
      <w:pPr>
        <w:pStyle w:val="Heading2"/>
      </w:pPr>
      <w:r>
        <w:t>What we will deliver</w:t>
      </w:r>
    </w:p>
    <w:p>
      <w:pPr>
        <w:pStyle w:val="ListBullet"/>
      </w:pPr>
      <w:r>
        <w:t>A working local application with genuine frame inference, temporal verification, a dashboard, and an alert evidence review showing the triggering frame, source time, score, and reason.</w:t>
      </w:r>
    </w:p>
    <w:p>
      <w:pPr>
        <w:pStyle w:val="ListBullet"/>
      </w:pPr>
      <w:r>
        <w:t>A reproducible comparison with a labeled manifest, saved predictions, raw false alerts and misses, precision, recall, timing, and at least three explained failure or success cases.</w:t>
      </w:r>
    </w:p>
    <w:p>
      <w:pPr>
        <w:pStyle w:val="ListBullet"/>
      </w:pPr>
      <w:r>
        <w:t>A short demo, a backup recording, and a README that identifies our own work and the pretrained components we used.</w:t>
      </w:r>
    </w:p>
    <w:p>
      <w:pPr>
        <w:pStyle w:val="Heading2"/>
      </w:pPr>
      <w:r>
        <w:t>Scope for these two days</w:t>
      </w:r>
    </w:p>
    <w:p>
      <w:r>
        <w:t>Use daylight footage from a fixed camera or a mostly stable viewpoint. Recorded video simulates the camera input; inference and decisions should be computed from the actual frames. One station is required. Three selectable station profiles are a stretch goal, not a distributed network.</w:t>
      </w:r>
    </w:p>
    <w:p>
      <w:r>
        <w:t>Robot hardware, navigation, thermal fusion, weather sensing, fire geolocation, and real responder notifications belong to later versions. Our prototype generates “Possible smoke requires review.” It does not confirm a wildfire or prove that an area is safe.</w:t>
      </w:r>
    </w:p>
    <w:p>
      <w:pPr>
        <w:pStyle w:val="Heading2"/>
      </w:pPr>
      <w:r>
        <w:t>How to use this brief</w:t>
      </w:r>
    </w:p>
    <w:p>
      <w:r>
        <w:t>Start with the ownership table and your task section. Agree on the shared contract before coding. Sections 11 to 16 explain the important functions and small usage examples. Jackson should read every lead note, then review one real sample and one failure with each teammate.</w:t>
      </w:r>
    </w:p>
    <w:p>
      <w:pPr>
        <w:pStyle w:val="Heading1"/>
        <w:pageBreakBefore/>
        <w:spacing w:before="0"/>
      </w:pPr>
      <w:r>
        <w:t>1 System design and ownership</w:t>
      </w:r>
    </w:p>
    <w:p>
      <w:r>
        <w:t>Use Python for the complete prototype. Keep it in one local application with shared Python functions so we can integrate quickly. A separate web API is unnecessary for the first version.</w:t>
      </w:r>
    </w:p>
    <w:tbl>
      <w:tblPr>
        <w:tblW w:type="auto" w:w="0"/>
        <w:jc w:val="center"/>
        <w:tblLayout w:type="fixed"/>
        <w:tblLook w:firstColumn="1" w:firstRow="1" w:lastColumn="0" w:lastRow="0" w:noHBand="0" w:noVBand="1" w:val="04A0"/>
      </w:tblPr>
      <w:tblGrid>
        <w:gridCol w:w="2016"/>
        <w:gridCol w:w="1440"/>
        <w:gridCol w:w="6624"/>
      </w:tblGrid>
      <w:tr>
        <w:trPr>
          <w:cantSplit/>
          <w:tblHeader/>
        </w:trPr>
        <w:tc>
          <w:tcPr>
            <w:tcW w:type="dxa" w:w="2016"/>
            <w:vAlign w:val="center"/>
            <w:shd w:fill="243746"/>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b/>
                <w:color w:val="FFFFFF"/>
                <w:sz w:val="20"/>
              </w:rPr>
              <w:t>Component</w:t>
            </w:r>
          </w:p>
        </w:tc>
        <w:tc>
          <w:tcPr>
            <w:tcW w:type="dxa" w:w="1440"/>
            <w:vAlign w:val="center"/>
            <w:shd w:fill="243746"/>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b/>
                <w:color w:val="FFFFFF"/>
                <w:sz w:val="20"/>
              </w:rPr>
              <w:t>Owner</w:t>
            </w:r>
          </w:p>
        </w:tc>
        <w:tc>
          <w:tcPr>
            <w:tcW w:type="dxa" w:w="6624"/>
            <w:vAlign w:val="center"/>
            <w:shd w:fill="243746"/>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b/>
                <w:color w:val="FFFFFF"/>
                <w:sz w:val="20"/>
              </w:rPr>
              <w:t>Input and output</w:t>
            </w:r>
          </w:p>
        </w:tc>
      </w:tr>
      <w:tr>
        <w:trPr>
          <w:cantSplit/>
        </w:trPr>
        <w:tc>
          <w:tcPr>
            <w:tcW w:type="dxa" w:w="2016"/>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detector.py</w:t>
            </w:r>
          </w:p>
        </w:tc>
        <w:tc>
          <w:tcPr>
            <w:tcW w:type="dxa" w:w="1440"/>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Jackson</w:t>
            </w:r>
          </w:p>
        </w:tc>
        <w:tc>
          <w:tcPr>
            <w:tcW w:type="dxa" w:w="6624"/>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Frame to normalized score and optional boxes</w:t>
            </w:r>
          </w:p>
        </w:tc>
      </w:tr>
      <w:tr>
        <w:trPr>
          <w:cantSplit/>
        </w:trPr>
        <w:tc>
          <w:tcPr>
            <w:tcW w:type="dxa" w:w="2016"/>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temporal.py</w:t>
            </w:r>
          </w:p>
        </w:tc>
        <w:tc>
          <w:tcPr>
            <w:tcW w:type="dxa" w:w="1440"/>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Jackson</w:t>
            </w:r>
          </w:p>
        </w:tc>
        <w:tc>
          <w:tcPr>
            <w:tcW w:type="dxa" w:w="6624"/>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Scheduled scores to evidence and alert decision</w:t>
            </w:r>
          </w:p>
        </w:tc>
      </w:tr>
      <w:tr>
        <w:trPr>
          <w:cantSplit/>
        </w:trPr>
        <w:tc>
          <w:tcPr>
            <w:tcW w:type="dxa" w:w="2016"/>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camera.py</w:t>
            </w:r>
          </w:p>
        </w:tc>
        <w:tc>
          <w:tcPr>
            <w:tcW w:type="dxa" w:w="1440"/>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Member B</w:t>
            </w:r>
          </w:p>
        </w:tc>
        <w:tc>
          <w:tcPr>
            <w:tcW w:type="dxa" w:w="6624"/>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Video file to selected frames and source times</w:t>
            </w:r>
          </w:p>
        </w:tc>
      </w:tr>
      <w:tr>
        <w:trPr>
          <w:cantSplit/>
        </w:trPr>
        <w:tc>
          <w:tcPr>
            <w:tcW w:type="dxa" w:w="2016"/>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pipeline.py</w:t>
            </w:r>
          </w:p>
        </w:tc>
        <w:tc>
          <w:tcPr>
            <w:tcW w:type="dxa" w:w="1440"/>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Member B</w:t>
            </w:r>
          </w:p>
        </w:tc>
        <w:tc>
          <w:tcPr>
            <w:tcW w:type="dxa" w:w="6624"/>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One bounded processing step to a display record</w:t>
            </w:r>
          </w:p>
        </w:tc>
      </w:tr>
      <w:tr>
        <w:trPr>
          <w:cantSplit/>
        </w:trPr>
        <w:tc>
          <w:tcPr>
            <w:tcW w:type="dxa" w:w="2016"/>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dashboard.py</w:t>
            </w:r>
          </w:p>
        </w:tc>
        <w:tc>
          <w:tcPr>
            <w:tcW w:type="dxa" w:w="1440"/>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Member B</w:t>
            </w:r>
          </w:p>
        </w:tc>
        <w:tc>
          <w:tcPr>
            <w:tcW w:type="dxa" w:w="6624"/>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Live evidence controls and alert review</w:t>
            </w:r>
          </w:p>
        </w:tc>
      </w:tr>
      <w:tr>
        <w:trPr>
          <w:cantSplit/>
        </w:trPr>
        <w:tc>
          <w:tcPr>
            <w:tcW w:type="dxa" w:w="2016"/>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evaluate.py</w:t>
            </w:r>
          </w:p>
        </w:tc>
        <w:tc>
          <w:tcPr>
            <w:tcW w:type="dxa" w:w="1440"/>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Member C</w:t>
            </w:r>
          </w:p>
        </w:tc>
        <w:tc>
          <w:tcPr>
            <w:tcW w:type="dxa" w:w="6624"/>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Saved predictions and labels to comparison metrics</w:t>
            </w:r>
          </w:p>
        </w:tc>
      </w:tr>
      <w:tr>
        <w:trPr>
          <w:cantSplit/>
        </w:trPr>
        <w:tc>
          <w:tcPr>
            <w:tcW w:type="dxa" w:w="2016"/>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data and tests</w:t>
            </w:r>
          </w:p>
        </w:tc>
        <w:tc>
          <w:tcPr>
            <w:tcW w:type="dxa" w:w="1440"/>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Member C</w:t>
            </w:r>
          </w:p>
        </w:tc>
        <w:tc>
          <w:tcPr>
            <w:tcW w:type="dxa" w:w="6624"/>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Manifest labels licenses and failure cases</w:t>
            </w:r>
          </w:p>
        </w:tc>
      </w:tr>
      <w:tr>
        <w:trPr>
          <w:cantSplit/>
        </w:trPr>
        <w:tc>
          <w:tcPr>
            <w:tcW w:type="dxa" w:w="2016"/>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config and submission</w:t>
            </w:r>
          </w:p>
        </w:tc>
        <w:tc>
          <w:tcPr>
            <w:tcW w:type="dxa" w:w="1440"/>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Jackson leads</w:t>
            </w:r>
          </w:p>
        </w:tc>
        <w:tc>
          <w:tcPr>
            <w:tcW w:type="dxa" w:w="6624"/>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All three review interfaces results and demo</w:t>
            </w:r>
          </w:p>
        </w:tc>
      </w:tr>
    </w:tbl>
    <w:p>
      <w:pPr>
        <w:pStyle w:val="Heading2"/>
        <w:spacing w:before="100"/>
      </w:pPr>
      <w:r>
        <w:t>Tools and their purpose</w:t>
      </w:r>
    </w:p>
    <w:p>
      <w:r>
        <w:t>OpenCV reads video frames [1]. NumPy supports array operations. Use a smoke or wildfire model through its supported Python inference library; PyTorch or Ultralytics is a candidate, not an additional feature. Streamlit provides the local dashboard [2]. Use Git and a shared repository for code. Save CSV or JSON records for experiments; no database is required.</w:t>
      </w:r>
    </w:p>
    <w:p>
      <w:pPr>
        <w:pStyle w:val="Heading2"/>
      </w:pPr>
      <w:r>
        <w:t>Resolve the model before committing the build</w:t>
      </w:r>
    </w:p>
    <w:p>
      <w:r>
        <w:t>Jackson owns model selection. Inspect Pyronear’s pyro-engine as a candidate reference; its repository includes an image prediction interface [3]. Alternatively, choose a documented smoke-trained checkpoint with usable weights and local inference. Record the exact checkpoint, runtime, class names, input preprocessing, and licenses. Select the simplest model that actually runs on our demo laptop.</w:t>
      </w:r>
    </w:p>
    <w:p>
      <w:r>
        <w:t>A generic COCO-trained YOLO detector does not include smoke among its standard 80 classes [4]. Installing YOLO alone will not provide a smoke detector. The pyro-dataset repository is a dataset-building workflow, and its README says access to remote storage is needed for its data pull [5]. Confirm that the specific footage and weights are accessible before relying on them.</w:t>
      </w:r>
    </w:p>
    <w:p>
      <w:r>
        <w:rPr>
          <w:b/>
        </w:rPr>
        <w:t xml:space="preserve">Done when. </w:t>
      </w:r>
      <w:r>
        <w:t>A documented candidate loads locally and returns genuine outputs on at least one smoke image and one non-smoke image. A classifier without boxes is acceptable; the dashboard must only draw boxes that the model returns.</w:t>
      </w:r>
    </w:p>
    <w:p>
      <w:pPr>
        <w:pStyle w:val="Heading2"/>
      </w:pPr>
      <w:r>
        <w:t>What the third member improves</w:t>
      </w:r>
    </w:p>
    <w:p>
      <w:r>
        <w:t>Member C owns data and benchmarking, freeing Jackson for detection and temporal logic. Member B adds alert evidence review. Keep one station as the core demo and measure failures as well as successes.</w:t>
      </w:r>
    </w:p>
    <w:p>
      <w:r>
        <w:t>Add available box overlays, extra station profiles, or a second temporal method only after the app, benchmark, and backup recording work. Training, hardware, and cloud services remain later work.</w:t>
      </w:r>
    </w:p>
    <w:p>
      <w:pPr>
        <w:pStyle w:val="Heading1"/>
        <w:pageBreakBefore/>
        <w:spacing w:before="0"/>
      </w:pPr>
      <w:r>
        <w:t>2 Jackson work and required knowledge</w:t>
      </w:r>
    </w:p>
    <w:p>
      <w:r>
        <w:t>Jackson owns the technical question, detector adapter, temporal rule, and experiment approval. As lead, he also protects the scope and makes sure the final explanation matches what the system actually does.</w:t>
      </w:r>
    </w:p>
    <w:p>
      <w:pPr>
        <w:pStyle w:val="Heading2"/>
      </w:pPr>
      <w:r>
        <w:t>Task A Build the detector adapter</w:t>
      </w:r>
    </w:p>
    <w:p>
      <w:r>
        <w:t>Load the chosen model once. Apply its documented resizing, color conversion, and normalization. Convert its output into our common record: visual_score from 0 to 1, optional boxes, inference_ms, and a valid or error flag. Document whether the score describes smoke, wildfire imagery, or another model class. For a smoke detector, use the maximum smoke-box score; use zero when inference succeeds with no smoke box, and null for an error.</w:t>
      </w:r>
    </w:p>
    <w:p>
      <w:r>
        <w:rPr>
          <w:b/>
        </w:rPr>
        <w:t xml:space="preserve">Done when. </w:t>
      </w:r>
      <w:r>
        <w:t>One frame produces an interpretable record, and a short clip runs without reloading the model for every frame.</w:t>
      </w:r>
    </w:p>
    <w:p>
      <w:r>
        <w:rPr>
          <w:b/>
        </w:rPr>
        <w:t xml:space="preserve">What Jackson needs to know as lead. </w:t>
      </w:r>
      <w:r>
        <w:t>Inference means applying trained weights to new input. A classifier scores an image; an object detector can also return locations. OpenCV frames normally use BGR ordering, while many models expect RGB. A model score is not automatically a calibrated probability of fire. Understand the input shape, score semantics, and class mapping [1, 6].</w:t>
      </w:r>
    </w:p>
    <w:p>
      <w:pPr>
        <w:pStyle w:val="Heading2"/>
      </w:pPr>
      <w:r>
        <w:t>Task B Implement temporal verification</w:t>
      </w:r>
    </w:p>
    <w:p>
      <w:r>
        <w:t>Start with the timestamped persistence rule in Section 9. Keep a separate history for each clip or station. Return the current state, qualifying sample count, window coverage, and the reason for an alert. Clear history on replay or source changes.</w:t>
      </w:r>
    </w:p>
    <w:p>
      <w:r>
        <w:rPr>
          <w:b/>
        </w:rPr>
        <w:t xml:space="preserve">Done when. </w:t>
      </w:r>
      <w:r>
        <w:t>A brief high score does not trigger a temporal alert, sustained high scores do, and no history leaks into the next clip.</w:t>
      </w:r>
    </w:p>
    <w:p>
      <w:r>
        <w:rPr>
          <w:b/>
        </w:rPr>
        <w:t xml:space="preserve">What Jackson needs to know as lead. </w:t>
      </w:r>
      <w:r>
        <w:t>Learn Python functions, dictionaries, deque, thresholds, timestamps, and state transitions. Adjacent frames are correlated; averaging them does not create independent evidence. Persistence can suppress brief mistakes but cannot identify fog by itself. Explain why waiting may reduce false alerts and also delay or miss smoke.</w:t>
      </w:r>
    </w:p>
    <w:p>
      <w:pPr>
        <w:pStyle w:val="Heading2"/>
      </w:pPr>
      <w:r>
        <w:t>Task C Lead technical decisions and approve the experiment</w:t>
      </w:r>
    </w:p>
    <w:p>
      <w:r>
        <w:t>Agree on labels and the comparison with Member C before tuning. Review the evaluation code and approve the frozen configuration. Member C implements and runs the benchmark from the same saved predictions; Jackson owns the interpretation and final claims. Resolve model and interface blockers, review missed detections, and merge a working version at each checkpoint.</w:t>
      </w:r>
    </w:p>
    <w:p>
      <w:r>
        <w:rPr>
          <w:b/>
        </w:rPr>
        <w:t xml:space="preserve">Done when. </w:t>
      </w:r>
      <w:r>
        <w:t>Member C can reproduce the comparison, Member B can trace a real result through the app, and Jackson can explain the tradeoff using raw counts and source timestamps.</w:t>
      </w:r>
    </w:p>
    <w:p>
      <w:r>
        <w:rPr>
          <w:b/>
        </w:rPr>
        <w:t xml:space="preserve">What Jackson needs to know as lead. </w:t>
      </w:r>
      <w:r>
        <w:t>Understand true and false positives, false negatives, precision, recall, leakage, and the difference between inference time and alert delay. Be able to state the denominator for every percentage. Our small video sample supports a pilot result, not a claim about deployment across Canada [7, 8].</w:t>
      </w:r>
    </w:p>
    <w:p>
      <w:pPr>
        <w:pStyle w:val="Heading1"/>
        <w:pageBreakBefore/>
        <w:spacing w:before="0"/>
      </w:pPr>
      <w:r>
        <w:t>3 Member B application work and lead knowledge</w:t>
      </w:r>
    </w:p>
    <w:p>
      <w:r>
        <w:t>Member B owns video ingestion, pipeline integration, the dashboard, and the demo recording. Use visibly labeled example records while Jackson builds the adapter. These records are for interface development; switch to genuine inference for the experiment and main demo.</w:t>
      </w:r>
    </w:p>
    <w:p>
      <w:pPr>
        <w:pStyle w:val="Heading2"/>
      </w:pPr>
      <w:r>
        <w:t>Task A Read and control recorded video</w:t>
      </w:r>
    </w:p>
    <w:p>
      <w:r>
        <w:t>Implement camera.py to open, read, timestamp, and release a local video. Support selection and replay. Sample 2 frames per source second and use the same sampling policy for both methods.</w:t>
      </w:r>
    </w:p>
    <w:p>
      <w:r>
        <w:rPr>
          <w:b/>
        </w:rPr>
        <w:t xml:space="preserve">Done when. </w:t>
      </w:r>
      <w:r>
        <w:t>A clip plays or processes correctly, invalid paths produce a useful error, and replay starts from a clean state.</w:t>
      </w:r>
    </w:p>
    <w:p>
      <w:r>
        <w:rPr>
          <w:b/>
        </w:rPr>
        <w:t xml:space="preserve">What Jackson needs to know as lead. </w:t>
      </w:r>
      <w:r>
        <w:t>Distinguish source FPS, analysis rate, and processing FPS. Source time locates events in footage; wall-clock time measures laptop work. Check timestamps when processing differs from playback speed [1].</w:t>
      </w:r>
    </w:p>
    <w:p>
      <w:pPr>
        <w:pStyle w:val="Heading2"/>
      </w:pPr>
      <w:r>
        <w:t>Task B Connect the pipeline and build the dashboard</w:t>
      </w:r>
    </w:p>
    <w:p>
      <w:r>
        <w:t>Call the camera, detector, and temporal functions. Display the current analyzed frame, source time, visual score, persistence evidence, immediate baseline decision, temporal decision, and reason. Add Start, Stop, and Replay controls. Show Monitoring, Candidate, Review alert, or Unavailable states.</w:t>
      </w:r>
    </w:p>
    <w:p>
      <w:r>
        <w:rPr>
          <w:b/>
        </w:rPr>
        <w:t xml:space="preserve">Done when. </w:t>
      </w:r>
      <w:r>
        <w:t>Real detector outputs change the dashboard. Replay and changing clips reset the history and event log for that run. Stop responds between processing steps.</w:t>
      </w:r>
    </w:p>
    <w:p>
      <w:r>
        <w:rPr>
          <w:b/>
        </w:rPr>
        <w:t xml:space="preserve">What Jackson needs to know as lead. </w:t>
      </w:r>
      <w:r>
        <w:t>Understand the shared record in Section 6 and trace one frame through every module. Streamlit reruns scripts when widgets change. Model caching and per-session state need deliberate handling; do not put temporal history into a globally shared model object [2, 9, 10].</w:t>
      </w:r>
    </w:p>
    <w:p>
      <w:pPr>
        <w:pStyle w:val="Heading2"/>
      </w:pPr>
      <w:r>
        <w:t>Task C Build alert evidence review and export</w:t>
      </w:r>
    </w:p>
    <w:p>
      <w:r>
        <w:t>Save one event when an alert first triggers, then show its frame, source time, method, score, evidence count, and reason in the dashboard. Provide CSV export for decisions and events. Member C owns the manifest and evaluation logs; agree on fields so the same run can be checked outside the dashboard.</w:t>
      </w:r>
    </w:p>
    <w:p>
      <w:r>
        <w:rPr>
          <w:b/>
        </w:rPr>
        <w:t xml:space="preserve">Done when. </w:t>
      </w:r>
      <w:r>
        <w:t>One sustained alert creates one event per method per run. Exported records match the displayed event, and replay does not mix results from different runs.</w:t>
      </w:r>
    </w:p>
    <w:p>
      <w:r>
        <w:rPr>
          <w:b/>
        </w:rPr>
        <w:t xml:space="preserve">What Jackson needs to know as lead. </w:t>
      </w:r>
      <w:r>
        <w:t>Distinguish a latched alert state from a new alert event. Save the event once on the transition, not on every Streamlit rerun. Ground-truth labels must never enter the inference or alert decision. A score and a saved image are evidence for review, not proof of fire.</w:t>
      </w:r>
    </w:p>
    <w:p>
      <w:pPr>
        <w:pStyle w:val="Heading2"/>
      </w:pPr>
      <w:r>
        <w:t>Task D Prepare the demo and README</w:t>
      </w:r>
    </w:p>
    <w:p>
      <w:r>
        <w:t>Choose the three demo clips with Member C, record genuine inference, and write app launch and control instructions. Member C supplies footage attribution and measured results; Jackson reviews technical claims. Rehearse with all three people and check submission requirements.</w:t>
      </w:r>
    </w:p>
    <w:p>
      <w:r>
        <w:rPr>
          <w:b/>
        </w:rPr>
        <w:t xml:space="preserve">Done when. </w:t>
      </w:r>
      <w:r>
        <w:t>The app restarts reliably, a backup recording is ready, and all three can describe their contribution and one limitation.</w:t>
      </w:r>
    </w:p>
    <w:p>
      <w:r>
        <w:rPr>
          <w:b/>
        </w:rPr>
        <w:t xml:space="preserve">What Jackson needs to know as lead. </w:t>
      </w:r>
      <w:r>
        <w:t>A replay of saved results must be labeled as replay. A configured station location is not the fire’s coordinates. “No alert” means the rule did not trigger; it is not evidence that the forest is safe.</w:t>
      </w:r>
    </w:p>
    <w:p>
      <w:pPr>
        <w:pStyle w:val="Heading1"/>
        <w:pageBreakBefore/>
        <w:spacing w:before="0"/>
      </w:pPr>
      <w:r>
        <w:t>4 Member C evaluation work and lead knowledge</w:t>
      </w:r>
    </w:p>
    <w:p>
      <w:r>
        <w:t>Member C owns data quality, the benchmark implementation, and evidence for our claims. Their first deliverable is a small reliable manifest, so Jackson and Member B have useful clips early. The role needs care with data and Python, not model training.</w:t>
      </w:r>
    </w:p>
    <w:p>
      <w:pPr>
        <w:pStyle w:val="Heading2"/>
      </w:pPr>
      <w:r>
        <w:t>Task A Collect and label footage</w:t>
      </w:r>
    </w:p>
    <w:p>
      <w:r>
        <w:t>Find permitted smoke, fog or cloud, and clear outdoor clips. Record clip_id, local path, source URL, license or permission, source_group, category, split, and smoke_onset_s. Use source_group to keep related scenes or events in one split. Mark uncertain labels and resolve them with Jackson before testing. See Section 8 for collection targets.</w:t>
      </w:r>
    </w:p>
    <w:p>
      <w:r>
        <w:rPr>
          <w:b/>
        </w:rPr>
        <w:t xml:space="preserve">Done when. </w:t>
      </w:r>
      <w:r>
        <w:t>The manifest loads, every selected file opens, related clips stay in one split, and labels and attribution are traceable. Development and test lists are fixed before final evaluation.</w:t>
      </w:r>
    </w:p>
    <w:p>
      <w:r>
        <w:rPr>
          <w:b/>
        </w:rPr>
        <w:t xml:space="preserve">What Jackson needs to know as lead. </w:t>
      </w:r>
      <w:r>
        <w:t>Know the difference between a clip, a source recording, and an independent event. Check what onset means and how it was annotated. More clips from one video do not provide the same evidence as more independent scenes. Confirm that labels are never supplied to the detector.</w:t>
      </w:r>
    </w:p>
    <w:p>
      <w:pPr>
        <w:pStyle w:val="Heading2"/>
      </w:pPr>
      <w:r>
        <w:t>Task B Build the comparison and reports</w:t>
      </w:r>
    </w:p>
    <w:p>
      <w:r>
        <w:t>Implement evaluate.py to replay saved visual scores through the immediate and temporal rules. Use the same threshold, sampling, and resolution. Save one per-clip result for each method, confusion counts, delay categories, inference summaries, and failed-run counts. Use the conventions in Section 8 and the metric example in Section 16.</w:t>
      </w:r>
    </w:p>
    <w:p>
      <w:r>
        <w:rPr>
          <w:b/>
        </w:rPr>
        <w:t xml:space="preserve">Done when. </w:t>
      </w:r>
      <w:r>
        <w:t>One command regenerates the results from the manifest, saved predictions, and frozen configuration. Results include every selected clip and identify incomplete or failed runs explicitly.</w:t>
      </w:r>
    </w:p>
    <w:p>
      <w:r>
        <w:rPr>
          <w:b/>
        </w:rPr>
        <w:t xml:space="preserve">What Jackson needs to know as lead. </w:t>
      </w:r>
      <w:r>
        <w:t>Ask Member C to trace one negative alert into FP and one missed smoke clip into FN. Check all denominators, undefined precision, premature alerts, and failure coverage. Do not accept a percentage without its counts or select only favorable clips.</w:t>
      </w:r>
    </w:p>
    <w:p>
      <w:pPr>
        <w:pStyle w:val="Heading2"/>
      </w:pPr>
      <w:r>
        <w:t>Task C Check edge cases and explain failures</w:t>
      </w:r>
    </w:p>
    <w:p>
      <w:r>
        <w:t>Check replay, clip switching, invalid files, inference errors, timestamp gaps, persistent high scores on a negative clip, and export consistency. Review at least three representative cases with Jackson: one useful temporal rejection, one delayed or missed smoke alert, and one persistent lookalike if observed. If a case does not occur, explain an actual observed case instead.</w:t>
      </w:r>
    </w:p>
    <w:p>
      <w:r>
        <w:rPr>
          <w:b/>
        </w:rPr>
        <w:t xml:space="preserve">Done when. </w:t>
      </w:r>
      <w:r>
        <w:t>Every selected case links to a clip, timestamp, configuration, and evidence image or log. The README explains what failed and a specific next experiment.</w:t>
      </w:r>
    </w:p>
    <w:p>
      <w:r>
        <w:rPr>
          <w:b/>
        </w:rPr>
        <w:t xml:space="preserve">What Jackson needs to know as lead. </w:t>
      </w:r>
      <w:r>
        <w:t>Separate a model error, a temporal-rule limitation, and a pipeline bug. Ask whether the same failure remains when replaying the saved scores. Keep development fixes separate from final test interpretation; do not quietly retune on the held-out set.</w:t>
      </w:r>
    </w:p>
    <w:p>
      <w:pPr>
        <w:pStyle w:val="Heading2"/>
      </w:pPr>
      <w:r>
        <w:t>Task D Own the results part of the demo</w:t>
      </w:r>
    </w:p>
    <w:p>
      <w:r>
        <w:t>Prepare a compact baseline versus temporal results table with raw counts, alert delay, and timing. Supply attribution and the experiment command for the README. During the pitch, explain what the test found and its limits. Jackson approves the wording before submission.</w:t>
      </w:r>
    </w:p>
    <w:p>
      <w:r>
        <w:rPr>
          <w:b/>
        </w:rPr>
        <w:t xml:space="preserve">What Jackson needs to know as lead. </w:t>
      </w:r>
      <w:r>
        <w:t>All three should understand the headline result. Jackson should know which clips support it, whether failures changed the denominator, and why the sample is a pilot rather than a deployment validation.</w:t>
      </w:r>
    </w:p>
    <w:p>
      <w:pPr>
        <w:pStyle w:val="Heading1"/>
        <w:pageBreakBefore/>
        <w:spacing w:before="0"/>
      </w:pPr>
      <w:r>
        <w:t>5 Preparation before the event</w:t>
      </w:r>
    </w:p>
    <w:p>
      <w:r>
        <w:t>Check the event rules before preparing code or assets. Jackson checks pre-existing code, models, datasets, AI assistance, required submissions, and judging criteria. Prepare only what is permitted. The tasks below are learning exercises; competition code should be written within the allowed period.</w:t>
      </w:r>
    </w:p>
    <w:p>
      <w:pPr>
        <w:pStyle w:val="Heading2"/>
      </w:pPr>
      <w:r>
        <w:t>All three establish a reproducible environment</w:t>
      </w:r>
    </w:p>
    <w:p>
      <w:r>
        <w:t>Choose the demo laptop and a compatible Python version after checking the chosen model runtime. Python 3.11 is a reasonable starting candidate. Use a virtual environment and record package versions once a working environment is established. The practice tools can be installed with the commands below; model-specific dependencies come from its documentation. This is a starting environment, not our final pinned dependency file.</w:t>
      </w:r>
    </w:p>
    <w:p>
      <w:pPr>
        <w:spacing w:after="20"/>
      </w:pPr>
      <w:r>
        <w:rPr>
          <w:rFonts w:ascii="Courier New" w:hAnsi="Courier New"/>
          <w:sz w:val="18"/>
        </w:rPr>
        <w:t>python3 -m venv .venv</w:t>
      </w:r>
    </w:p>
    <w:p>
      <w:pPr>
        <w:spacing w:after="20"/>
      </w:pPr>
      <w:r>
        <w:rPr>
          <w:rFonts w:ascii="Courier New" w:hAnsi="Courier New"/>
          <w:sz w:val="18"/>
        </w:rPr>
        <w:t>source .venv/bin/activate</w:t>
      </w:r>
    </w:p>
    <w:p>
      <w:pPr>
        <w:spacing w:after="20"/>
      </w:pPr>
      <w:r>
        <w:rPr>
          <w:rFonts w:ascii="Courier New" w:hAnsi="Courier New"/>
          <w:sz w:val="18"/>
        </w:rPr>
        <w:t>python -m pip install opencv-python numpy pillow streamlit scikit-learn</w:t>
      </w:r>
    </w:p>
    <w:p>
      <w:pPr>
        <w:spacing w:after="20"/>
      </w:pPr>
      <w:r>
        <w:rPr>
          <w:rFonts w:ascii="Courier New" w:hAnsi="Courier New"/>
          <w:sz w:val="18"/>
        </w:rPr>
        <w:t>python -m streamlit hello</w:t>
      </w:r>
    </w:p>
    <w:p>
      <w:r>
        <w:t>On Windows PowerShell, activate with .venv\Scripts\Activate.ps1. Test the real model on the actual laptop rather than assuming GPU acceleration or edge-device performance. Streamlit documents the virtual-environment workflow [11].</w:t>
      </w:r>
    </w:p>
    <w:p>
      <w:r>
        <w:t>Each person creates their own .venv on their own machine. Share code and a tested dependency file or lockfile; do not copy the .venv directory. Record the Python version, model checkpoint, upstream commit or release, and CPU or GPU runtime. Member B owns the team setup README; all three verify it on a clean environment.</w:t>
      </w:r>
    </w:p>
    <w:p>
      <w:r>
        <w:t>If we use pyro-engine, keep our FireWatch repository separate from the upstream library. The current upstream README uses uv sync for its own checkout [3]. Follow the working setup for our pinned version rather than mixing package managers or guessing an installation command. If Jackson already uses an editable install, document its local checkout path and exact commit so the others can reproduce it. Run the team app from the FireWatch project directory.</w:t>
      </w:r>
    </w:p>
    <w:p>
      <w:r>
        <w:t>Before integration, each teammate must load the same chosen checkpoint and run one permitted image. Passing an upstream test_engine.py is useful setup evidence, but we still need our own adapter check on a real frame. Package installation, inference, temporal logic, and the dashboard are separate checks.</w:t>
      </w:r>
    </w:p>
    <w:p>
      <w:pPr>
        <w:pStyle w:val="Heading2"/>
      </w:pPr>
      <w:r>
        <w:t>Jackson preparation in order</w:t>
      </w:r>
    </w:p>
    <w:p>
      <w:pPr>
        <w:pStyle w:val="ListBullet"/>
      </w:pPr>
      <w:r>
        <w:t>Practice Python functions, dictionaries, imports, deque, and reading and writing CSV. Translate a short C++ loop into Python and explain it.</w:t>
      </w:r>
    </w:p>
    <w:p>
      <w:pPr>
        <w:pStyle w:val="ListBullet"/>
      </w:pPr>
      <w:r>
        <w:t>Read the model’s inference example. Run a permitted practice image, inspect actual outputs, and identify preprocessing and score meaning.</w:t>
      </w:r>
    </w:p>
    <w:p>
      <w:pPr>
        <w:pStyle w:val="ListBullet"/>
      </w:pPr>
      <w:r>
        <w:t>Manually trace low scores, a short spike, sustained high scores, and an error through the temporal rule. Explain each state transition.</w:t>
      </w:r>
    </w:p>
    <w:p>
      <w:pPr>
        <w:pStyle w:val="ListBullet"/>
      </w:pPr>
      <w:r>
        <w:t>Calculate precision and recall from a small confusion matrix. Explain how a higher threshold can change missed detections and false alerts.</w:t>
      </w:r>
    </w:p>
    <w:p>
      <w:pPr>
        <w:pStyle w:val="Heading2"/>
      </w:pPr>
      <w:r>
        <w:t>Member B preparation in order</w:t>
      </w:r>
    </w:p>
    <w:p>
      <w:pPr>
        <w:pStyle w:val="ListBullet"/>
      </w:pPr>
      <w:r>
        <w:t>Read a local video frame by frame with OpenCV. Display a frame index and source timestamp, then handle end-of-file cleanly.</w:t>
      </w:r>
    </w:p>
    <w:p>
      <w:pPr>
        <w:pStyle w:val="ListBullet"/>
      </w:pPr>
      <w:r>
        <w:t>Create a practice Streamlit screen with a file selector, image, line chart, and status text. Learn session state and model caching.</w:t>
      </w:r>
    </w:p>
    <w:p>
      <w:pPr>
        <w:pStyle w:val="ListBullet"/>
      </w:pPr>
      <w:r>
        <w:t>Practice saving example output records and loading them into the screen. Keep the example mode visibly labeled.</w:t>
      </w:r>
    </w:p>
    <w:p>
      <w:pPr>
        <w:pStyle w:val="Heading2"/>
      </w:pPr>
      <w:r>
        <w:t>Member C preparation in order</w:t>
      </w:r>
    </w:p>
    <w:p>
      <w:pPr>
        <w:pStyle w:val="ListBullet"/>
      </w:pPr>
      <w:r>
        <w:t>Create a five-clip practice manifest with one source group and explain the split rule. Check paths and attribution.</w:t>
      </w:r>
    </w:p>
    <w:p>
      <w:pPr>
        <w:pStyle w:val="ListBullet"/>
      </w:pPr>
      <w:r>
        <w:t>Read a prediction CSV and compute TP, FP, TN, FN, precision, and recall by hand before using a library.</w:t>
      </w:r>
    </w:p>
    <w:p>
      <w:pPr>
        <w:pStyle w:val="ListBullet"/>
      </w:pPr>
      <w:r>
        <w:t>Use synthetic low scores, spikes, sustained scores, and errors to check the temporal decisions. Label these as logic checks, not measured model results.</w:t>
      </w:r>
    </w:p>
    <w:p>
      <w:pPr>
        <w:pStyle w:val="ListBullet"/>
      </w:pPr>
      <w:r>
        <w:t>Reproduce one evaluation result from its source records and explain a premature alert, a missed clip, and an unavailable run.</w:t>
      </w:r>
    </w:p>
    <w:p>
      <w:pPr>
        <w:pStyle w:val="Heading2"/>
      </w:pPr>
      <w:r>
        <w:t>Our preparation completion check</w:t>
      </w:r>
    </w:p>
    <w:p>
      <w:r>
        <w:t>Each person explains their module’s input and output without reading the implementation. All three can run the same practice app and make a Git branch, commit, and merge. If one person cannot run inference yet, resolve that dependency before promising the model in the pitch.</w:t>
      </w:r>
    </w:p>
    <w:p>
      <w:pPr>
        <w:pStyle w:val="Heading2"/>
      </w:pPr>
      <w:r>
        <w:t>Integration and collaboration rules</w:t>
      </w:r>
    </w:p>
    <w:p>
      <w:r>
        <w:t>Use a shared main branch with short feature branches. Member B owns camera.py, pipeline.py, and dashboard.py; Jackson owns detector.py and temporal.py; Member C owns evaluate.py, the manifest, and experiment checks. Tell each other before changing a field or function signature. Commit a small runnable change at each checkpoint and merge early.</w:t>
      </w:r>
    </w:p>
    <w:p>
      <w:r>
        <w:t>Check in every two hours for five minutes: show what runs, name the blocker, and agree on the next deliverable. If a blocker lasts more than 30 minutes, pair on it. Jackson reviews each teammate’s integration path. Member B and Member C cross-check exported records against the dashboard. Pair on shared failures before adding features.</w:t>
      </w:r>
    </w:p>
    <w:p>
      <w:pPr>
        <w:pStyle w:val="Heading1"/>
        <w:pageBreakBefore/>
        <w:spacing w:before="0"/>
      </w:pPr>
      <w:r>
        <w:t>6 Shared module contract</w:t>
      </w:r>
    </w:p>
    <w:p>
      <w:r>
        <w:t>Agree on these fields in hour 0 to 2. A small dictionary or dataclass is enough. Member B can build against an example record; Jackson’s adapter must return the same structure, and Member C must save it without losing validity or timestamps.</w:t>
      </w:r>
    </w:p>
    <w:tbl>
      <w:tblPr>
        <w:tblW w:type="auto" w:w="0"/>
        <w:jc w:val="center"/>
        <w:tblLayout w:type="fixed"/>
        <w:tblLook w:firstColumn="1" w:firstRow="1" w:lastColumn="0" w:lastRow="0" w:noHBand="0" w:noVBand="1" w:val="04A0"/>
      </w:tblPr>
      <w:tblGrid>
        <w:gridCol w:w="3168"/>
        <w:gridCol w:w="6912"/>
      </w:tblGrid>
      <w:tr>
        <w:trPr>
          <w:cantSplit/>
          <w:tblHeader/>
        </w:trPr>
        <w:tc>
          <w:tcPr>
            <w:tcW w:type="dxa" w:w="3168"/>
            <w:vAlign w:val="center"/>
            <w:shd w:fill="243746"/>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1"/>
              </w:rPr>
              <w:t>Field</w:t>
            </w:r>
          </w:p>
        </w:tc>
        <w:tc>
          <w:tcPr>
            <w:tcW w:type="dxa" w:w="6912"/>
            <w:vAlign w:val="center"/>
            <w:shd w:fill="243746"/>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1"/>
              </w:rPr>
              <w:t>Meaning</w:t>
            </w:r>
          </w:p>
        </w:tc>
      </w:tr>
      <w:tr>
        <w:trPr>
          <w:cantSplit/>
        </w:trPr>
        <w:tc>
          <w:tcPr>
            <w:tcW w:type="dxa" w:w="3168"/>
            <w:vAlign w:val="center"/>
            <w:shd w:fill="F2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run_id and station_id</w:t>
            </w:r>
          </w:p>
        </w:tc>
        <w:tc>
          <w:tcPr>
            <w:tcW w:type="dxa" w:w="6912"/>
            <w:vAlign w:val="center"/>
            <w:shd w:fill="F2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Identify the current run and simulated camera profile</w:t>
            </w:r>
          </w:p>
        </w:tc>
      </w:tr>
      <w:tr>
        <w:trPr>
          <w:cantSplit/>
        </w:trPr>
        <w:tc>
          <w:tcPr>
            <w:tcW w:type="dxa" w:w="3168"/>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clip_id and frame_index</w:t>
            </w:r>
          </w:p>
        </w:tc>
        <w:tc>
          <w:tcPr>
            <w:tcW w:type="dxa" w:w="6912"/>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Identify the source clip and decoded frame</w:t>
            </w:r>
          </w:p>
        </w:tc>
      </w:tr>
      <w:tr>
        <w:trPr>
          <w:cantSplit/>
        </w:trPr>
        <w:tc>
          <w:tcPr>
            <w:tcW w:type="dxa" w:w="3168"/>
            <w:vAlign w:val="center"/>
            <w:shd w:fill="F2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source_time_s</w:t>
            </w:r>
          </w:p>
        </w:tc>
        <w:tc>
          <w:tcPr>
            <w:tcW w:type="dxa" w:w="6912"/>
            <w:vAlign w:val="center"/>
            <w:shd w:fill="F2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Time in the source video used for temporal windows</w:t>
            </w:r>
          </w:p>
        </w:tc>
      </w:tr>
      <w:tr>
        <w:trPr>
          <w:cantSplit/>
        </w:trPr>
        <w:tc>
          <w:tcPr>
            <w:tcW w:type="dxa" w:w="3168"/>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frame</w:t>
            </w:r>
          </w:p>
        </w:tc>
        <w:tc>
          <w:tcPr>
            <w:tcW w:type="dxa" w:w="6912"/>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Current decoded image; convert BGR to RGB for display</w:t>
            </w:r>
          </w:p>
        </w:tc>
      </w:tr>
      <w:tr>
        <w:trPr>
          <w:cantSplit/>
        </w:trPr>
        <w:tc>
          <w:tcPr>
            <w:tcW w:type="dxa" w:w="3168"/>
            <w:vAlign w:val="center"/>
            <w:shd w:fill="F2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visual_score</w:t>
            </w:r>
          </w:p>
        </w:tc>
        <w:tc>
          <w:tcPr>
            <w:tcW w:type="dxa" w:w="6912"/>
            <w:vAlign w:val="center"/>
            <w:shd w:fill="F2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0 to 1 model evidence score; null when unavailable</w:t>
            </w:r>
          </w:p>
        </w:tc>
      </w:tr>
      <w:tr>
        <w:trPr>
          <w:cantSplit/>
        </w:trPr>
        <w:tc>
          <w:tcPr>
            <w:tcW w:type="dxa" w:w="3168"/>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boxes</w:t>
            </w:r>
          </w:p>
        </w:tc>
        <w:tc>
          <w:tcPr>
            <w:tcW w:type="dxa" w:w="6912"/>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Optional list of box coordinates and scores; empty for a classifier</w:t>
            </w:r>
          </w:p>
        </w:tc>
      </w:tr>
      <w:tr>
        <w:trPr>
          <w:cantSplit/>
        </w:trPr>
        <w:tc>
          <w:tcPr>
            <w:tcW w:type="dxa" w:w="3168"/>
            <w:vAlign w:val="center"/>
            <w:shd w:fill="F2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inference_ms</w:t>
            </w:r>
          </w:p>
        </w:tc>
        <w:tc>
          <w:tcPr>
            <w:tcW w:type="dxa" w:w="6912"/>
            <w:vAlign w:val="center"/>
            <w:shd w:fill="F2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Measured model inference duration for this sample</w:t>
            </w:r>
          </w:p>
        </w:tc>
      </w:tr>
      <w:tr>
        <w:trPr>
          <w:cantSplit/>
        </w:trPr>
        <w:tc>
          <w:tcPr>
            <w:tcW w:type="dxa" w:w="3168"/>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valid and error</w:t>
            </w:r>
          </w:p>
        </w:tc>
        <w:tc>
          <w:tcPr>
            <w:tcW w:type="dxa" w:w="6912"/>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Whether inference succeeded and the failure reason</w:t>
            </w:r>
          </w:p>
        </w:tc>
      </w:tr>
      <w:tr>
        <w:trPr>
          <w:cantSplit/>
        </w:trPr>
        <w:tc>
          <w:tcPr>
            <w:tcW w:type="dxa" w:w="3168"/>
            <w:vAlign w:val="center"/>
            <w:shd w:fill="F2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baseline_alert and temporal_alert</w:t>
            </w:r>
          </w:p>
        </w:tc>
        <w:tc>
          <w:tcPr>
            <w:tcW w:type="dxa" w:w="6912"/>
            <w:vAlign w:val="center"/>
            <w:shd w:fill="F2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Independent decisions from the two rules</w:t>
            </w:r>
          </w:p>
        </w:tc>
      </w:tr>
      <w:tr>
        <w:trPr>
          <w:cantSplit/>
        </w:trPr>
        <w:tc>
          <w:tcPr>
            <w:tcW w:type="dxa" w:w="3168"/>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state and reason</w:t>
            </w:r>
          </w:p>
        </w:tc>
        <w:tc>
          <w:tcPr>
            <w:tcW w:type="dxa" w:w="6912"/>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Displayed state and a plain explanation</w:t>
            </w:r>
          </w:p>
        </w:tc>
      </w:tr>
      <w:tr>
        <w:trPr>
          <w:cantSplit/>
        </w:trPr>
        <w:tc>
          <w:tcPr>
            <w:tcW w:type="dxa" w:w="3168"/>
            <w:vAlign w:val="center"/>
            <w:shd w:fill="F2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window_samples and positive_samples</w:t>
            </w:r>
          </w:p>
        </w:tc>
        <w:tc>
          <w:tcPr>
            <w:tcW w:type="dxa" w:w="6912"/>
            <w:vAlign w:val="center"/>
            <w:shd w:fill="F2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Evidence used by the temporal rule</w:t>
            </w:r>
          </w:p>
        </w:tc>
      </w:tr>
    </w:tbl>
    <w:p>
      <w:pPr>
        <w:spacing w:before="100"/>
      </w:pPr>
      <w:r>
        <w:t>Also include sample_time_s for the scheduled slot, separate from the actual source_time_s of its selected frame; alert_event_baseline and alert_event_temporal for a new trigger; and snapshot_path when an image is saved. Decisions stay latched after a trigger, but event flags are true only on the transition. Log a configuration ID and checkpoint ID once per run.</w:t>
      </w:r>
    </w:p>
    <w:p>
      <w:r>
        <w:t>Box coordinates must use one agreed convention: x1, y1, x2, y2 in pixels of the displayed frame. If frames are resized, transform the boxes consistently. Save serializable fields to CSV or JSON; store images separately rather than embedding arrays in CSV.</w:t>
      </w:r>
    </w:p>
    <w:p>
      <w:pPr>
        <w:pStyle w:val="Heading2"/>
      </w:pPr>
      <w:r>
        <w:t>Minimum function boundaries</w:t>
      </w:r>
    </w:p>
    <w:p>
      <w:r>
        <w:t>These are our proposed functions to implement, not built-in Python or Pyronear APIs. Section 11 explains ownership and returns. A bounded step lets the dashboard respond between samples; offline evaluation can loop over the same functions.</w:t>
      </w:r>
    </w:p>
    <w:p>
      <w:pPr>
        <w:keepNext/>
        <w:spacing w:after="20"/>
      </w:pPr>
      <w:r>
        <w:rPr>
          <w:rFonts w:ascii="Courier New" w:hAnsi="Courier New"/>
          <w:sz w:val="18"/>
        </w:rPr>
        <w:t>read_samples(video_path, sample_hz=2.0) -&gt; sample iterator</w:t>
      </w:r>
    </w:p>
    <w:p>
      <w:pPr>
        <w:keepNext/>
        <w:spacing w:after="20"/>
      </w:pPr>
      <w:r>
        <w:rPr>
          <w:rFonts w:ascii="Courier New" w:hAnsi="Courier New"/>
          <w:sz w:val="18"/>
        </w:rPr>
        <w:t>detect(engine, frame_bgr) -&gt; detector result</w:t>
      </w:r>
    </w:p>
    <w:p>
      <w:pPr>
        <w:keepNext/>
        <w:spacing w:after="20"/>
      </w:pPr>
      <w:r>
        <w:rPr>
          <w:rFonts w:ascii="Courier New" w:hAnsi="Courier New"/>
          <w:sz w:val="18"/>
        </w:rPr>
        <w:t>update_temporal(state, sample, config) -&gt; decision</w:t>
      </w:r>
    </w:p>
    <w:p>
      <w:pPr>
        <w:keepNext/>
        <w:spacing w:after="20"/>
      </w:pPr>
      <w:r>
        <w:rPr>
          <w:rFonts w:ascii="Courier New" w:hAnsi="Courier New"/>
          <w:sz w:val="18"/>
        </w:rPr>
        <w:t>process_next_sample(run_state, engine, config) -&gt; record or None</w:t>
      </w:r>
    </w:p>
    <w:p>
      <w:pPr>
        <w:keepNext/>
        <w:spacing w:after="20"/>
      </w:pPr>
      <w:r>
        <w:rPr>
          <w:rFonts w:ascii="Courier New" w:hAnsi="Courier New"/>
          <w:sz w:val="18"/>
        </w:rPr>
        <w:t>save_event(record, method, output_dir) -&gt; event record</w:t>
      </w:r>
    </w:p>
    <w:p>
      <w:pPr>
        <w:keepNext w:val="0"/>
        <w:spacing w:after="20"/>
      </w:pPr>
      <w:r>
        <w:rPr>
          <w:rFonts w:ascii="Courier New" w:hAnsi="Courier New"/>
          <w:sz w:val="18"/>
        </w:rPr>
        <w:t>evaluate(manifest, records, config) -&gt; report</w:t>
      </w:r>
    </w:p>
    <w:p>
      <w:pPr>
        <w:pStyle w:val="Heading1"/>
        <w:pageBreakBefore/>
        <w:spacing w:before="0"/>
      </w:pPr>
      <w:r>
        <w:t>7 The 48 hour execution plan</w:t>
      </w:r>
    </w:p>
    <w:p>
      <w:r>
        <w:t>Hours are elapsed from kickoff, not a demand for 48 continuous hours of coding. Move the final blocks earlier if the submission deadline precedes judging. Preserve meals, short breaks, and a sleep period.</w:t>
      </w:r>
    </w:p>
    <w:tbl>
      <w:tblPr>
        <w:tblW w:type="auto" w:w="0"/>
        <w:jc w:val="center"/>
        <w:tblLayout w:type="fixed"/>
        <w:tblLook w:firstColumn="1" w:firstRow="1" w:lastColumn="0" w:lastRow="0" w:noHBand="0" w:noVBand="1" w:val="04A0"/>
      </w:tblPr>
      <w:tblGrid>
        <w:gridCol w:w="893"/>
        <w:gridCol w:w="2261"/>
        <w:gridCol w:w="2261"/>
        <w:gridCol w:w="2261"/>
        <w:gridCol w:w="2405"/>
      </w:tblGrid>
      <w:tr>
        <w:trPr>
          <w:cantSplit/>
          <w:tblHeader/>
        </w:trPr>
        <w:tc>
          <w:tcPr>
            <w:tcW w:type="dxa" w:w="893"/>
            <w:vAlign w:val="center"/>
            <w:shd w:fill="243746"/>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jc w:val="center"/>
            </w:pPr>
            <w:r>
              <w:rPr>
                <w:b/>
                <w:color w:val="FFFFFF"/>
                <w:sz w:val="20"/>
              </w:rPr>
              <w:t>Hours</w:t>
            </w:r>
          </w:p>
        </w:tc>
        <w:tc>
          <w:tcPr>
            <w:tcW w:type="dxa" w:w="2261"/>
            <w:vAlign w:val="center"/>
            <w:shd w:fill="243746"/>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b/>
                <w:color w:val="FFFFFF"/>
                <w:sz w:val="20"/>
              </w:rPr>
              <w:t>Jackson</w:t>
            </w:r>
          </w:p>
        </w:tc>
        <w:tc>
          <w:tcPr>
            <w:tcW w:type="dxa" w:w="2261"/>
            <w:vAlign w:val="center"/>
            <w:shd w:fill="243746"/>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b/>
                <w:color w:val="FFFFFF"/>
                <w:sz w:val="20"/>
              </w:rPr>
              <w:t>Member B</w:t>
            </w:r>
          </w:p>
        </w:tc>
        <w:tc>
          <w:tcPr>
            <w:tcW w:type="dxa" w:w="2261"/>
            <w:vAlign w:val="center"/>
            <w:shd w:fill="243746"/>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b/>
                <w:color w:val="FFFFFF"/>
                <w:sz w:val="20"/>
              </w:rPr>
              <w:t>Member C</w:t>
            </w:r>
          </w:p>
        </w:tc>
        <w:tc>
          <w:tcPr>
            <w:tcW w:type="dxa" w:w="2405"/>
            <w:vAlign w:val="center"/>
            <w:shd w:fill="243746"/>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b/>
                <w:color w:val="FFFFFF"/>
                <w:sz w:val="20"/>
              </w:rPr>
              <w:t>Checkpoint</w:t>
            </w:r>
          </w:p>
        </w:tc>
      </w:tr>
      <w:tr>
        <w:trPr>
          <w:cantSplit/>
        </w:trPr>
        <w:tc>
          <w:tcPr>
            <w:tcW w:type="dxa" w:w="893"/>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jc w:val="center"/>
            </w:pPr>
            <w:r>
              <w:rPr>
                <w:sz w:val="20"/>
              </w:rPr>
              <w:t>0 to 2</w:t>
            </w:r>
          </w:p>
        </w:tc>
        <w:tc>
          <w:tcPr>
            <w:tcW w:type="dxa" w:w="2261"/>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Agree model scope and contract</w:t>
            </w:r>
          </w:p>
        </w:tc>
        <w:tc>
          <w:tcPr>
            <w:tcW w:type="dxa" w:w="2261"/>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Set repo and app shell</w:t>
            </w:r>
          </w:p>
        </w:tc>
        <w:tc>
          <w:tcPr>
            <w:tcW w:type="dxa" w:w="2261"/>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Define manifest and labels</w:t>
            </w:r>
          </w:p>
        </w:tc>
        <w:tc>
          <w:tcPr>
            <w:tcW w:type="dxa" w:w="2405"/>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Interfaces agreed</w:t>
            </w:r>
          </w:p>
        </w:tc>
      </w:tr>
      <w:tr>
        <w:trPr>
          <w:cantSplit/>
        </w:trPr>
        <w:tc>
          <w:tcPr>
            <w:tcW w:type="dxa" w:w="893"/>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jc w:val="center"/>
            </w:pPr>
            <w:r>
              <w:rPr>
                <w:sz w:val="20"/>
              </w:rPr>
              <w:t>2 to 6</w:t>
            </w:r>
          </w:p>
        </w:tc>
        <w:tc>
          <w:tcPr>
            <w:tcW w:type="dxa" w:w="2261"/>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Run model and adapter</w:t>
            </w:r>
          </w:p>
        </w:tc>
        <w:tc>
          <w:tcPr>
            <w:tcW w:type="dxa" w:w="2261"/>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Build reader and display</w:t>
            </w:r>
          </w:p>
        </w:tc>
        <w:tc>
          <w:tcPr>
            <w:tcW w:type="dxa" w:w="2261"/>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Collect clips check paths</w:t>
            </w:r>
          </w:p>
        </w:tc>
        <w:tc>
          <w:tcPr>
            <w:tcW w:type="dxa" w:w="2405"/>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Real image inference</w:t>
            </w:r>
          </w:p>
        </w:tc>
      </w:tr>
      <w:tr>
        <w:trPr>
          <w:cantSplit/>
        </w:trPr>
        <w:tc>
          <w:tcPr>
            <w:tcW w:type="dxa" w:w="893"/>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jc w:val="center"/>
            </w:pPr>
            <w:r>
              <w:rPr>
                <w:sz w:val="20"/>
              </w:rPr>
              <w:t>6 to 10</w:t>
            </w:r>
          </w:p>
        </w:tc>
        <w:tc>
          <w:tcPr>
            <w:tcW w:type="dxa" w:w="2261"/>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Connect baseline</w:t>
            </w:r>
          </w:p>
        </w:tc>
        <w:tc>
          <w:tcPr>
            <w:tcW w:type="dxa" w:w="2261"/>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Integrate one clip</w:t>
            </w:r>
          </w:p>
        </w:tc>
        <w:tc>
          <w:tcPr>
            <w:tcW w:type="dxa" w:w="2261"/>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Save records inspect labels</w:t>
            </w:r>
          </w:p>
        </w:tc>
        <w:tc>
          <w:tcPr>
            <w:tcW w:type="dxa" w:w="2405"/>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One real clip runs</w:t>
            </w:r>
          </w:p>
        </w:tc>
      </w:tr>
      <w:tr>
        <w:trPr>
          <w:cantSplit/>
        </w:trPr>
        <w:tc>
          <w:tcPr>
            <w:tcW w:type="dxa" w:w="893"/>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jc w:val="center"/>
            </w:pPr>
            <w:r>
              <w:rPr>
                <w:sz w:val="20"/>
              </w:rPr>
              <w:t>10 to 16</w:t>
            </w:r>
          </w:p>
        </w:tc>
        <w:tc>
          <w:tcPr>
            <w:tcW w:type="dxa" w:w="2261"/>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Build temporal rule</w:t>
            </w:r>
          </w:p>
        </w:tc>
        <w:tc>
          <w:tcPr>
            <w:tcW w:type="dxa" w:w="2261"/>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Controls chart event review</w:t>
            </w:r>
          </w:p>
        </w:tc>
        <w:tc>
          <w:tcPr>
            <w:tcW w:type="dxa" w:w="2261"/>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Build evaluation and edge checks</w:t>
            </w:r>
          </w:p>
        </w:tc>
        <w:tc>
          <w:tcPr>
            <w:tcW w:type="dxa" w:w="2405"/>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Both methods visible</w:t>
            </w:r>
          </w:p>
        </w:tc>
      </w:tr>
      <w:tr>
        <w:trPr>
          <w:cantSplit/>
        </w:trPr>
        <w:tc>
          <w:tcPr>
            <w:tcW w:type="dxa" w:w="893"/>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jc w:val="center"/>
            </w:pPr>
            <w:r>
              <w:rPr>
                <w:sz w:val="20"/>
              </w:rPr>
              <w:t>16 to 20</w:t>
            </w:r>
          </w:p>
        </w:tc>
        <w:tc>
          <w:tcPr>
            <w:tcW w:type="dxa" w:w="2261"/>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Tune with C on dev</w:t>
            </w:r>
          </w:p>
        </w:tc>
        <w:tc>
          <w:tcPr>
            <w:tcW w:type="dxa" w:w="2261"/>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Finish export and replay</w:t>
            </w:r>
          </w:p>
        </w:tc>
        <w:tc>
          <w:tcPr>
            <w:tcW w:type="dxa" w:w="2261"/>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Dev metrics and failure review</w:t>
            </w:r>
          </w:p>
        </w:tc>
        <w:tc>
          <w:tcPr>
            <w:tcW w:type="dxa" w:w="2405"/>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Dev settings saved</w:t>
            </w:r>
          </w:p>
        </w:tc>
      </w:tr>
      <w:tr>
        <w:trPr>
          <w:cantSplit/>
        </w:trPr>
        <w:tc>
          <w:tcPr>
            <w:tcW w:type="dxa" w:w="893"/>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jc w:val="center"/>
            </w:pPr>
            <w:r>
              <w:rPr>
                <w:sz w:val="20"/>
              </w:rPr>
              <w:t>20 to 24</w:t>
            </w:r>
          </w:p>
        </w:tc>
        <w:tc>
          <w:tcPr>
            <w:tcW w:type="dxa" w:w="2261"/>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Review merge freeze</w:t>
            </w:r>
          </w:p>
        </w:tc>
        <w:tc>
          <w:tcPr>
            <w:tcW w:type="dxa" w:w="2261"/>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App restart and backup</w:t>
            </w:r>
          </w:p>
        </w:tc>
        <w:tc>
          <w:tcPr>
            <w:tcW w:type="dxa" w:w="2261"/>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Check data logs and reports</w:t>
            </w:r>
          </w:p>
        </w:tc>
        <w:tc>
          <w:tcPr>
            <w:tcW w:type="dxa" w:w="2405"/>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Working version saved</w:t>
            </w:r>
          </w:p>
        </w:tc>
      </w:tr>
      <w:tr>
        <w:trPr>
          <w:cantSplit/>
        </w:trPr>
        <w:tc>
          <w:tcPr>
            <w:tcW w:type="dxa" w:w="893"/>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jc w:val="center"/>
            </w:pPr>
            <w:r>
              <w:rPr>
                <w:sz w:val="20"/>
              </w:rPr>
              <w:t>24 to 30</w:t>
            </w:r>
          </w:p>
        </w:tc>
        <w:tc>
          <w:tcPr>
            <w:tcW w:type="dxa" w:w="2261"/>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Rest and sleep</w:t>
            </w:r>
          </w:p>
        </w:tc>
        <w:tc>
          <w:tcPr>
            <w:tcW w:type="dxa" w:w="2261"/>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Rest and sleep</w:t>
            </w:r>
          </w:p>
        </w:tc>
        <w:tc>
          <w:tcPr>
            <w:tcW w:type="dxa" w:w="2261"/>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Rest and sleep</w:t>
            </w:r>
          </w:p>
        </w:tc>
        <w:tc>
          <w:tcPr>
            <w:tcW w:type="dxa" w:w="2405"/>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Resume saved version</w:t>
            </w:r>
          </w:p>
        </w:tc>
      </w:tr>
      <w:tr>
        <w:trPr>
          <w:cantSplit/>
        </w:trPr>
        <w:tc>
          <w:tcPr>
            <w:tcW w:type="dxa" w:w="893"/>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jc w:val="center"/>
            </w:pPr>
            <w:r>
              <w:rPr>
                <w:sz w:val="20"/>
              </w:rPr>
              <w:t>30 to 35</w:t>
            </w:r>
          </w:p>
        </w:tc>
        <w:tc>
          <w:tcPr>
            <w:tcW w:type="dxa" w:w="2261"/>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Approve frozen config</w:t>
            </w:r>
          </w:p>
        </w:tc>
        <w:tc>
          <w:tcPr>
            <w:tcW w:type="dxa" w:w="2261"/>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Check UI and errors</w:t>
            </w:r>
          </w:p>
        </w:tc>
        <w:tc>
          <w:tcPr>
            <w:tcW w:type="dxa" w:w="2261"/>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Run held-out comparison</w:t>
            </w:r>
          </w:p>
        </w:tc>
        <w:tc>
          <w:tcPr>
            <w:tcW w:type="dxa" w:w="2405"/>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Counts timing failures</w:t>
            </w:r>
          </w:p>
        </w:tc>
      </w:tr>
      <w:tr>
        <w:trPr>
          <w:cantSplit/>
        </w:trPr>
        <w:tc>
          <w:tcPr>
            <w:tcW w:type="dxa" w:w="893"/>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jc w:val="center"/>
            </w:pPr>
            <w:r>
              <w:rPr>
                <w:sz w:val="20"/>
              </w:rPr>
              <w:t>35 to 40</w:t>
            </w:r>
          </w:p>
        </w:tc>
        <w:tc>
          <w:tcPr>
            <w:tcW w:type="dxa" w:w="2261"/>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Review claims and pitch</w:t>
            </w:r>
          </w:p>
        </w:tc>
        <w:tc>
          <w:tcPr>
            <w:tcW w:type="dxa" w:w="2261"/>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README and recording</w:t>
            </w:r>
          </w:p>
        </w:tc>
        <w:tc>
          <w:tcPr>
            <w:tcW w:type="dxa" w:w="2261"/>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Results and case evidence</w:t>
            </w:r>
          </w:p>
        </w:tc>
        <w:tc>
          <w:tcPr>
            <w:tcW w:type="dxa" w:w="2405"/>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Demo package ready</w:t>
            </w:r>
          </w:p>
        </w:tc>
      </w:tr>
      <w:tr>
        <w:trPr>
          <w:cantSplit/>
        </w:trPr>
        <w:tc>
          <w:tcPr>
            <w:tcW w:type="dxa" w:w="893"/>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jc w:val="center"/>
            </w:pPr>
            <w:r>
              <w:rPr>
                <w:sz w:val="20"/>
              </w:rPr>
              <w:t>40 to 44</w:t>
            </w:r>
          </w:p>
        </w:tc>
        <w:tc>
          <w:tcPr>
            <w:tcW w:type="dxa" w:w="2261"/>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Practice technical answers</w:t>
            </w:r>
          </w:p>
        </w:tc>
        <w:tc>
          <w:tcPr>
            <w:tcW w:type="dxa" w:w="2261"/>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Restart and demo controls</w:t>
            </w:r>
          </w:p>
        </w:tc>
        <w:tc>
          <w:tcPr>
            <w:tcW w:type="dxa" w:w="2261"/>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Explain experiment</w:t>
            </w:r>
          </w:p>
        </w:tc>
        <w:tc>
          <w:tcPr>
            <w:tcW w:type="dxa" w:w="2405"/>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Three rehearsals</w:t>
            </w:r>
          </w:p>
        </w:tc>
      </w:tr>
      <w:tr>
        <w:trPr>
          <w:cantSplit/>
        </w:trPr>
        <w:tc>
          <w:tcPr>
            <w:tcW w:type="dxa" w:w="893"/>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jc w:val="center"/>
            </w:pPr>
            <w:r>
              <w:rPr>
                <w:sz w:val="20"/>
              </w:rPr>
              <w:t>44 to 48</w:t>
            </w:r>
          </w:p>
        </w:tc>
        <w:tc>
          <w:tcPr>
            <w:tcW w:type="dxa" w:w="2261"/>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Verify and submit</w:t>
            </w:r>
          </w:p>
        </w:tc>
        <w:tc>
          <w:tcPr>
            <w:tcW w:type="dxa" w:w="2261"/>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Package app check links</w:t>
            </w:r>
          </w:p>
        </w:tc>
        <w:tc>
          <w:tcPr>
            <w:tcW w:type="dxa" w:w="2261"/>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Verify results attribution</w:t>
            </w:r>
          </w:p>
        </w:tc>
        <w:tc>
          <w:tcPr>
            <w:tcW w:type="dxa" w:w="2405"/>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Submit before deadline</w:t>
            </w:r>
          </w:p>
        </w:tc>
      </w:tr>
    </w:tbl>
    <w:p>
      <w:pPr>
        <w:pStyle w:val="Heading2"/>
        <w:spacing w:before="100"/>
      </w:pPr>
      <w:r>
        <w:t>Decisions when time is tight</w:t>
      </w:r>
    </w:p>
    <w:p>
      <w:pPr>
        <w:pStyle w:val="ListBullet"/>
      </w:pPr>
      <w:r>
        <w:t>No working model by hour 6: Jackson and Member B pair on the smallest documented smoke model. Remove extra stations and map work. An example-score interface is still a simulation, not a working AI detector.</w:t>
      </w:r>
    </w:p>
    <w:p>
      <w:pPr>
        <w:pStyle w:val="ListBullet"/>
      </w:pPr>
      <w:r>
        <w:t>No integrated clip by hour 10: prioritize one file and one screen. Remove webcam input and optional overlays.</w:t>
      </w:r>
    </w:p>
    <w:p>
      <w:pPr>
        <w:pStyle w:val="ListBullet"/>
      </w:pPr>
      <w:r>
        <w:t>Temporal method does not improve results: report the actual tradeoff and persistent false alarms. Do not tune against the final test set or claim fog classification.</w:t>
      </w:r>
    </w:p>
    <w:p>
      <w:pPr>
        <w:pStyle w:val="ListBullet"/>
      </w:pPr>
      <w:r>
        <w:t>Laptop is slow: reduce analysis rate or input resolution, record the change, and rerun both methods under the same settings. Label saved-output replay separately.</w:t>
      </w:r>
    </w:p>
    <w:p>
      <w:pPr>
        <w:pStyle w:val="Heading1"/>
        <w:pageBreakBefore/>
        <w:spacing w:before="0"/>
      </w:pPr>
      <w:r>
        <w:t>8 Experiment and completion criteria</w:t>
      </w:r>
    </w:p>
    <w:p>
      <w:pPr>
        <w:pStyle w:val="Heading2"/>
      </w:pPr>
      <w:r>
        <w:t>Prepare a small defensible dataset</w:t>
      </w:r>
    </w:p>
    <w:p>
      <w:r>
        <w:t>Aim for 32 clips of roughly 20 to 40 seconds: 16 for development and 16 held out for testing. In each split, target 8 smoke clips and 8 negatives, with negatives including 3 fog, 3 cloud, and 2 clear forest clips. These are collection targets, not existing data or guaranteed results. If time or access limits collection, use fewer independent clips and disclose the exact counts.</w:t>
      </w:r>
    </w:p>
    <w:p>
      <w:r>
        <w:t>Keep every clip from the same original recording, camera scene, or fire event in a single split where identifiable. Do not treat nearby frames as independent test examples. Prefer footage independent of the model’s training data when its provenance is known; disclose unknown overlap. Member C labels smoke presence and first visible smoke time; Jackson reviews ambiguous labels before testing. Keep demo selection separate from performance reporting.</w:t>
      </w:r>
    </w:p>
    <w:p>
      <w:pPr>
        <w:pStyle w:val="Heading2"/>
      </w:pPr>
      <w:r>
        <w:t>Run a fair comparison</w:t>
      </w:r>
    </w:p>
    <w:p>
      <w:r>
        <w:t>Generate detector outputs once at the same sampling rate and resolution. The baseline alerts on a valid score at or above the threshold. The temporal method applies its window rule to those same scores. Tune threshold and window only on development clips, then freeze them. Run every held-out clip with a fresh history. Report results for both methods on the same clips.</w:t>
      </w:r>
    </w:p>
    <w:tbl>
      <w:tblPr>
        <w:tblW w:type="auto" w:w="0"/>
        <w:jc w:val="center"/>
        <w:tblLayout w:type="fixed"/>
        <w:tblLook w:firstColumn="1" w:firstRow="1" w:lastColumn="0" w:lastRow="0" w:noHBand="0" w:noVBand="1" w:val="04A0"/>
      </w:tblPr>
      <w:tblGrid>
        <w:gridCol w:w="1944"/>
        <w:gridCol w:w="8136"/>
      </w:tblGrid>
      <w:tr>
        <w:trPr>
          <w:cantSplit/>
          <w:tblHeader/>
        </w:trPr>
        <w:tc>
          <w:tcPr>
            <w:tcW w:type="dxa" w:w="1944"/>
            <w:vAlign w:val="center"/>
            <w:shd w:fill="243746"/>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1"/>
              </w:rPr>
              <w:t>Measurement</w:t>
            </w:r>
          </w:p>
        </w:tc>
        <w:tc>
          <w:tcPr>
            <w:tcW w:type="dxa" w:w="8136"/>
            <w:vAlign w:val="center"/>
            <w:shd w:fill="243746"/>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1"/>
              </w:rPr>
              <w:t>Definition and reporting</w:t>
            </w:r>
          </w:p>
        </w:tc>
      </w:tr>
      <w:tr>
        <w:trPr>
          <w:cantSplit/>
        </w:trPr>
        <w:tc>
          <w:tcPr>
            <w:tcW w:type="dxa" w:w="1944"/>
            <w:vAlign w:val="center"/>
            <w:shd w:fill="F2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False alerts</w:t>
            </w:r>
          </w:p>
        </w:tc>
        <w:tc>
          <w:tcPr>
            <w:tcW w:type="dxa" w:w="8136"/>
            <w:vAlign w:val="center"/>
            <w:shd w:fill="F2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Negative clips with any alert; report count out of all negative clips</w:t>
            </w:r>
          </w:p>
        </w:tc>
      </w:tr>
      <w:tr>
        <w:trPr>
          <w:cantSplit/>
        </w:trPr>
        <w:tc>
          <w:tcPr>
            <w:tcW w:type="dxa" w:w="1944"/>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Recall</w:t>
            </w:r>
          </w:p>
        </w:tc>
        <w:tc>
          <w:tcPr>
            <w:tcW w:type="dxa" w:w="8136"/>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Smoke clips with any alert divided by all smoke clips [8]</w:t>
            </w:r>
          </w:p>
        </w:tc>
      </w:tr>
      <w:tr>
        <w:trPr>
          <w:cantSplit/>
        </w:trPr>
        <w:tc>
          <w:tcPr>
            <w:tcW w:type="dxa" w:w="1944"/>
            <w:vAlign w:val="center"/>
            <w:shd w:fill="F2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Precision</w:t>
            </w:r>
          </w:p>
        </w:tc>
        <w:tc>
          <w:tcPr>
            <w:tcW w:type="dxa" w:w="8136"/>
            <w:vAlign w:val="center"/>
            <w:shd w:fill="F2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Alerted smoke clips divided by all alerted clips [7]</w:t>
            </w:r>
          </w:p>
        </w:tc>
      </w:tr>
      <w:tr>
        <w:trPr>
          <w:cantSplit/>
        </w:trPr>
        <w:tc>
          <w:tcPr>
            <w:tcW w:type="dxa" w:w="1944"/>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Missed smoke</w:t>
            </w:r>
          </w:p>
        </w:tc>
        <w:tc>
          <w:tcPr>
            <w:tcW w:type="dxa" w:w="8136"/>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Smoke clips with no alert; include in recall denominator</w:t>
            </w:r>
          </w:p>
        </w:tc>
      </w:tr>
      <w:tr>
        <w:trPr>
          <w:cantSplit/>
        </w:trPr>
        <w:tc>
          <w:tcPr>
            <w:tcW w:type="dxa" w:w="1944"/>
            <w:vAlign w:val="center"/>
            <w:shd w:fill="F2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Alert delay</w:t>
            </w:r>
          </w:p>
        </w:tc>
        <w:tc>
          <w:tcPr>
            <w:tcW w:type="dxa" w:w="8136"/>
            <w:vAlign w:val="center"/>
            <w:shd w:fill="F2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Source seconds from first visible smoke to first subsequent alert; report misses separately</w:t>
            </w:r>
          </w:p>
        </w:tc>
      </w:tr>
      <w:tr>
        <w:trPr>
          <w:cantSplit/>
        </w:trPr>
        <w:tc>
          <w:tcPr>
            <w:tcW w:type="dxa" w:w="1944"/>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Processing time</w:t>
            </w:r>
          </w:p>
        </w:tc>
        <w:tc>
          <w:tcPr>
            <w:tcW w:type="dxa" w:w="8136"/>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Median and 95th percentile inference ms; wall time and source duration separately</w:t>
            </w:r>
          </w:p>
        </w:tc>
      </w:tr>
      <w:tr>
        <w:trPr>
          <w:cantSplit/>
        </w:trPr>
        <w:tc>
          <w:tcPr>
            <w:tcW w:type="dxa" w:w="1944"/>
            <w:vAlign w:val="center"/>
            <w:shd w:fill="F2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Failures</w:t>
            </w:r>
          </w:p>
        </w:tc>
        <w:tc>
          <w:tcPr>
            <w:tcW w:type="dxa" w:w="8136"/>
            <w:vAlign w:val="center"/>
            <w:shd w:fill="F2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Unreadable clips or failed runs; report counts and affected categories</w:t>
            </w:r>
          </w:p>
        </w:tc>
      </w:tr>
    </w:tbl>
    <w:p>
      <w:pPr>
        <w:spacing w:before="100"/>
      </w:pPr>
      <w:r>
        <w:t>Clip metrics measure whether an alert occurred anywhere in the clip. Separately flag first alerts before visible smoke as premature; they do not establish early detection. For first alerts at or after onset, report alert delay. Mark missed and premature cases separately in the timing table. If there are no alerts, precision is undefined. When baseline false alerts are zero, report counts rather than percentage reduction. Save TP, FP, TN, and FN counts alongside percentages.</w:t>
      </w:r>
    </w:p>
    <w:p>
      <w:r>
        <w:t>For the primary operational clip counts, include every selected clip and use whether an alert was actually recorded. A failed smoke run with no alert counts as a miss; a failed negative run with no alert is not evidence of successful monitoring. Report failed and incomplete runs by category beside the counts. Resolve failures where possible and disclose them; do not silently remove them from denominators.</w:t>
      </w:r>
    </w:p>
    <w:p>
      <w:pPr>
        <w:pStyle w:val="Heading2"/>
      </w:pPr>
      <w:r>
        <w:t>Definition of done</w:t>
      </w:r>
    </w:p>
    <w:p>
      <w:r>
        <w:t>The app processes all three demo categories with genuine evidence, resets, saves events, and handles failures. All three can launch it from the README. Member B exports evidence and Member C regenerates the test comparison with measured timings. Reproducibility is required even if the temporal hypothesis fails.</w:t>
      </w:r>
    </w:p>
    <w:p>
      <w:pPr>
        <w:pStyle w:val="Heading1"/>
        <w:pageBreakBefore/>
        <w:spacing w:before="0"/>
      </w:pPr>
      <w:r>
        <w:t>9 First temporal rule and honest output</w:t>
      </w:r>
    </w:p>
    <w:p>
      <w:r>
        <w:t>Start with a simple deterministic rule so we can understand and test it. The settings below are development starting points, not validated operating thresholds or scientific conclusions.</w:t>
      </w:r>
    </w:p>
    <w:tbl>
      <w:tblPr>
        <w:tblW w:type="auto" w:w="0"/>
        <w:jc w:val="center"/>
        <w:tblLayout w:type="fixed"/>
        <w:tblLook w:firstColumn="1" w:firstRow="1" w:lastColumn="0" w:lastRow="0" w:noHBand="0" w:noVBand="1" w:val="04A0"/>
      </w:tblPr>
      <w:tblGrid>
        <w:gridCol w:w="3240"/>
        <w:gridCol w:w="6840"/>
      </w:tblGrid>
      <w:tr>
        <w:trPr>
          <w:cantSplit/>
          <w:tblHeader/>
        </w:trPr>
        <w:tc>
          <w:tcPr>
            <w:tcW w:type="dxa" w:w="3240"/>
            <w:vAlign w:val="center"/>
            <w:shd w:fill="243746"/>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1"/>
              </w:rPr>
              <w:t>Setting</w:t>
            </w:r>
          </w:p>
        </w:tc>
        <w:tc>
          <w:tcPr>
            <w:tcW w:type="dxa" w:w="6840"/>
            <w:vAlign w:val="center"/>
            <w:shd w:fill="243746"/>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1"/>
              </w:rPr>
              <w:t>Initial value</w:t>
            </w:r>
          </w:p>
        </w:tc>
      </w:tr>
      <w:tr>
        <w:trPr>
          <w:cantSplit/>
        </w:trPr>
        <w:tc>
          <w:tcPr>
            <w:tcW w:type="dxa" w:w="3240"/>
            <w:vAlign w:val="center"/>
            <w:shd w:fill="F2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Analysis sampling</w:t>
            </w:r>
          </w:p>
        </w:tc>
        <w:tc>
          <w:tcPr>
            <w:tcW w:type="dxa" w:w="6840"/>
            <w:vAlign w:val="center"/>
            <w:shd w:fill="F2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2 samples per second of source video</w:t>
            </w:r>
          </w:p>
        </w:tc>
      </w:tr>
      <w:tr>
        <w:trPr>
          <w:cantSplit/>
        </w:trPr>
        <w:tc>
          <w:tcPr>
            <w:tcW w:type="dxa" w:w="3240"/>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Evidence threshold</w:t>
            </w:r>
          </w:p>
        </w:tc>
        <w:tc>
          <w:tcPr>
            <w:tcW w:type="dxa" w:w="6840"/>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visual_score at least 0.70</w:t>
            </w:r>
          </w:p>
        </w:tc>
      </w:tr>
      <w:tr>
        <w:trPr>
          <w:cantSplit/>
        </w:trPr>
        <w:tc>
          <w:tcPr>
            <w:tcW w:type="dxa" w:w="3240"/>
            <w:vAlign w:val="center"/>
            <w:shd w:fill="F2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Verification window</w:t>
            </w:r>
          </w:p>
        </w:tc>
        <w:tc>
          <w:tcPr>
            <w:tcW w:type="dxa" w:w="6840"/>
            <w:vAlign w:val="center"/>
            <w:shd w:fill="F2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5 seconds with 10 scheduled samples</w:t>
            </w:r>
          </w:p>
        </w:tc>
      </w:tr>
      <w:tr>
        <w:trPr>
          <w:cantSplit/>
        </w:trPr>
        <w:tc>
          <w:tcPr>
            <w:tcW w:type="dxa" w:w="3240"/>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Required evidence</w:t>
            </w:r>
          </w:p>
        </w:tc>
        <w:tc>
          <w:tcPr>
            <w:tcW w:type="dxa" w:w="6840"/>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At least 8 of those 10 samples at or above threshold</w:t>
            </w:r>
          </w:p>
        </w:tc>
      </w:tr>
      <w:tr>
        <w:trPr>
          <w:cantSplit/>
        </w:trPr>
        <w:tc>
          <w:tcPr>
            <w:tcW w:type="dxa" w:w="3240"/>
            <w:vAlign w:val="center"/>
            <w:shd w:fill="F2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Missing evidence</w:t>
            </w:r>
          </w:p>
        </w:tc>
        <w:tc>
          <w:tcPr>
            <w:tcW w:type="dxa" w:w="6840"/>
            <w:vAlign w:val="center"/>
            <w:shd w:fill="F2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Invalid or missing slots cannot count as positive</w:t>
            </w:r>
          </w:p>
        </w:tc>
      </w:tr>
      <w:tr>
        <w:trPr>
          <w:cantSplit/>
        </w:trPr>
        <w:tc>
          <w:tcPr>
            <w:tcW w:type="dxa" w:w="3240"/>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Alert behavior</w:t>
            </w:r>
          </w:p>
        </w:tc>
        <w:tc>
          <w:tcPr>
            <w:tcW w:type="dxa" w:w="6840"/>
            <w:vAlign w:val="center"/>
            <w:shd w:fill="FFFFFF"/>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One latched review event per method per clip run</w:t>
            </w:r>
          </w:p>
        </w:tc>
      </w:tr>
      <w:tr>
        <w:trPr>
          <w:cantSplit/>
        </w:trPr>
        <w:tc>
          <w:tcPr>
            <w:tcW w:type="dxa" w:w="3240"/>
            <w:vAlign w:val="center"/>
            <w:shd w:fill="F2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Reset</w:t>
            </w:r>
          </w:p>
        </w:tc>
        <w:tc>
          <w:tcPr>
            <w:tcW w:type="dxa" w:w="6840"/>
            <w:vAlign w:val="center"/>
            <w:shd w:fill="F2F5F7"/>
            <w:tcMar>
              <w:top w:w="90" w:type="dxa"/>
              <w:bottom w:w="90" w:type="dxa"/>
              <w:left w:w="100" w:type="dxa"/>
              <w:right w:w="100" w:type="dxa"/>
            </w:tcMar>
            <w:tcBorders>
              <w:top w:val="single" w:sz="4" w:color="D9D9D9"/>
              <w:left w:val="single" w:sz="4" w:color="D9D9D9"/>
              <w:bottom w:val="single" w:sz="4" w:color="D9D9D9"/>
              <w:right w:val="single" w:sz="4" w:color="D9D9D9"/>
            </w:tcBorders>
          </w:tcPr>
          <w:p>
            <w:pPr>
              <w:spacing w:after="40" w:line="247" w:lineRule="auto"/>
            </w:pPr>
            <w:r>
              <w:rPr>
                <w:sz w:val="21"/>
              </w:rPr>
              <w:t>On replay source change or a new run</w:t>
            </w:r>
          </w:p>
        </w:tc>
      </w:tr>
    </w:tbl>
    <w:p>
      <w:pPr>
        <w:spacing w:before="100"/>
      </w:pPr>
      <w:r>
        <w:t>Define windows as scheduled half-second sample slots. Evaluate a complete five-second window only after it has elapsed. Use source timestamps rather than processing-loop iterations. If a gap leaves the window without valid coverage, clear the active verification history and start fresh when valid input returns. Never reuse a last good score as fresh evidence.</w:t>
      </w:r>
    </w:p>
    <w:p>
      <w:pPr>
        <w:pStyle w:val="Heading2"/>
      </w:pPr>
      <w:r>
        <w:t>Display states</w:t>
      </w:r>
    </w:p>
    <w:p>
      <w:pPr>
        <w:pStyle w:val="ListBullet"/>
      </w:pPr>
      <w:r>
        <w:t>Monitoring: valid input, with no current qualifying candidate. Display “No alert under current rule.”</w:t>
      </w:r>
    </w:p>
    <w:p>
      <w:pPr>
        <w:pStyle w:val="ListBullet"/>
      </w:pPr>
      <w:r>
        <w:t>Candidate: recent qualifying evidence is present, but a complete valid window or the required persistence is missing.</w:t>
      </w:r>
    </w:p>
    <w:p>
      <w:pPr>
        <w:pStyle w:val="ListBullet"/>
      </w:pPr>
      <w:r>
        <w:t>Review alert: the rule qualifies. Save the triggering source time, score, window evidence, model version, and reason.</w:t>
      </w:r>
    </w:p>
    <w:p>
      <w:pPr>
        <w:pStyle w:val="ListBullet"/>
      </w:pPr>
      <w:r>
        <w:t>Unavailable: input or inference has failed. Show why; retain previous alerts as historical events rather than fresh evidence. End of file is a completed run, not a live healthy camera.</w:t>
      </w:r>
    </w:p>
    <w:p>
      <w:pPr>
        <w:pStyle w:val="Heading2"/>
      </w:pPr>
      <w:r>
        <w:t>Checks Jackson should run</w:t>
      </w:r>
    </w:p>
    <w:p>
      <w:r>
        <w:t>Trace an all-low sequence, one isolated spike, 8 high scores in a complete window, fewer than 8 high scores, sustained high scores, an inference error, a timestamp gap, replay, and clip switching. Include a persistent non-smoke high-score sequence: it should reveal the rule’s limitation, not be secretly suppressed by the clip label.</w:t>
      </w:r>
    </w:p>
    <w:p>
      <w:pPr>
        <w:pStyle w:val="Heading2"/>
      </w:pPr>
      <w:r>
        <w:t>What our display may claim</w:t>
      </w:r>
    </w:p>
    <w:p>
      <w:r>
        <w:t>Show “Visual model score 0.83” and “8 of 10 samples qualify.” Show “Possible smoke requires review” when the rule fires. Use the actual model class meaning in labels. Fog and cloud labels describe test footage unless a separate validated classifier predicts them.</w:t>
      </w:r>
    </w:p>
    <w:p>
      <w:r>
        <w:t>Do not invent fog probabilities, a wildfire-risk percentage, or a confirmed-fire label from persistence. A station marker is configured metadata, not fire localization. Growth or motion analysis is optional only after the basic comparison works; it requires its own definition and measurement before we claim a benefit.</w:t>
      </w:r>
    </w:p>
    <w:p>
      <w:pPr>
        <w:pStyle w:val="Heading1"/>
        <w:pageBreakBefore/>
        <w:spacing w:before="0"/>
      </w:pPr>
      <w:r>
        <w:t>10 Demo portfolio and lead checklist</w:t>
      </w:r>
    </w:p>
    <w:p>
      <w:pPr>
        <w:pStyle w:val="Heading2"/>
      </w:pPr>
      <w:r>
        <w:t>Our demonstration</w:t>
      </w:r>
    </w:p>
    <w:p>
      <w:r>
        <w:t>Open with our question about reducing false smoke alerts. Show clear forest, then a confusing fog or cloud clip, then smoke. Let the baseline and temporal decisions run on the same footage. Explain the evidence the rule uses and show real test counts and alert delay. If the method fails on the confusing clip, explain that failure and the next experiment instead of hiding it.</w:t>
      </w:r>
    </w:p>
    <w:p>
      <w:r>
        <w:t>For a four-minute slot, allow about 30 seconds for the problem, 30 seconds for the approach, 90 seconds for the demo, 45 seconds for results and limitations, and 45 seconds for architecture and the next step. Adapt this to the actual event limit. All three should speak about their contribution: Jackson explains detection and the rule, Member B runs the app, and Member C explains the experiment.</w:t>
      </w:r>
    </w:p>
    <w:p>
      <w:pPr>
        <w:pStyle w:val="Heading2"/>
      </w:pPr>
      <w:r>
        <w:t>What Jackson should be ready to explain</w:t>
      </w:r>
    </w:p>
    <w:p>
      <w:pPr>
        <w:pStyle w:val="ListBullet"/>
      </w:pPr>
      <w:r>
        <w:t>Which pretrained model we used, what we built ourselves, and why the output means possible smoke rather than confirmed fire.</w:t>
      </w:r>
    </w:p>
    <w:p>
      <w:pPr>
        <w:pStyle w:val="ListBullet"/>
      </w:pPr>
      <w:r>
        <w:t>Why persistence may reject short errors but retain persistent fog; what the test actually showed.</w:t>
      </w:r>
    </w:p>
    <w:p>
      <w:pPr>
        <w:pStyle w:val="ListBullet"/>
      </w:pPr>
      <w:r>
        <w:t>How the experiment avoids sharing frames or scenes across development and test splits.</w:t>
      </w:r>
    </w:p>
    <w:p>
      <w:pPr>
        <w:pStyle w:val="ListBullet"/>
      </w:pPr>
      <w:r>
        <w:t>What inference time measures, what alert delay measures, and how much processing the demo laptop can sustain.</w:t>
      </w:r>
    </w:p>
    <w:p>
      <w:pPr>
        <w:pStyle w:val="ListBullet"/>
      </w:pPr>
      <w:r>
        <w:t>How history resets, how missing input is handled, and why a local video demo does not establish remote field reliability.</w:t>
      </w:r>
    </w:p>
    <w:p>
      <w:pPr>
        <w:pStyle w:val="Heading2"/>
      </w:pPr>
      <w:r>
        <w:t>Portfolio package after the event</w:t>
      </w:r>
    </w:p>
    <w:p>
      <w:r>
        <w:t>Keep the README, setup instructions, model and footage attribution, architecture, manifest, configuration, prediction logs, results table, demo recording, and contribution summary. Include raw counts and failure examples. Use verified results when describing the project on a resume; replace goals with achievements only after measuring them.</w:t>
      </w:r>
    </w:p>
    <w:p>
      <w:r>
        <w:t>Extend one limitation at a time after the event: broader held-out weather footage, a stronger temporal or lookalike model, edge profiling, then camera or robot integration. Remote communications and secure device operation require a separate deployment design. Keep secrets out of Git and use local simulated alerts for this prototype.</w:t>
      </w:r>
    </w:p>
    <w:p>
      <w:pPr>
        <w:pStyle w:val="Heading2"/>
      </w:pPr>
      <w:r>
        <w:t>First meeting agenda</w:t>
      </w:r>
    </w:p>
    <w:p>
      <w:r>
        <w:t>All three review the objective, confirm the model candidate and demo laptop, assign the files in Section 1, and agree on the shared record. Each person takes their first preparation exercise. The next meeting should demonstrate video ingestion and one genuine model prediction. The lead’s job is to make interfaces and evidence clear, resolve decisions quickly, and give each teammate ownership of their modules.</w:t>
      </w:r>
    </w:p>
    <w:p>
      <w:pPr>
        <w:pStyle w:val="Heading1"/>
        <w:pageBreakBefore/>
        <w:spacing w:before="0"/>
      </w:pPr>
      <w:r>
        <w:t>11 Important functions and learning order</w:t>
      </w:r>
    </w:p>
    <w:p>
      <w:r>
        <w:t>Start with the five functions that connect the whole system: reading a frame, predicting smoke evidence, updating temporal history, processing one sample, and evaluating the saved decisions. The names in the first table are functions we must write. The library calls inside them are explained next. Examples show usage and design; they are not a complete project or proof of a working checkpoint.</w:t>
      </w:r>
    </w:p>
    <w:tbl>
      <w:tblPr>
        <w:tblW w:type="auto" w:w="0"/>
        <w:jc w:val="center"/>
        <w:tblLayout w:type="fixed"/>
        <w:tblLook w:firstColumn="1" w:firstRow="1" w:lastColumn="0" w:lastRow="0" w:noHBand="0" w:noVBand="1" w:val="04A0"/>
      </w:tblPr>
      <w:tblGrid>
        <w:gridCol w:w="2376"/>
        <w:gridCol w:w="1296"/>
        <w:gridCol w:w="6408"/>
      </w:tblGrid>
      <w:tr>
        <w:trPr>
          <w:cantSplit/>
          <w:tblHeader/>
        </w:trPr>
        <w:tc>
          <w:tcPr>
            <w:tcW w:type="dxa" w:w="2376"/>
            <w:vAlign w:val="center"/>
            <w:shd w:fill="243746"/>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b/>
                <w:color w:val="FFFFFF"/>
                <w:sz w:val="20"/>
              </w:rPr>
              <w:t>Team function</w:t>
            </w:r>
          </w:p>
        </w:tc>
        <w:tc>
          <w:tcPr>
            <w:tcW w:type="dxa" w:w="1296"/>
            <w:vAlign w:val="center"/>
            <w:shd w:fill="243746"/>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b/>
                <w:color w:val="FFFFFF"/>
                <w:sz w:val="20"/>
              </w:rPr>
              <w:t>Owner</w:t>
            </w:r>
          </w:p>
        </w:tc>
        <w:tc>
          <w:tcPr>
            <w:tcW w:type="dxa" w:w="6408"/>
            <w:vAlign w:val="center"/>
            <w:shd w:fill="243746"/>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b/>
                <w:color w:val="FFFFFF"/>
                <w:sz w:val="20"/>
              </w:rPr>
              <w:t>Input and return</w:t>
            </w:r>
          </w:p>
        </w:tc>
      </w:tr>
      <w:tr>
        <w:trPr>
          <w:cantSplit/>
        </w:trPr>
        <w:tc>
          <w:tcPr>
            <w:tcW w:type="dxa" w:w="2376"/>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read_samples</w:t>
            </w:r>
          </w:p>
        </w:tc>
        <w:tc>
          <w:tcPr>
            <w:tcW w:type="dxa" w:w="1296"/>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Member B</w:t>
            </w:r>
          </w:p>
        </w:tc>
        <w:tc>
          <w:tcPr>
            <w:tcW w:type="dxa" w:w="6408"/>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Path and sample rate to an iterator of selected frame records</w:t>
            </w:r>
          </w:p>
        </w:tc>
      </w:tr>
      <w:tr>
        <w:trPr>
          <w:cantSplit/>
        </w:trPr>
        <w:tc>
          <w:tcPr>
            <w:tcW w:type="dxa" w:w="2376"/>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detect</w:t>
            </w:r>
          </w:p>
        </w:tc>
        <w:tc>
          <w:tcPr>
            <w:tcW w:type="dxa" w:w="1296"/>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Jackson</w:t>
            </w:r>
          </w:p>
        </w:tc>
        <w:tc>
          <w:tcPr>
            <w:tcW w:type="dxa" w:w="6408"/>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Loaded engine and BGR frame to normalized score boxes time and validity</w:t>
            </w:r>
          </w:p>
        </w:tc>
      </w:tr>
      <w:tr>
        <w:trPr>
          <w:cantSplit/>
        </w:trPr>
        <w:tc>
          <w:tcPr>
            <w:tcW w:type="dxa" w:w="2376"/>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update_temporal</w:t>
            </w:r>
          </w:p>
        </w:tc>
        <w:tc>
          <w:tcPr>
            <w:tcW w:type="dxa" w:w="1296"/>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Jackson</w:t>
            </w:r>
          </w:p>
        </w:tc>
        <w:tc>
          <w:tcPr>
            <w:tcW w:type="dxa" w:w="6408"/>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Per-run state sample and configuration to evidence and decision</w:t>
            </w:r>
          </w:p>
        </w:tc>
      </w:tr>
      <w:tr>
        <w:trPr>
          <w:cantSplit/>
        </w:trPr>
        <w:tc>
          <w:tcPr>
            <w:tcW w:type="dxa" w:w="2376"/>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process_next_sample</w:t>
            </w:r>
          </w:p>
        </w:tc>
        <w:tc>
          <w:tcPr>
            <w:tcW w:type="dxa" w:w="1296"/>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Member B</w:t>
            </w:r>
          </w:p>
        </w:tc>
        <w:tc>
          <w:tcPr>
            <w:tcW w:type="dxa" w:w="6408"/>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Run state engine config to one display record or None at completion</w:t>
            </w:r>
          </w:p>
        </w:tc>
      </w:tr>
      <w:tr>
        <w:trPr>
          <w:cantSplit/>
        </w:trPr>
        <w:tc>
          <w:tcPr>
            <w:tcW w:type="dxa" w:w="2376"/>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save_event</w:t>
            </w:r>
          </w:p>
        </w:tc>
        <w:tc>
          <w:tcPr>
            <w:tcW w:type="dxa" w:w="1296"/>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Member B</w:t>
            </w:r>
          </w:p>
        </w:tc>
        <w:tc>
          <w:tcPr>
            <w:tcW w:type="dxa" w:w="6408"/>
            <w:vAlign w:val="center"/>
            <w:shd w:fill="F2F5F7"/>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New trigger and method to one event and optional image path</w:t>
            </w:r>
          </w:p>
        </w:tc>
      </w:tr>
      <w:tr>
        <w:trPr>
          <w:cantSplit/>
        </w:trPr>
        <w:tc>
          <w:tcPr>
            <w:tcW w:type="dxa" w:w="2376"/>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evaluate</w:t>
            </w:r>
          </w:p>
        </w:tc>
        <w:tc>
          <w:tcPr>
            <w:tcW w:type="dxa" w:w="1296"/>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Member C</w:t>
            </w:r>
          </w:p>
        </w:tc>
        <w:tc>
          <w:tcPr>
            <w:tcW w:type="dxa" w:w="6408"/>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40" w:line="247" w:lineRule="auto"/>
            </w:pPr>
            <w:r>
              <w:rPr>
                <w:sz w:val="20"/>
              </w:rPr>
              <w:t>Manifest saved predictions config to per-clip metrics and coverage</w:t>
            </w:r>
          </w:p>
        </w:tc>
      </w:tr>
    </w:tbl>
    <w:p>
      <w:pPr>
        <w:pStyle w:val="Heading2"/>
        <w:spacing w:before="100"/>
      </w:pPr>
      <w:r>
        <w:t>How one sample moves through the system</w:t>
      </w:r>
    </w:p>
    <w:p>
      <w:r>
        <w:t>The reader selects a frame for a source-time slot. detect() produces a real visual score. The pipeline applies both rules to that same score, adds the decisions to a record, and sends it to the dashboard and log. A new trigger saves an event. After the run, evaluate() joins records with labels to produce the comparison. Labels join only at evaluation.</w:t>
      </w:r>
    </w:p>
    <w:p>
      <w:pPr>
        <w:pStyle w:val="Heading2"/>
      </w:pPr>
      <w:r>
        <w:t>Learn and verify in this order</w:t>
      </w:r>
    </w:p>
    <w:p>
      <w:pPr>
        <w:pStyle w:val="ListBullet"/>
      </w:pPr>
      <w:r>
        <w:t>Member B: open one clip and inspect one frame and timestamp. Jackson: predict on that frame and inspect the actual return value.</w:t>
      </w:r>
    </w:p>
    <w:p>
      <w:pPr>
        <w:pStyle w:val="ListBullet"/>
      </w:pPr>
      <w:r>
        <w:t>Agree on detect() output before either teammate depends on it. Use one good frame, one low-score result, and one deliberate failure.</w:t>
      </w:r>
    </w:p>
    <w:p>
      <w:pPr>
        <w:pStyle w:val="ListBullet"/>
      </w:pPr>
      <w:r>
        <w:t>Jackson: trace update_temporal() with known scores. Member C independently checks the expected decisions.</w:t>
      </w:r>
    </w:p>
    <w:p>
      <w:pPr>
        <w:pStyle w:val="ListBullet"/>
      </w:pPr>
      <w:r>
        <w:t>Member B: call process_next_sample() once and display its record. Then add controls, repeated updates, and event export.</w:t>
      </w:r>
    </w:p>
    <w:p>
      <w:pPr>
        <w:pStyle w:val="ListBullet"/>
      </w:pPr>
      <w:r>
        <w:t>Member C: evaluate a tiny hand-checked set, then run every held-out clip under the frozen settings.</w:t>
      </w:r>
    </w:p>
    <w:p>
      <w:r>
        <w:rPr>
          <w:b/>
        </w:rPr>
        <w:t xml:space="preserve">What Jackson needs to know as lead. </w:t>
      </w:r>
      <w:r>
        <w:t>Be able to point to the owner, input, output, and failure behavior of each function. A successful inference with no smoke detection is different from an inference failure. Ask each owner to demonstrate that difference.</w:t>
      </w:r>
    </w:p>
    <w:p>
      <w:pPr>
        <w:pStyle w:val="Heading1"/>
        <w:pageBreakBefore/>
        <w:spacing w:before="0"/>
      </w:pPr>
      <w:r>
        <w:t>12 Reading video and preparing an image</w:t>
      </w:r>
    </w:p>
    <w:p>
      <w:r>
        <w:t>Member B owns these calls. A video is a sequence of image arrays; cap.read() gives one decoded frame at a time. This is inference input, not training. The basic OpenCV calls are below [1].</w:t>
      </w:r>
    </w:p>
    <w:p>
      <w:pPr>
        <w:keepNext/>
        <w:spacing w:after="20"/>
      </w:pPr>
      <w:r>
        <w:rPr>
          <w:rFonts w:ascii="Courier New" w:hAnsi="Courier New"/>
          <w:sz w:val="18"/>
        </w:rPr>
        <w:t>import cv2</w:t>
      </w:r>
    </w:p>
    <w:p>
      <w:pPr>
        <w:keepNext/>
        <w:spacing w:after="20"/>
      </w:pPr>
      <w:r>
        <w:rPr>
          <w:rFonts w:ascii="Courier New" w:hAnsi="Courier New"/>
          <w:sz w:val="18"/>
        </w:rPr>
        <w:t>cap = cv2.VideoCapture("clips/smoke_01.mp4")</w:t>
      </w:r>
    </w:p>
    <w:p>
      <w:pPr>
        <w:keepNext/>
        <w:spacing w:after="20"/>
      </w:pPr>
      <w:r>
        <w:rPr>
          <w:rFonts w:ascii="Courier New" w:hAnsi="Courier New"/>
          <w:sz w:val="18"/>
        </w:rPr>
        <w:t>if not cap.isOpened():</w:t>
      </w:r>
    </w:p>
    <w:p>
      <w:pPr>
        <w:keepNext/>
        <w:spacing w:after="20"/>
      </w:pPr>
      <w:r>
        <w:rPr>
          <w:rFonts w:ascii="Courier New" w:hAnsi="Courier New"/>
          <w:sz w:val="18"/>
        </w:rPr>
        <w:t xml:space="preserve">    raise RuntimeError("Cannot open video")</w:t>
      </w:r>
    </w:p>
    <w:p>
      <w:pPr>
        <w:keepNext/>
        <w:spacing w:after="20"/>
      </w:pPr>
      <w:r>
        <w:rPr>
          <w:rFonts w:ascii="Courier New" w:hAnsi="Courier New"/>
          <w:sz w:val="18"/>
        </w:rPr>
        <w:t>try:</w:t>
      </w:r>
    </w:p>
    <w:p>
      <w:pPr>
        <w:keepNext/>
        <w:spacing w:after="20"/>
      </w:pPr>
      <w:r>
        <w:rPr>
          <w:rFonts w:ascii="Courier New" w:hAnsi="Courier New"/>
          <w:sz w:val="18"/>
        </w:rPr>
        <w:t xml:space="preserve">    fps = cap.get(cv2.CAP_PROP_FPS)</w:t>
      </w:r>
    </w:p>
    <w:p>
      <w:pPr>
        <w:keepNext/>
        <w:spacing w:after="20"/>
      </w:pPr>
      <w:r>
        <w:rPr>
          <w:rFonts w:ascii="Courier New" w:hAnsi="Courier New"/>
          <w:sz w:val="18"/>
        </w:rPr>
        <w:t xml:space="preserve">    ok, frame_bgr = cap.read()</w:t>
      </w:r>
    </w:p>
    <w:p>
      <w:pPr>
        <w:keepNext/>
        <w:spacing w:after="20"/>
      </w:pPr>
      <w:r>
        <w:rPr>
          <w:rFonts w:ascii="Courier New" w:hAnsi="Courier New"/>
          <w:sz w:val="18"/>
        </w:rPr>
        <w:t xml:space="preserve">    if not ok:</w:t>
      </w:r>
    </w:p>
    <w:p>
      <w:pPr>
        <w:keepNext/>
        <w:spacing w:after="20"/>
      </w:pPr>
      <w:r>
        <w:rPr>
          <w:rFonts w:ascii="Courier New" w:hAnsi="Courier New"/>
          <w:sz w:val="18"/>
        </w:rPr>
        <w:t xml:space="preserve">        raise RuntimeError("No readable first frame")</w:t>
      </w:r>
    </w:p>
    <w:p>
      <w:pPr>
        <w:keepNext/>
        <w:spacing w:after="20"/>
      </w:pPr>
      <w:r>
        <w:rPr>
          <w:rFonts w:ascii="Courier New" w:hAnsi="Courier New"/>
          <w:sz w:val="18"/>
        </w:rPr>
        <w:t xml:space="preserve">    source_time_s = cap.get(cv2.CAP_PROP_POS_MSEC) / 1000.0</w:t>
      </w:r>
    </w:p>
    <w:p>
      <w:pPr>
        <w:keepNext/>
        <w:spacing w:after="20"/>
      </w:pPr>
      <w:r>
        <w:rPr>
          <w:rFonts w:ascii="Courier New" w:hAnsi="Courier New"/>
          <w:sz w:val="18"/>
        </w:rPr>
        <w:t xml:space="preserve">    print(frame_bgr.shape, source_time_s)</w:t>
      </w:r>
    </w:p>
    <w:p>
      <w:pPr>
        <w:keepNext/>
        <w:spacing w:after="20"/>
      </w:pPr>
      <w:r>
        <w:rPr>
          <w:rFonts w:ascii="Courier New" w:hAnsi="Courier New"/>
          <w:sz w:val="18"/>
        </w:rPr>
        <w:t>finally:</w:t>
      </w:r>
    </w:p>
    <w:p>
      <w:pPr>
        <w:keepNext w:val="0"/>
        <w:spacing w:after="20"/>
      </w:pPr>
      <w:r>
        <w:rPr>
          <w:rFonts w:ascii="Courier New" w:hAnsi="Courier New"/>
          <w:sz w:val="18"/>
        </w:rPr>
        <w:t xml:space="preserve">    cap.release()</w:t>
      </w:r>
    </w:p>
    <w:p>
      <w:r>
        <w:t>VideoCapture(path) opens a file; VideoCapture(0) selects a camera device if available. isOpened() returns a Boolean. read() returns (ok, frame); use the frame only when ok is true. A failed read can mean end-of-file or a decoding problem, so use context and the manifest to record completion or failure. release() closes the resource even when an exception occurs.</w:t>
      </w:r>
    </w:p>
    <w:p>
      <w:pPr>
        <w:pStyle w:val="Heading2"/>
      </w:pPr>
      <w:r>
        <w:t>Timestamps and selecting samples</w:t>
      </w:r>
    </w:p>
    <w:p>
      <w:r>
        <w:t>In the example, get(CAP_PROP_FPS) queries FPS and get(CAP_PROP_POS_MSEC) reads milliseconds after a successful frame read. Query these before release(). FPS describes the file, not model throughput. Video properties depend on the backend [24]. Check timestamp progression for each chosen clip. For verified constant-frame-rate footage with usable FPS, our reader may use frame_index / fps as a fallback; explicitly handle unreliable timing.</w:t>
      </w:r>
    </w:p>
    <w:p>
      <w:r>
        <w:t>For the initial 2 Hz policy, schedule slots at 0.5, 1.0, 1.5 seconds and so on. Select the first decoded frame at or after each slot, within the agreed timing tolerance. Store the slot and actual frame time separately. Do not reuse one frame for several missing slots; flag a gap. If source FPS is below the chosen rate, lower the rate for both methods and recalculate window size.</w:t>
      </w:r>
    </w:p>
    <w:p>
      <w:pPr>
        <w:pStyle w:val="Heading2"/>
      </w:pPr>
      <w:r>
        <w:t>Convert color and preserve geometry</w:t>
      </w:r>
    </w:p>
    <w:p>
      <w:pPr>
        <w:keepNext/>
        <w:spacing w:after="20"/>
      </w:pPr>
      <w:r>
        <w:rPr>
          <w:rFonts w:ascii="Courier New" w:hAnsi="Courier New"/>
          <w:sz w:val="18"/>
        </w:rPr>
        <w:t>from PIL import Image</w:t>
      </w:r>
    </w:p>
    <w:p>
      <w:pPr>
        <w:keepNext/>
        <w:spacing w:after="20"/>
      </w:pPr>
      <w:r>
        <w:rPr>
          <w:rFonts w:ascii="Courier New" w:hAnsi="Courier New"/>
          <w:sz w:val="18"/>
        </w:rPr>
        <w:t>frame_rgb = cv2.cvtColor(frame_bgr, cv2.COLOR_BGR2RGB)</w:t>
      </w:r>
    </w:p>
    <w:p>
      <w:pPr>
        <w:keepNext w:val="0"/>
        <w:spacing w:after="20"/>
      </w:pPr>
      <w:r>
        <w:rPr>
          <w:rFonts w:ascii="Courier New" w:hAnsi="Courier New"/>
          <w:sz w:val="18"/>
        </w:rPr>
        <w:t>pil_image = Image.fromarray(frame_rgb)</w:t>
      </w:r>
    </w:p>
    <w:p>
      <w:r>
        <w:t>OpenCV commonly returns BGR color frames. cvtColor returns RGB here [22], and Image.fromarray creates a Pillow image [14]. Pass the engine’s required format and avoid converting twice. Keep the original evidence frame. For a display thumbnail, resize() takes (width, height), not array shape order [23]:</w:t>
      </w:r>
    </w:p>
    <w:p>
      <w:pPr>
        <w:keepNext/>
        <w:spacing w:after="20"/>
      </w:pPr>
      <w:r>
        <w:rPr>
          <w:rFonts w:ascii="Courier New" w:hAnsi="Courier New"/>
          <w:sz w:val="18"/>
        </w:rPr>
        <w:t>height, width = frame_rgb.shape[:2]</w:t>
      </w:r>
    </w:p>
    <w:p>
      <w:pPr>
        <w:keepNext w:val="0"/>
        <w:spacing w:after="20"/>
      </w:pPr>
      <w:r>
        <w:rPr>
          <w:rFonts w:ascii="Courier New" w:hAnsi="Courier New"/>
          <w:sz w:val="18"/>
        </w:rPr>
        <w:t>thumbnail = cv2.resize(frame_rgb, (640, round(height * 640 / width)))</w:t>
      </w:r>
    </w:p>
    <w:p>
      <w:r>
        <w:t>This preserves aspect ratio for display. Let the engine perform its documented model preprocessing; map boxes consistently if any input or displayed image changes size.</w:t>
      </w:r>
    </w:p>
    <w:p>
      <w:r>
        <w:rPr>
          <w:b/>
        </w:rPr>
        <w:t xml:space="preserve">What Jackson needs to know as lead. </w:t>
      </w:r>
      <w:r>
        <w:t>Inspect shape and dtype, verify colors, and compare a known frame with its original. Sampling chooses which frames to analyze; resizing changes each image. Check both before blaming the model.</w:t>
      </w:r>
    </w:p>
    <w:p>
      <w:pPr>
        <w:pStyle w:val="Heading1"/>
        <w:pageBreakBefore/>
        <w:spacing w:before="0"/>
      </w:pPr>
      <w:r>
        <w:t>13 Calling the smoke engine and building detect</w:t>
      </w:r>
    </w:p>
    <w:p>
      <w:r>
        <w:t>Jackson owns these calls. For the current pyro-engine README, the public example constructs Engine and predicts from a Pillow RGB image [3]. This is a candidate interface. Our installed version, checkpoint, runtime, and output schema still need to be checked on the demo laptop.</w:t>
      </w:r>
    </w:p>
    <w:p>
      <w:pPr>
        <w:keepNext/>
        <w:spacing w:after="20"/>
      </w:pPr>
      <w:r>
        <w:rPr>
          <w:rFonts w:ascii="Courier New" w:hAnsi="Courier New"/>
          <w:sz w:val="18"/>
        </w:rPr>
        <w:t>from pyroengine.core import Engine</w:t>
      </w:r>
    </w:p>
    <w:p>
      <w:pPr>
        <w:keepNext/>
        <w:spacing w:after="20"/>
      </w:pPr>
      <w:r>
        <w:rPr>
          <w:rFonts w:ascii="Courier New" w:hAnsi="Courier New"/>
          <w:sz w:val="18"/>
        </w:rPr>
        <w:t>from PIL import Image</w:t>
      </w:r>
    </w:p>
    <w:p>
      <w:pPr>
        <w:keepNext/>
        <w:spacing w:after="20"/>
      </w:pPr>
      <w:r>
        <w:rPr>
          <w:rFonts w:ascii="Courier New" w:hAnsi="Courier New"/>
          <w:sz w:val="18"/>
        </w:rPr>
        <w:t>from time import perf_counter</w:t>
      </w:r>
    </w:p>
    <w:p>
      <w:pPr>
        <w:keepNext/>
        <w:spacing w:after="20"/>
      </w:pPr>
      <w:r>
        <w:rPr>
          <w:rFonts w:ascii="Courier New" w:hAnsi="Courier New"/>
          <w:sz w:val="18"/>
        </w:rPr>
        <w:t>engine = Engine()</w:t>
      </w:r>
    </w:p>
    <w:p>
      <w:pPr>
        <w:keepNext/>
        <w:spacing w:after="20"/>
      </w:pPr>
      <w:r>
        <w:rPr>
          <w:rFonts w:ascii="Courier New" w:hAnsi="Courier New"/>
          <w:sz w:val="18"/>
        </w:rPr>
        <w:t>image = Image.open("practice_frame.jpg").convert("RGB")</w:t>
      </w:r>
    </w:p>
    <w:p>
      <w:pPr>
        <w:keepNext/>
        <w:spacing w:after="20"/>
      </w:pPr>
      <w:r>
        <w:rPr>
          <w:rFonts w:ascii="Courier New" w:hAnsi="Courier New"/>
          <w:sz w:val="18"/>
        </w:rPr>
        <w:t>start = perf_counter()</w:t>
      </w:r>
    </w:p>
    <w:p>
      <w:pPr>
        <w:keepNext/>
        <w:spacing w:after="20"/>
      </w:pPr>
      <w:r>
        <w:rPr>
          <w:rFonts w:ascii="Courier New" w:hAnsi="Courier New"/>
          <w:sz w:val="18"/>
        </w:rPr>
        <w:t>prediction = engine.predict(image)</w:t>
      </w:r>
    </w:p>
    <w:p>
      <w:pPr>
        <w:keepNext/>
        <w:spacing w:after="20"/>
      </w:pPr>
      <w:r>
        <w:rPr>
          <w:rFonts w:ascii="Courier New" w:hAnsi="Courier New"/>
          <w:sz w:val="18"/>
        </w:rPr>
        <w:t>inference_ms = (perf_counter() - start) * 1000</w:t>
      </w:r>
    </w:p>
    <w:p>
      <w:pPr>
        <w:keepNext/>
        <w:spacing w:after="20"/>
      </w:pPr>
      <w:r>
        <w:rPr>
          <w:rFonts w:ascii="Courier New" w:hAnsi="Courier New"/>
          <w:sz w:val="18"/>
        </w:rPr>
        <w:t>print(type(prediction))</w:t>
      </w:r>
    </w:p>
    <w:p>
      <w:pPr>
        <w:keepNext w:val="0"/>
        <w:spacing w:after="20"/>
      </w:pPr>
      <w:r>
        <w:rPr>
          <w:rFonts w:ascii="Courier New" w:hAnsi="Courier New"/>
          <w:sz w:val="18"/>
        </w:rPr>
        <w:t>print(prediction)</w:t>
      </w:r>
    </w:p>
    <w:p>
      <w:r>
        <w:t>Engine() initializes the engine; do this once for a working run rather than once per frame. predict(image) performs inference. Inspect its actual return value and the pinned version’s documentation before extracting fields. Do not assume prediction["score"] exists. Default weights or downloads must be available before the demo; verify an offline restart if offline operation is required.</w:t>
      </w:r>
    </w:p>
    <w:p>
      <w:r>
        <w:t>perf_counter() gives a clock for measuring elapsed duration [13]. Here it measures the predict call only, excluding image loading and engine creation. Report the first call separately if initialization makes it slower, then measure subsequent calls. Source time and inference duration answer different questions.</w:t>
      </w:r>
    </w:p>
    <w:p>
      <w:pPr>
        <w:pStyle w:val="Heading2"/>
      </w:pPr>
      <w:r>
        <w:t>Our detect function normalizes the output</w:t>
      </w:r>
    </w:p>
    <w:p>
      <w:pPr>
        <w:keepNext/>
        <w:spacing w:after="20"/>
      </w:pPr>
      <w:r>
        <w:rPr>
          <w:rFonts w:ascii="Courier New" w:hAnsi="Courier New"/>
          <w:sz w:val="18"/>
        </w:rPr>
        <w:t>result = detect(engine, frame_bgr)</w:t>
      </w:r>
    </w:p>
    <w:p>
      <w:pPr>
        <w:keepNext/>
        <w:spacing w:after="20"/>
      </w:pPr>
      <w:r>
        <w:rPr>
          <w:rFonts w:ascii="Courier New" w:hAnsi="Courier New"/>
          <w:sz w:val="18"/>
        </w:rPr>
        <w:t>if result["valid"]:</w:t>
      </w:r>
    </w:p>
    <w:p>
      <w:pPr>
        <w:keepNext/>
        <w:spacing w:after="20"/>
      </w:pPr>
      <w:r>
        <w:rPr>
          <w:rFonts w:ascii="Courier New" w:hAnsi="Courier New"/>
          <w:sz w:val="18"/>
        </w:rPr>
        <w:t xml:space="preserve">    score = result["visual_score"]</w:t>
      </w:r>
    </w:p>
    <w:p>
      <w:pPr>
        <w:keepNext/>
        <w:spacing w:after="20"/>
      </w:pPr>
      <w:r>
        <w:rPr>
          <w:rFonts w:ascii="Courier New" w:hAnsi="Courier New"/>
          <w:sz w:val="18"/>
        </w:rPr>
        <w:t>else:</w:t>
      </w:r>
    </w:p>
    <w:p>
      <w:pPr>
        <w:keepNext/>
        <w:spacing w:after="20"/>
      </w:pPr>
      <w:r>
        <w:rPr>
          <w:rFonts w:ascii="Courier New" w:hAnsi="Courier New"/>
          <w:sz w:val="18"/>
        </w:rPr>
        <w:t xml:space="preserve">    score = None</w:t>
      </w:r>
    </w:p>
    <w:p>
      <w:pPr>
        <w:keepNext w:val="0"/>
        <w:spacing w:after="20"/>
      </w:pPr>
      <w:r>
        <w:rPr>
          <w:rFonts w:ascii="Courier New" w:hAnsi="Courier New"/>
          <w:sz w:val="18"/>
        </w:rPr>
        <w:t xml:space="preserve">    print(result["error"])</w:t>
      </w:r>
    </w:p>
    <w:p>
      <w:r>
        <w:t>detect() is our wrapper. It converts the frame as required, times inference, extracts the actual smoke class output, and returns the shared fields. For a detector, one simple policy is the maximum score among smoke boxes; successful empty smoke detections give 0.0. For a classifier, use the smoke class score. Document the model-specific choice. Optional boxes use displayed-frame pixel coordinates.</w:t>
      </w:r>
    </w:p>
    <w:p>
      <w:pPr>
        <w:keepNext/>
        <w:spacing w:after="20"/>
      </w:pPr>
      <w:r>
        <w:rPr>
          <w:rFonts w:ascii="Courier New" w:hAnsi="Courier New"/>
          <w:sz w:val="18"/>
        </w:rPr>
        <w:t>example_result = {</w:t>
      </w:r>
    </w:p>
    <w:p>
      <w:pPr>
        <w:keepNext/>
        <w:spacing w:after="20"/>
      </w:pPr>
      <w:r>
        <w:rPr>
          <w:rFonts w:ascii="Courier New" w:hAnsi="Courier New"/>
          <w:sz w:val="18"/>
        </w:rPr>
        <w:t xml:space="preserve">    "visual_score": 0.83,</w:t>
      </w:r>
    </w:p>
    <w:p>
      <w:pPr>
        <w:keepNext/>
        <w:spacing w:after="20"/>
      </w:pPr>
      <w:r>
        <w:rPr>
          <w:rFonts w:ascii="Courier New" w:hAnsi="Courier New"/>
          <w:sz w:val="18"/>
        </w:rPr>
        <w:t xml:space="preserve">    "boxes": [],</w:t>
      </w:r>
    </w:p>
    <w:p>
      <w:pPr>
        <w:keepNext/>
        <w:spacing w:after="20"/>
      </w:pPr>
      <w:r>
        <w:rPr>
          <w:rFonts w:ascii="Courier New" w:hAnsi="Courier New"/>
          <w:sz w:val="18"/>
        </w:rPr>
        <w:t xml:space="preserve">    "inference_ms": 42.1,</w:t>
      </w:r>
    </w:p>
    <w:p>
      <w:pPr>
        <w:keepNext/>
        <w:spacing w:after="20"/>
      </w:pPr>
      <w:r>
        <w:rPr>
          <w:rFonts w:ascii="Courier New" w:hAnsi="Courier New"/>
          <w:sz w:val="18"/>
        </w:rPr>
        <w:t xml:space="preserve">    "valid": True,</w:t>
      </w:r>
    </w:p>
    <w:p>
      <w:pPr>
        <w:keepNext/>
        <w:spacing w:after="20"/>
      </w:pPr>
      <w:r>
        <w:rPr>
          <w:rFonts w:ascii="Courier New" w:hAnsi="Courier New"/>
          <w:sz w:val="18"/>
        </w:rPr>
        <w:t xml:space="preserve">    "error": None,</w:t>
      </w:r>
    </w:p>
    <w:p>
      <w:pPr>
        <w:keepNext w:val="0"/>
        <w:spacing w:after="20"/>
      </w:pPr>
      <w:r>
        <w:rPr>
          <w:rFonts w:ascii="Courier New" w:hAnsi="Courier New"/>
          <w:sz w:val="18"/>
        </w:rPr>
        <w:t>}</w:t>
      </w:r>
    </w:p>
    <w:p>
      <w:r>
        <w:t>The numbers above illustrate the contract; they are not measured results. A failed call returns valid=False, visual_score=None, and a useful error. Validate finite scores and the agreed range; unexpected schemas or NaN values are failures, not clear-forest predictions. Do not clip an unknown output into a score without understanding its meaning.</w:t>
      </w:r>
    </w:p>
    <w:p>
      <w:r>
        <w:rPr>
          <w:b/>
        </w:rPr>
        <w:t xml:space="preserve">What Jackson needs to know as lead. </w:t>
      </w:r>
      <w:r>
        <w:t>Know which class is smoke, how the score was derived, and whether boxes are available. Confidence is not automatically a calibrated wildfire probability. Check genuine outputs before setting a threshold.</w:t>
      </w:r>
    </w:p>
    <w:p>
      <w:pPr>
        <w:pStyle w:val="Heading1"/>
        <w:pageBreakBefore/>
        <w:spacing w:before="0"/>
      </w:pPr>
      <w:r>
        <w:t>14 Updating temporal evidence</w:t>
      </w:r>
    </w:p>
    <w:p>
      <w:r>
        <w:t>Jackson owns update_temporal(); Member C checks it. It consumes one scheduled sample at a time and keeps state for that clip and station. It must use the same valid visual scores as the immediate baseline. Python deque is a convenient bounded history [12].</w:t>
      </w:r>
    </w:p>
    <w:p>
      <w:pPr>
        <w:keepNext/>
        <w:spacing w:after="20"/>
      </w:pPr>
      <w:r>
        <w:rPr>
          <w:rFonts w:ascii="Courier New" w:hAnsi="Courier New"/>
          <w:sz w:val="18"/>
        </w:rPr>
        <w:t>from collections import deque</w:t>
      </w:r>
    </w:p>
    <w:p>
      <w:pPr>
        <w:keepNext/>
        <w:spacing w:after="20"/>
      </w:pPr>
      <w:r>
        <w:rPr>
          <w:rFonts w:ascii="Courier New" w:hAnsi="Courier New"/>
          <w:sz w:val="18"/>
        </w:rPr>
        <w:t>history = deque(maxlen=10)</w:t>
      </w:r>
    </w:p>
    <w:p>
      <w:pPr>
        <w:keepNext/>
        <w:spacing w:after="20"/>
      </w:pPr>
      <w:r>
        <w:rPr>
          <w:rFonts w:ascii="Courier New" w:hAnsi="Courier New"/>
          <w:sz w:val="18"/>
        </w:rPr>
        <w:t>history.append({"sample_time_s": 0.5, "score": 0.83})</w:t>
      </w:r>
    </w:p>
    <w:p>
      <w:pPr>
        <w:keepNext/>
        <w:spacing w:after="20"/>
      </w:pPr>
      <w:r>
        <w:rPr>
          <w:rFonts w:ascii="Courier New" w:hAnsi="Courier New"/>
          <w:sz w:val="18"/>
        </w:rPr>
        <w:t>positive_samples = sum(x["score"] &gt;= 0.70 for x in history)</w:t>
      </w:r>
    </w:p>
    <w:p>
      <w:pPr>
        <w:keepNext w:val="0"/>
        <w:spacing w:after="20"/>
      </w:pPr>
      <w:r>
        <w:rPr>
          <w:rFonts w:ascii="Courier New" w:hAnsi="Courier New"/>
          <w:sz w:val="18"/>
        </w:rPr>
        <w:t>history.clear()</w:t>
      </w:r>
    </w:p>
    <w:p>
      <w:r>
        <w:t>append() adds the newest entry; maxlen limits the retained count by removing the oldest entry when full. clear() removes history on a reset. Counting ten entries alone does not prove valid five-second coverage. The full function also validates scheduled slots, actual timestamps, scores, and elapsed source time.</w:t>
      </w:r>
    </w:p>
    <w:p>
      <w:pPr>
        <w:pStyle w:val="Heading2"/>
      </w:pPr>
      <w:r>
        <w:t>How we call our function</w:t>
      </w:r>
    </w:p>
    <w:p>
      <w:pPr>
        <w:keepNext/>
        <w:spacing w:after="20"/>
      </w:pPr>
      <w:r>
        <w:rPr>
          <w:rFonts w:ascii="Courier New" w:hAnsi="Courier New"/>
          <w:sz w:val="18"/>
        </w:rPr>
        <w:t>config = {"sample_hz": 2.0, "window_s": 5.0,</w:t>
      </w:r>
    </w:p>
    <w:p>
      <w:pPr>
        <w:keepNext/>
        <w:spacing w:after="20"/>
      </w:pPr>
      <w:r>
        <w:rPr>
          <w:rFonts w:ascii="Courier New" w:hAnsi="Courier New"/>
          <w:sz w:val="18"/>
        </w:rPr>
        <w:t xml:space="preserve">          "threshold": 0.70, "min_positive": 8}</w:t>
      </w:r>
    </w:p>
    <w:p>
      <w:pPr>
        <w:keepNext/>
        <w:spacing w:after="20"/>
      </w:pPr>
      <w:r>
        <w:rPr>
          <w:rFonts w:ascii="Courier New" w:hAnsi="Courier New"/>
          <w:sz w:val="18"/>
        </w:rPr>
        <w:t>sample = {"sample_time_s": 5.0, "source_time_s": 5.0,</w:t>
      </w:r>
    </w:p>
    <w:p>
      <w:pPr>
        <w:keepNext/>
        <w:spacing w:after="20"/>
      </w:pPr>
      <w:r>
        <w:rPr>
          <w:rFonts w:ascii="Courier New" w:hAnsi="Courier New"/>
          <w:sz w:val="18"/>
        </w:rPr>
        <w:t xml:space="preserve">          "visual_score": 0.83, "valid": True}</w:t>
      </w:r>
    </w:p>
    <w:p>
      <w:pPr>
        <w:keepNext w:val="0"/>
        <w:spacing w:after="20"/>
      </w:pPr>
      <w:r>
        <w:rPr>
          <w:rFonts w:ascii="Courier New" w:hAnsi="Courier New"/>
          <w:sz w:val="18"/>
        </w:rPr>
        <w:t>decision = update_temporal(temporal_state, sample, config)</w:t>
      </w:r>
    </w:p>
    <w:p>
      <w:r>
        <w:t>temporal_state belongs to one run and is initialized by our module. The function returns state, reason, window_samples, positive_samples, temporal_alert, and alert_event_temporal. These are proposed contract fields, not built-in methods. The function updates that run’s history and latch; it should not read labels or write the dashboard.</w:t>
      </w:r>
    </w:p>
    <w:p>
      <w:pPr>
        <w:pStyle w:val="Heading2"/>
      </w:pPr>
      <w:r>
        <w:t>Decision steps to implement</w:t>
      </w:r>
    </w:p>
    <w:p>
      <w:pPr>
        <w:pStyle w:val="ListBullet"/>
      </w:pPr>
      <w:r>
        <w:t>Reject invalid input, out-of-order times, and missing or duplicate scheduled slots. Show Unavailable, clear active verification history, and begin a new coverage interval on recovery.</w:t>
      </w:r>
    </w:p>
    <w:p>
      <w:pPr>
        <w:pStyle w:val="ListBullet"/>
      </w:pPr>
      <w:r>
        <w:t>Append each valid unique slot once. Use source-time scheduling; processing the video faster must not make five seconds of evidence accumulate sooner in source time.</w:t>
      </w:r>
    </w:p>
    <w:p>
      <w:pPr>
        <w:pStyle w:val="ListBullet"/>
      </w:pPr>
      <w:r>
        <w:t>Require a full valid five-second interval. With the initial schedule, slots 0.5 through 5.0 make the first ten-slot window; the next is 1.0 through 5.5. Define the interval as open at its start and closed at its end.</w:t>
      </w:r>
    </w:p>
    <w:p>
      <w:pPr>
        <w:pStyle w:val="ListBullet"/>
      </w:pPr>
      <w:r>
        <w:t>If at least 8 of the 10 scores are at least 0.70, latch the review alert. Set the event flag only when the latch first changes from false to true.</w:t>
      </w:r>
    </w:p>
    <w:p>
      <w:pPr>
        <w:pStyle w:val="ListBullet"/>
      </w:pPr>
      <w:r>
        <w:t>On replay or clip change, clear history and both method latches. On a later input failure, keep old events as history and display current availability separately.</w:t>
      </w:r>
    </w:p>
    <w:p>
      <w:pPr>
        <w:pStyle w:val="Heading2"/>
      </w:pPr>
      <w:r>
        <w:t>Trace before integrating</w:t>
      </w:r>
    </w:p>
    <w:p>
      <w:r>
        <w:t>Ten low valid scores: no alert. One spike among ten: no temporal alert, although the baseline may latch. Eight qualifying scores with full coverage: temporal alert. An invalid slot or gap: unavailable and restart coverage. Persistent high scores on fog: the temporal rule can alert; this demonstrates its limitation. These are logic examples, not performance results.</w:t>
      </w:r>
    </w:p>
    <w:p>
      <w:r>
        <w:rPr>
          <w:b/>
        </w:rPr>
        <w:t xml:space="preserve">What Jackson needs to know as lead. </w:t>
      </w:r>
      <w:r>
        <w:t>Explain why a rolling history, a latched decision, and a new event are different. Review boundaries at exactly five seconds, threshold equality, duplicate samples, gaps, and reset. Avoid silently reusing evidence after an error.</w:t>
      </w:r>
    </w:p>
    <w:p>
      <w:pPr>
        <w:pStyle w:val="Heading1"/>
        <w:pageBreakBefore/>
        <w:spacing w:before="0"/>
      </w:pPr>
      <w:r>
        <w:t>15 Processing and displaying one sample</w:t>
      </w:r>
    </w:p>
    <w:p>
      <w:r>
        <w:t>Member B owns process_next_sample() and the Streamlit app. One call advances the run by at most one analysis sample and returns its combined record. None means normal completion; failed inference returns an unavailable record, not None. Keep each step short enough for controls to respond.</w:t>
      </w:r>
    </w:p>
    <w:p>
      <w:r>
        <w:t>After we implement dashboard.py, launch it from the FireWatch project directory with the active environment:</w:t>
      </w:r>
    </w:p>
    <w:p>
      <w:pPr>
        <w:keepNext w:val="0"/>
        <w:spacing w:after="20"/>
      </w:pPr>
      <w:r>
        <w:rPr>
          <w:rFonts w:ascii="Courier New" w:hAnsi="Courier New"/>
          <w:sz w:val="18"/>
        </w:rPr>
        <w:t>python -m streamlit run dashboard.py</w:t>
      </w:r>
    </w:p>
    <w:p>
      <w:pPr>
        <w:keepNext/>
        <w:spacing w:after="20"/>
      </w:pPr>
      <w:r>
        <w:rPr>
          <w:rFonts w:ascii="Courier New" w:hAnsi="Courier New"/>
          <w:sz w:val="18"/>
        </w:rPr>
        <w:t>record = process_next_sample(run_state, engine, config)</w:t>
      </w:r>
    </w:p>
    <w:p>
      <w:pPr>
        <w:keepNext/>
        <w:spacing w:after="20"/>
      </w:pPr>
      <w:r>
        <w:rPr>
          <w:rFonts w:ascii="Courier New" w:hAnsi="Courier New"/>
          <w:sz w:val="18"/>
        </w:rPr>
        <w:t>if record is not None:</w:t>
      </w:r>
    </w:p>
    <w:p>
      <w:pPr>
        <w:keepNext/>
        <w:spacing w:after="20"/>
      </w:pPr>
      <w:r>
        <w:rPr>
          <w:rFonts w:ascii="Courier New" w:hAnsi="Courier New"/>
          <w:sz w:val="18"/>
        </w:rPr>
        <w:t xml:space="preserve">    persist_record(record)</w:t>
      </w:r>
    </w:p>
    <w:p>
      <w:pPr>
        <w:keepNext/>
        <w:spacing w:after="20"/>
      </w:pPr>
      <w:r>
        <w:rPr>
          <w:rFonts w:ascii="Courier New" w:hAnsi="Courier New"/>
          <w:sz w:val="18"/>
        </w:rPr>
        <w:t xml:space="preserve">    if record["alert_event_temporal"]:</w:t>
      </w:r>
    </w:p>
    <w:p>
      <w:pPr>
        <w:keepNext w:val="0"/>
        <w:spacing w:after="20"/>
      </w:pPr>
      <w:r>
        <w:rPr>
          <w:rFonts w:ascii="Courier New" w:hAnsi="Courier New"/>
          <w:sz w:val="18"/>
        </w:rPr>
        <w:t xml:space="preserve">        save_event(record, "temporal", output_dir)</w:t>
      </w:r>
    </w:p>
    <w:p>
      <w:r>
        <w:t>These are our team functions. persist_record() saves a serializable version exactly once. Use (run_id, method, sample_time_s) or another stable key to avoid duplicates on reruns. save_event() stores the first trigger and may save its original frame as an evidence image. It should return the event fields and image path so the app and export agree.</w:t>
      </w:r>
    </w:p>
    <w:p>
      <w:pPr>
        <w:pStyle w:val="Heading2"/>
      </w:pPr>
      <w:r>
        <w:t>Streamlit state and model loading</w:t>
      </w:r>
    </w:p>
    <w:p>
      <w:pPr>
        <w:keepNext/>
        <w:spacing w:after="20"/>
      </w:pPr>
      <w:r>
        <w:rPr>
          <w:rFonts w:ascii="Courier New" w:hAnsi="Courier New"/>
          <w:sz w:val="18"/>
        </w:rPr>
        <w:t>import streamlit as st</w:t>
      </w:r>
    </w:p>
    <w:p>
      <w:pPr>
        <w:keepNext/>
        <w:spacing w:after="20"/>
      </w:pPr>
      <w:r>
        <w:rPr>
          <w:rFonts w:ascii="Courier New" w:hAnsi="Courier New"/>
          <w:sz w:val="18"/>
        </w:rPr>
        <w:t>@st.cache_resource</w:t>
      </w:r>
    </w:p>
    <w:p>
      <w:pPr>
        <w:keepNext/>
        <w:spacing w:after="20"/>
      </w:pPr>
      <w:r>
        <w:rPr>
          <w:rFonts w:ascii="Courier New" w:hAnsi="Courier New"/>
          <w:sz w:val="18"/>
        </w:rPr>
        <w:t>def load_engine():</w:t>
      </w:r>
    </w:p>
    <w:p>
      <w:pPr>
        <w:keepNext/>
        <w:spacing w:after="20"/>
      </w:pPr>
      <w:r>
        <w:rPr>
          <w:rFonts w:ascii="Courier New" w:hAnsi="Courier New"/>
          <w:sz w:val="18"/>
        </w:rPr>
        <w:t xml:space="preserve">    return Engine()</w:t>
      </w:r>
    </w:p>
    <w:p>
      <w:pPr>
        <w:keepNext/>
        <w:spacing w:after="20"/>
      </w:pPr>
      <w:r>
        <w:rPr>
          <w:rFonts w:ascii="Courier New" w:hAnsi="Courier New"/>
          <w:sz w:val="18"/>
        </w:rPr>
        <w:t>engine = load_engine()</w:t>
      </w:r>
    </w:p>
    <w:p>
      <w:pPr>
        <w:keepNext/>
        <w:spacing w:after="20"/>
      </w:pPr>
      <w:r>
        <w:rPr>
          <w:rFonts w:ascii="Courier New" w:hAnsi="Courier New"/>
          <w:sz w:val="18"/>
        </w:rPr>
        <w:t>if "running" not in st.session_state:</w:t>
      </w:r>
    </w:p>
    <w:p>
      <w:pPr>
        <w:keepNext/>
        <w:spacing w:after="20"/>
      </w:pPr>
      <w:r>
        <w:rPr>
          <w:rFonts w:ascii="Courier New" w:hAnsi="Courier New"/>
          <w:sz w:val="18"/>
        </w:rPr>
        <w:t xml:space="preserve">    st.session_state.running = False</w:t>
      </w:r>
    </w:p>
    <w:p>
      <w:pPr>
        <w:keepNext/>
        <w:spacing w:after="20"/>
      </w:pPr>
      <w:r>
        <w:rPr>
          <w:rFonts w:ascii="Courier New" w:hAnsi="Courier New"/>
          <w:sz w:val="18"/>
        </w:rPr>
        <w:t>if st.button("Start"):</w:t>
      </w:r>
    </w:p>
    <w:p>
      <w:pPr>
        <w:keepNext/>
        <w:spacing w:after="20"/>
      </w:pPr>
      <w:r>
        <w:rPr>
          <w:rFonts w:ascii="Courier New" w:hAnsi="Courier New"/>
          <w:sz w:val="18"/>
        </w:rPr>
        <w:t xml:space="preserve">    st.session_state.running = True</w:t>
      </w:r>
    </w:p>
    <w:p>
      <w:pPr>
        <w:keepNext/>
        <w:spacing w:after="20"/>
      </w:pPr>
      <w:r>
        <w:rPr>
          <w:rFonts w:ascii="Courier New" w:hAnsi="Courier New"/>
          <w:sz w:val="18"/>
        </w:rPr>
        <w:t>if st.button("Stop"):</w:t>
      </w:r>
    </w:p>
    <w:p>
      <w:pPr>
        <w:keepNext w:val="0"/>
        <w:spacing w:after="20"/>
      </w:pPr>
      <w:r>
        <w:rPr>
          <w:rFonts w:ascii="Courier New" w:hAnsi="Courier New"/>
          <w:sz w:val="18"/>
        </w:rPr>
        <w:t xml:space="preserve">    st.session_state.running = False</w:t>
      </w:r>
    </w:p>
    <w:p>
      <w:r>
        <w:t>Assume Engine is imported as in Section 13. cache_resource reuses the loaded resource [9]; its default cache may be shared across sessions, so use this simple pattern for the single local demo and check thread safety before concurrent use. Store per-run history, iterator, controls, and latches in session_state [10], outside the cached engine. Replay must release the old capture and create a fresh run ID and state.</w:t>
      </w:r>
    </w:p>
    <w:p>
      <w:pPr>
        <w:pStyle w:val="Heading2"/>
      </w:pPr>
      <w:r>
        <w:t>Refresh without processing the entire clip in one UI call</w:t>
      </w:r>
    </w:p>
    <w:p>
      <w:r>
        <w:t>On a pinned Streamlit version supporting st.fragment, a fragment can refresh while the session is active [15]. The 0.5 below is wall-clock refresh timing; sample timestamps still come from the video. A slow model can exceed the refresh interval. An ordinary long while-loop does not provide reliable Stop control during processing.</w:t>
      </w:r>
    </w:p>
    <w:p>
      <w:pPr>
        <w:keepNext/>
        <w:spacing w:after="20"/>
      </w:pPr>
      <w:r>
        <w:rPr>
          <w:rFonts w:ascii="Courier New" w:hAnsi="Courier New"/>
          <w:sz w:val="18"/>
        </w:rPr>
        <w:t>@st.fragment(run_every=0.5)</w:t>
      </w:r>
    </w:p>
    <w:p>
      <w:pPr>
        <w:keepNext/>
        <w:spacing w:after="20"/>
      </w:pPr>
      <w:r>
        <w:rPr>
          <w:rFonts w:ascii="Courier New" w:hAnsi="Courier New"/>
          <w:sz w:val="18"/>
        </w:rPr>
        <w:t>def refresh_panel():</w:t>
      </w:r>
    </w:p>
    <w:p>
      <w:pPr>
        <w:keepNext/>
        <w:spacing w:after="20"/>
      </w:pPr>
      <w:r>
        <w:rPr>
          <w:rFonts w:ascii="Courier New" w:hAnsi="Courier New"/>
          <w:sz w:val="18"/>
        </w:rPr>
        <w:t xml:space="preserve">    if st.session_state.running:</w:t>
      </w:r>
    </w:p>
    <w:p>
      <w:pPr>
        <w:keepNext/>
        <w:spacing w:after="20"/>
      </w:pPr>
      <w:r>
        <w:rPr>
          <w:rFonts w:ascii="Courier New" w:hAnsi="Courier New"/>
          <w:sz w:val="18"/>
        </w:rPr>
        <w:t xml:space="preserve">        step_once_and_store()</w:t>
      </w:r>
    </w:p>
    <w:p>
      <w:pPr>
        <w:keepNext/>
        <w:spacing w:after="20"/>
      </w:pPr>
      <w:r>
        <w:rPr>
          <w:rFonts w:ascii="Courier New" w:hAnsi="Courier New"/>
          <w:sz w:val="18"/>
        </w:rPr>
        <w:t xml:space="preserve">    draw_latest_record()</w:t>
      </w:r>
    </w:p>
    <w:p>
      <w:pPr>
        <w:keepNext w:val="0"/>
        <w:spacing w:after="20"/>
      </w:pPr>
      <w:r>
        <w:rPr>
          <w:rFonts w:ascii="Courier New" w:hAnsi="Courier New"/>
          <w:sz w:val="18"/>
        </w:rPr>
        <w:t>refresh_panel()</w:t>
      </w:r>
    </w:p>
    <w:p>
      <w:r>
        <w:t>step_once_and_store() and draw_latest_record() are helpers we implement. The first calls the bounded pipeline once, logs only a new sample, and stops and releases the capture at completion. The second displays the stored record. Controls above are processed on app reruns; session_state preserves the run. Verify Start, Stop, Replay, and source changes on the pinned app version.</w:t>
      </w:r>
    </w:p>
    <w:p>
      <w:r>
        <w:rPr>
          <w:b/>
        </w:rPr>
        <w:t xml:space="preserve">What Jackson needs to know as lead. </w:t>
      </w:r>
      <w:r>
        <w:t>Trace one record into the frame, chart, event, and CSV. Confirm that UI refreshes cannot advance a sample twice, duplicate an event, or preserve another clip’s history. Processing at a wall-clock tick is not evidence of live camera throughput.</w:t>
      </w:r>
    </w:p>
    <w:p>
      <w:pPr>
        <w:pStyle w:val="Heading1"/>
        <w:pageBreakBefore/>
        <w:spacing w:before="0"/>
      </w:pPr>
      <w:r>
        <w:t>16 Display logging and evaluation calls</w:t>
      </w:r>
    </w:p>
    <w:p>
      <w:pPr>
        <w:pStyle w:val="Heading2"/>
      </w:pPr>
      <w:r>
        <w:t>Show evidence and export records</w:t>
      </w:r>
    </w:p>
    <w:p>
      <w:r>
        <w:t>Member B uses these Streamlit calls. With a valid record and an RGB frame, image() displays evidence [18], metric() shows the score [21], and line_chart() shows the score history [19]. history_df is a DataFrame containing source_time_s and visual_score; show errors instead of formatting a missing score.</w:t>
      </w:r>
    </w:p>
    <w:p>
      <w:pPr>
        <w:keepNext/>
        <w:spacing w:after="20"/>
      </w:pPr>
      <w:r>
        <w:rPr>
          <w:rFonts w:ascii="Courier New" w:hAnsi="Courier New"/>
          <w:sz w:val="18"/>
        </w:rPr>
        <w:t>st.image(frame_rgb, caption="Current analyzed frame")</w:t>
      </w:r>
    </w:p>
    <w:p>
      <w:pPr>
        <w:keepNext/>
        <w:spacing w:after="20"/>
      </w:pPr>
      <w:r>
        <w:rPr>
          <w:rFonts w:ascii="Courier New" w:hAnsi="Courier New"/>
          <w:sz w:val="18"/>
        </w:rPr>
        <w:t>st.metric("Visual model score", f"{record['visual_score']:.2f}")</w:t>
      </w:r>
    </w:p>
    <w:p>
      <w:pPr>
        <w:keepNext/>
        <w:spacing w:after="20"/>
      </w:pPr>
      <w:r>
        <w:rPr>
          <w:rFonts w:ascii="Courier New" w:hAnsi="Courier New"/>
          <w:sz w:val="18"/>
        </w:rPr>
        <w:t>st.line_chart(history_df, x="source_time_s", y="visual_score")</w:t>
      </w:r>
    </w:p>
    <w:p>
      <w:pPr>
        <w:keepNext w:val="0"/>
        <w:spacing w:after="20"/>
      </w:pPr>
      <w:r>
        <w:rPr>
          <w:rFonts w:ascii="Courier New" w:hAnsi="Courier New"/>
          <w:sz w:val="18"/>
        </w:rPr>
        <w:t>st.write(record["state"], record["reason"])</w:t>
      </w:r>
    </w:p>
    <w:p>
      <w:r>
        <w:t>Use the conditional record["valid"] guard before the score formatting. Keep the evidence count and availability visible. A line chart suggests trends; its vertical axis does not turn model scores into probabilities. Use download_button() with a serialized CSV string or bytes for an export [20].</w:t>
      </w:r>
    </w:p>
    <w:p>
      <w:pPr>
        <w:keepNext/>
        <w:spacing w:after="20"/>
      </w:pPr>
      <w:r>
        <w:rPr>
          <w:rFonts w:ascii="Courier New" w:hAnsi="Courier New"/>
          <w:sz w:val="18"/>
        </w:rPr>
        <w:t>st.download_button("Download decisions", data=csv_text,</w:t>
      </w:r>
    </w:p>
    <w:p>
      <w:pPr>
        <w:keepNext w:val="0"/>
        <w:spacing w:after="20"/>
      </w:pPr>
      <w:r>
        <w:rPr>
          <w:rFonts w:ascii="Courier New" w:hAnsi="Courier New"/>
          <w:sz w:val="18"/>
        </w:rPr>
        <w:t xml:space="preserve">                   file_name="decisions.csv", mime="text/csv")</w:t>
      </w:r>
    </w:p>
    <w:p>
      <w:pPr>
        <w:pStyle w:val="Heading2"/>
      </w:pPr>
      <w:r>
        <w:t>Write consistent logs</w:t>
      </w:r>
    </w:p>
    <w:p>
      <w:r>
        <w:t>Member C defines log columns with Member B. DictWriter writes dictionaries in an explicit field order [16]. Save a header, all selected samples including failures, and configuration identifiers. Save boxes to JSON or a separate JSON field; store frame arrays as image files, not CSV cells.</w:t>
      </w:r>
    </w:p>
    <w:p>
      <w:pPr>
        <w:keepNext/>
        <w:spacing w:after="20"/>
      </w:pPr>
      <w:r>
        <w:rPr>
          <w:rFonts w:ascii="Courier New" w:hAnsi="Courier New"/>
          <w:sz w:val="18"/>
        </w:rPr>
        <w:t>import csv</w:t>
      </w:r>
    </w:p>
    <w:p>
      <w:pPr>
        <w:keepNext/>
        <w:spacing w:after="20"/>
      </w:pPr>
      <w:r>
        <w:rPr>
          <w:rFonts w:ascii="Courier New" w:hAnsi="Courier New"/>
          <w:sz w:val="18"/>
        </w:rPr>
        <w:t>fields = ["run_id", "clip_id", "source_time_s",</w:t>
      </w:r>
    </w:p>
    <w:p>
      <w:pPr>
        <w:keepNext/>
        <w:spacing w:after="20"/>
      </w:pPr>
      <w:r>
        <w:rPr>
          <w:rFonts w:ascii="Courier New" w:hAnsi="Courier New"/>
          <w:sz w:val="18"/>
        </w:rPr>
        <w:t xml:space="preserve">          "visual_score", "valid", "baseline_alert", "temporal_alert"]</w:t>
      </w:r>
    </w:p>
    <w:p>
      <w:pPr>
        <w:keepNext/>
        <w:spacing w:after="20"/>
      </w:pPr>
      <w:r>
        <w:rPr>
          <w:rFonts w:ascii="Courier New" w:hAnsi="Courier New"/>
          <w:sz w:val="18"/>
        </w:rPr>
        <w:t>with open("predictions.csv", "w", newline="", encoding="utf-8") as f:</w:t>
      </w:r>
    </w:p>
    <w:p>
      <w:pPr>
        <w:keepNext/>
        <w:spacing w:after="20"/>
      </w:pPr>
      <w:r>
        <w:rPr>
          <w:rFonts w:ascii="Courier New" w:hAnsi="Courier New"/>
          <w:sz w:val="18"/>
        </w:rPr>
        <w:t xml:space="preserve">    writer = csv.DictWriter(f, fieldnames=fields)</w:t>
      </w:r>
    </w:p>
    <w:p>
      <w:pPr>
        <w:keepNext/>
        <w:spacing w:after="20"/>
      </w:pPr>
      <w:r>
        <w:rPr>
          <w:rFonts w:ascii="Courier New" w:hAnsi="Courier New"/>
          <w:sz w:val="18"/>
        </w:rPr>
        <w:t xml:space="preserve">    writer.writeheader()</w:t>
      </w:r>
    </w:p>
    <w:p>
      <w:pPr>
        <w:keepNext w:val="0"/>
        <w:spacing w:after="20"/>
      </w:pPr>
      <w:r>
        <w:rPr>
          <w:rFonts w:ascii="Courier New" w:hAnsi="Courier New"/>
          <w:sz w:val="18"/>
        </w:rPr>
        <w:t xml:space="preserve">    writer.writerow({name: record[name] for name in fields})</w:t>
      </w:r>
    </w:p>
    <w:p>
      <w:r>
        <w:t>This one-record example omits several agreed fields for readability. In the real logger, open the file once per run and write each unique record; reopening in mode "w" on every sample would erase earlier rows. Preserve error reasons, scheduled times, and event flags in the full schema.</w:t>
      </w:r>
    </w:p>
    <w:p>
      <w:pPr>
        <w:pStyle w:val="Heading2"/>
      </w:pPr>
      <w:r>
        <w:t>Calculate clip counts before percentages</w:t>
      </w:r>
    </w:p>
    <w:p>
      <w:r>
        <w:t>Member C reduces each selected clip to a ground-truth label (smoke=1) and an any-recorded-alert label for each method, using the failure policy in Section 8. confusion_matrix(..., labels=[0, 1]) fixes the order: rows are actual labels and columns are predictions [17]. Report failed-run counts and coverage beside these operational counts.</w:t>
      </w:r>
    </w:p>
    <w:p>
      <w:pPr>
        <w:keepNext/>
        <w:spacing w:after="20"/>
      </w:pPr>
      <w:r>
        <w:rPr>
          <w:rFonts w:ascii="Courier New" w:hAnsi="Courier New"/>
          <w:sz w:val="18"/>
        </w:rPr>
        <w:t>from sklearn.metrics import confusion_matrix</w:t>
      </w:r>
    </w:p>
    <w:p>
      <w:pPr>
        <w:keepNext/>
        <w:spacing w:after="20"/>
      </w:pPr>
      <w:r>
        <w:rPr>
          <w:rFonts w:ascii="Courier New" w:hAnsi="Courier New"/>
          <w:sz w:val="18"/>
        </w:rPr>
        <w:t>y_true = [1, 1, 0, 0]       # Illustrative labels only</w:t>
      </w:r>
    </w:p>
    <w:p>
      <w:pPr>
        <w:keepNext/>
        <w:spacing w:after="20"/>
      </w:pPr>
      <w:r>
        <w:rPr>
          <w:rFonts w:ascii="Courier New" w:hAnsi="Courier New"/>
          <w:sz w:val="18"/>
        </w:rPr>
        <w:t>y_alert = [1, 0, 1, 0]      # One method at clip level</w:t>
      </w:r>
    </w:p>
    <w:p>
      <w:pPr>
        <w:keepNext/>
        <w:spacing w:after="20"/>
      </w:pPr>
      <w:r>
        <w:rPr>
          <w:rFonts w:ascii="Courier New" w:hAnsi="Courier New"/>
          <w:sz w:val="18"/>
        </w:rPr>
        <w:t>tn, fp, fn, tp = confusion_matrix(</w:t>
      </w:r>
    </w:p>
    <w:p>
      <w:pPr>
        <w:keepNext/>
        <w:spacing w:after="20"/>
      </w:pPr>
      <w:r>
        <w:rPr>
          <w:rFonts w:ascii="Courier New" w:hAnsi="Courier New"/>
          <w:sz w:val="18"/>
        </w:rPr>
        <w:t xml:space="preserve">    y_true, y_alert, labels=[0, 1]).ravel()</w:t>
      </w:r>
    </w:p>
    <w:p>
      <w:pPr>
        <w:keepNext/>
        <w:spacing w:after="20"/>
      </w:pPr>
      <w:r>
        <w:rPr>
          <w:rFonts w:ascii="Courier New" w:hAnsi="Courier New"/>
          <w:sz w:val="18"/>
        </w:rPr>
        <w:t>precision = tp / (tp + fp) if tp + fp else None</w:t>
      </w:r>
    </w:p>
    <w:p>
      <w:pPr>
        <w:keepNext w:val="0"/>
        <w:spacing w:after="20"/>
      </w:pPr>
      <w:r>
        <w:rPr>
          <w:rFonts w:ascii="Courier New" w:hAnsi="Courier New"/>
          <w:sz w:val="18"/>
        </w:rPr>
        <w:t>recall = tp / (tp + fn) if tp + fn else None</w:t>
      </w:r>
    </w:p>
    <w:p>
      <w:r>
        <w:t>This synthetic example gives one of each count and precision=recall=0.5. It is not our model result. Compute each method separately, then use Section 8 for delay, premature alerts, timing, and denominators. Join labels after inference. Compare configurations only on development data; freeze before the final run.</w:t>
      </w:r>
    </w:p>
    <w:p>
      <w:r>
        <w:rPr>
          <w:b/>
        </w:rPr>
        <w:t xml:space="preserve">What Jackson needs to know as lead. </w:t>
      </w:r>
      <w:r>
        <w:t>Ask for the per-clip table behind the summary. Check that the same clips, predictions, and settings feed both methods, then confirm one count by hand. Know how missing evidence and failed runs were handled before making a claim.</w:t>
      </w:r>
    </w:p>
    <w:p>
      <w:pPr>
        <w:pStyle w:val="Heading1"/>
        <w:pageBreakBefore/>
        <w:spacing w:before="0"/>
      </w:pPr>
      <w:r>
        <w:t>17 Official references for implementation</w:t>
      </w:r>
    </w:p>
    <w:p>
      <w:r>
        <w:t>Use these primary sources for the relevant task. The architecture, task allocation, sample targets, and initial temporal settings in this brief are our proposed plan. They are not performance claims from these sources. The original references were checked on 30 September 2026; the function guide was checked against primary documentation on 2 October 2026. Pin a working runtime and checkpoint because our installed APIs may differ from the latest documentation.</w:t>
      </w:r>
    </w:p>
    <w:p>
      <w:pPr>
        <w:keepNext/>
        <w:spacing w:after="40"/>
      </w:pPr>
      <w:r>
        <w:rPr>
          <w:b/>
        </w:rPr>
        <w:t xml:space="preserve">1  OpenCV video tutorial. </w:t>
      </w:r>
      <w:r>
        <w:t>Reading frames and handling video input.</w:t>
      </w:r>
    </w:p>
    <w:p>
      <w:pPr>
        <w:spacing w:after="180"/>
      </w:pPr>
      <w:r>
        <w:rPr>
          <w:sz w:val="18"/>
        </w:rPr>
        <w:t>https://docs.opencv.org/4.13.0/dd/d43/tutorial_py_video_display.html</w:t>
      </w:r>
    </w:p>
    <w:p>
      <w:pPr>
        <w:keepNext/>
        <w:spacing w:after="40"/>
      </w:pPr>
      <w:r>
        <w:rPr>
          <w:b/>
        </w:rPr>
        <w:t xml:space="preserve">2  Streamlit basic concepts. </w:t>
      </w:r>
      <w:r>
        <w:t>Launching the app widgets and script reruns.</w:t>
      </w:r>
    </w:p>
    <w:p>
      <w:pPr>
        <w:spacing w:after="180"/>
      </w:pPr>
      <w:r>
        <w:rPr>
          <w:sz w:val="18"/>
        </w:rPr>
        <w:t>https://docs.streamlit.io/get-started/fundamentals/main-concepts</w:t>
      </w:r>
    </w:p>
    <w:p>
      <w:pPr>
        <w:keepNext/>
        <w:spacing w:after="40"/>
      </w:pPr>
      <w:r>
        <w:rPr>
          <w:b/>
        </w:rPr>
        <w:t xml:space="preserve">3  Pyronear pyro-engine. </w:t>
      </w:r>
      <w:r>
        <w:t>Candidate prediction interface and edge-engine reference.</w:t>
      </w:r>
    </w:p>
    <w:p>
      <w:pPr>
        <w:spacing w:after="180"/>
      </w:pPr>
      <w:r>
        <w:rPr>
          <w:sz w:val="18"/>
        </w:rPr>
        <w:t>https://github.com/pyronear/pyro-engine</w:t>
      </w:r>
    </w:p>
    <w:p>
      <w:pPr>
        <w:keepNext/>
        <w:spacing w:after="40"/>
      </w:pPr>
      <w:r>
        <w:rPr>
          <w:b/>
        </w:rPr>
        <w:t xml:space="preserve">4  Ultralytics COCO dataset. </w:t>
      </w:r>
      <w:r>
        <w:t>Check the standard class list before choosing weights.</w:t>
      </w:r>
    </w:p>
    <w:p>
      <w:pPr>
        <w:spacing w:after="180"/>
      </w:pPr>
      <w:r>
        <w:rPr>
          <w:sz w:val="18"/>
        </w:rPr>
        <w:t>https://docs.ultralytics.com/datasets/detect/coco/</w:t>
      </w:r>
    </w:p>
    <w:p>
      <w:pPr>
        <w:keepNext/>
        <w:spacing w:after="40"/>
      </w:pPr>
      <w:r>
        <w:rPr>
          <w:b/>
        </w:rPr>
        <w:t xml:space="preserve">5  Pyronear pyro-dataset. </w:t>
      </w:r>
      <w:r>
        <w:t>Dataset-building workflow and data access requirements.</w:t>
      </w:r>
    </w:p>
    <w:p>
      <w:pPr>
        <w:spacing w:after="180"/>
      </w:pPr>
      <w:r>
        <w:rPr>
          <w:sz w:val="18"/>
        </w:rPr>
        <w:t>https://github.com/pyronear/pyro-dataset</w:t>
      </w:r>
    </w:p>
    <w:p>
      <w:pPr>
        <w:keepNext/>
        <w:spacing w:after="40"/>
      </w:pPr>
      <w:r>
        <w:rPr>
          <w:b/>
        </w:rPr>
        <w:t xml:space="preserve">6  Ultralytics detection documentation. </w:t>
      </w:r>
      <w:r>
        <w:t>Understand class IDs confidence and optional bounding boxes.</w:t>
      </w:r>
    </w:p>
    <w:p>
      <w:pPr>
        <w:spacing w:after="180"/>
      </w:pPr>
      <w:r>
        <w:rPr>
          <w:sz w:val="18"/>
        </w:rPr>
        <w:t>https://docs.ultralytics.com/tasks/detect/</w:t>
      </w:r>
    </w:p>
    <w:p>
      <w:pPr>
        <w:keepNext/>
        <w:spacing w:after="40"/>
      </w:pPr>
      <w:r>
        <w:rPr>
          <w:b/>
        </w:rPr>
        <w:t xml:space="preserve">7  Scikit-learn precision reference. </w:t>
      </w:r>
      <w:r>
        <w:t>Definition of precision and undefined-score handling.</w:t>
      </w:r>
    </w:p>
    <w:p>
      <w:pPr>
        <w:spacing w:after="180"/>
      </w:pPr>
      <w:r>
        <w:rPr>
          <w:sz w:val="18"/>
        </w:rPr>
        <w:t>https://scikit-learn.org/stable/modules/generated/sklearn.metrics.precision_score.html</w:t>
      </w:r>
    </w:p>
    <w:p>
      <w:pPr>
        <w:keepNext/>
        <w:spacing w:after="40"/>
      </w:pPr>
      <w:r>
        <w:rPr>
          <w:b/>
        </w:rPr>
        <w:t xml:space="preserve">8  Scikit-learn recall reference. </w:t>
      </w:r>
      <w:r>
        <w:t>Definition of recall.</w:t>
      </w:r>
    </w:p>
    <w:p>
      <w:pPr>
        <w:spacing w:after="180"/>
      </w:pPr>
      <w:r>
        <w:rPr>
          <w:sz w:val="18"/>
        </w:rPr>
        <w:t>https://scikit-learn.org/stable/modules/generated/sklearn.metrics.recall_score.html</w:t>
      </w:r>
    </w:p>
    <w:p>
      <w:pPr>
        <w:keepNext/>
        <w:spacing w:after="40"/>
      </w:pPr>
      <w:r>
        <w:rPr>
          <w:b/>
        </w:rPr>
        <w:t xml:space="preserve">9  Streamlit resource caching. </w:t>
      </w:r>
      <w:r>
        <w:t>Cache the loaded inference model appropriately.</w:t>
      </w:r>
    </w:p>
    <w:p>
      <w:pPr>
        <w:spacing w:after="180"/>
      </w:pPr>
      <w:r>
        <w:rPr>
          <w:sz w:val="18"/>
        </w:rPr>
        <w:t>https://docs.streamlit.io/develop/api-reference/caching-and-state/st.cache_resource</w:t>
      </w:r>
    </w:p>
    <w:p>
      <w:pPr>
        <w:keepNext/>
        <w:spacing w:after="40"/>
      </w:pPr>
      <w:r>
        <w:rPr>
          <w:b/>
        </w:rPr>
        <w:t xml:space="preserve">10  Streamlit session state. </w:t>
      </w:r>
      <w:r>
        <w:t>Keep per-session controls and verification history.</w:t>
      </w:r>
    </w:p>
    <w:p>
      <w:pPr>
        <w:spacing w:after="180"/>
      </w:pPr>
      <w:r>
        <w:rPr>
          <w:sz w:val="18"/>
        </w:rPr>
        <w:t>https://docs.streamlit.io/develop/api-reference/caching-and-state/st.session_state</w:t>
      </w:r>
    </w:p>
    <w:p>
      <w:pPr>
        <w:keepNext/>
        <w:spacing w:after="40"/>
      </w:pPr>
      <w:r>
        <w:rPr>
          <w:b/>
        </w:rPr>
        <w:t xml:space="preserve">11  Streamlit installation. </w:t>
      </w:r>
      <w:r>
        <w:t>Set up a virtual environment and launch a practice app.</w:t>
      </w:r>
    </w:p>
    <w:p>
      <w:pPr>
        <w:spacing w:after="180"/>
      </w:pPr>
      <w:r>
        <w:rPr>
          <w:sz w:val="18"/>
        </w:rPr>
        <w:t>https://docs.streamlit.io/get-started/installation/command-line</w:t>
      </w:r>
    </w:p>
    <w:p>
      <w:pPr>
        <w:keepNext/>
        <w:spacing w:after="40"/>
      </w:pPr>
      <w:r>
        <w:rPr>
          <w:b/>
        </w:rPr>
        <w:t xml:space="preserve">12  Python deque. </w:t>
      </w:r>
      <w:r>
        <w:t>Bounded history append and reset.</w:t>
      </w:r>
    </w:p>
    <w:p>
      <w:pPr>
        <w:spacing w:after="140"/>
      </w:pPr>
      <w:r>
        <w:rPr>
          <w:sz w:val="18"/>
        </w:rPr>
        <w:t>https://docs.python.org/3/library/collections.html#collections.deque</w:t>
      </w:r>
    </w:p>
    <w:p>
      <w:pPr>
        <w:keepNext/>
        <w:spacing w:after="40"/>
      </w:pPr>
      <w:r>
        <w:rPr>
          <w:b/>
        </w:rPr>
        <w:t xml:space="preserve">13  Python perf counter. </w:t>
      </w:r>
      <w:r>
        <w:t>Elapsed duration measurement.</w:t>
      </w:r>
    </w:p>
    <w:p>
      <w:pPr>
        <w:spacing w:after="140"/>
      </w:pPr>
      <w:r>
        <w:rPr>
          <w:sz w:val="18"/>
        </w:rPr>
        <w:t>https://docs.python.org/3/library/time.html#time.perf_counter</w:t>
      </w:r>
    </w:p>
    <w:p>
      <w:pPr>
        <w:keepNext/>
        <w:spacing w:after="40"/>
      </w:pPr>
      <w:r>
        <w:rPr>
          <w:b/>
        </w:rPr>
        <w:t xml:space="preserve">14  Pillow image from array. </w:t>
      </w:r>
      <w:r>
        <w:t>Convert an RGB array to an image.</w:t>
      </w:r>
    </w:p>
    <w:p>
      <w:pPr>
        <w:spacing w:after="140"/>
      </w:pPr>
      <w:r>
        <w:rPr>
          <w:sz w:val="18"/>
        </w:rPr>
        <w:t>https://pillow.readthedocs.io/en/stable/reference/Image.html#PIL.Image.fromarray</w:t>
      </w:r>
    </w:p>
    <w:p>
      <w:pPr>
        <w:keepNext/>
        <w:spacing w:after="40"/>
      </w:pPr>
      <w:r>
        <w:rPr>
          <w:b/>
        </w:rPr>
        <w:t xml:space="preserve">15  Streamlit fragment. </w:t>
      </w:r>
      <w:r>
        <w:t>Independent UI refresh and run_every.</w:t>
      </w:r>
    </w:p>
    <w:p>
      <w:pPr>
        <w:spacing w:after="140"/>
      </w:pPr>
      <w:r>
        <w:rPr>
          <w:sz w:val="18"/>
        </w:rPr>
        <w:t>https://docs.streamlit.io/develop/api-reference/execution-flow/st.fragment</w:t>
      </w:r>
    </w:p>
    <w:p>
      <w:pPr>
        <w:keepNext/>
        <w:spacing w:after="40"/>
      </w:pPr>
      <w:r>
        <w:rPr>
          <w:b/>
        </w:rPr>
        <w:t xml:space="preserve">16  Python CSV dictionary writer. </w:t>
      </w:r>
      <w:r>
        <w:t>Save structured records with a header.</w:t>
      </w:r>
    </w:p>
    <w:p>
      <w:pPr>
        <w:spacing w:after="140"/>
      </w:pPr>
      <w:r>
        <w:rPr>
          <w:sz w:val="18"/>
        </w:rPr>
        <w:t>https://docs.python.org/3/library/csv.html#csv.DictWriter</w:t>
      </w:r>
    </w:p>
    <w:p>
      <w:pPr>
        <w:keepNext/>
        <w:spacing w:after="40"/>
      </w:pPr>
      <w:r>
        <w:rPr>
          <w:b/>
        </w:rPr>
        <w:t xml:space="preserve">17  Scikit learn confusion matrix. </w:t>
      </w:r>
      <w:r>
        <w:t>Fixed label order and raw classification counts.</w:t>
      </w:r>
    </w:p>
    <w:p>
      <w:pPr>
        <w:spacing w:after="140"/>
      </w:pPr>
      <w:r>
        <w:rPr>
          <w:sz w:val="18"/>
        </w:rPr>
        <w:t>https://scikit-learn.org/stable/modules/generated/sklearn.metrics.confusion_matrix.html</w:t>
      </w:r>
    </w:p>
    <w:p>
      <w:pPr>
        <w:keepNext/>
        <w:spacing w:after="40"/>
      </w:pPr>
      <w:r>
        <w:rPr>
          <w:b/>
        </w:rPr>
        <w:t xml:space="preserve">18  Streamlit image. </w:t>
      </w:r>
      <w:r>
        <w:t>Display frame evidence.</w:t>
      </w:r>
    </w:p>
    <w:p>
      <w:pPr>
        <w:spacing w:after="140"/>
      </w:pPr>
      <w:r>
        <w:rPr>
          <w:sz w:val="18"/>
        </w:rPr>
        <w:t>https://docs.streamlit.io/develop/api-reference/media/st.image</w:t>
      </w:r>
    </w:p>
    <w:p>
      <w:pPr>
        <w:keepNext/>
        <w:spacing w:after="40"/>
      </w:pPr>
      <w:r>
        <w:rPr>
          <w:b/>
        </w:rPr>
        <w:t xml:space="preserve">19  Streamlit line chart. </w:t>
      </w:r>
      <w:r>
        <w:t>Plot score history.</w:t>
      </w:r>
    </w:p>
    <w:p>
      <w:pPr>
        <w:spacing w:after="140"/>
      </w:pPr>
      <w:r>
        <w:rPr>
          <w:sz w:val="18"/>
        </w:rPr>
        <w:t>https://docs.streamlit.io/develop/api-reference/charts/st.line_chart</w:t>
      </w:r>
    </w:p>
    <w:p>
      <w:pPr>
        <w:keepNext/>
        <w:spacing w:after="40"/>
      </w:pPr>
      <w:r>
        <w:rPr>
          <w:b/>
        </w:rPr>
        <w:t xml:space="preserve">20  Streamlit download button. </w:t>
      </w:r>
      <w:r>
        <w:t>Export serialized results.</w:t>
      </w:r>
    </w:p>
    <w:p>
      <w:pPr>
        <w:spacing w:after="140"/>
      </w:pPr>
      <w:r>
        <w:rPr>
          <w:sz w:val="18"/>
        </w:rPr>
        <w:t>https://docs.streamlit.io/develop/api-reference/widgets/st.download_button</w:t>
      </w:r>
    </w:p>
    <w:p>
      <w:pPr>
        <w:keepNext/>
        <w:spacing w:after="40"/>
      </w:pPr>
      <w:r>
        <w:rPr>
          <w:b/>
        </w:rPr>
        <w:t xml:space="preserve">21  Streamlit metric. </w:t>
      </w:r>
      <w:r>
        <w:t>Display a current value.</w:t>
      </w:r>
    </w:p>
    <w:p>
      <w:pPr>
        <w:spacing w:after="140"/>
      </w:pPr>
      <w:r>
        <w:rPr>
          <w:sz w:val="18"/>
        </w:rPr>
        <w:t>https://docs.streamlit.io/develop/api-reference/data/st.metric</w:t>
      </w:r>
    </w:p>
    <w:p>
      <w:pPr>
        <w:keepNext/>
        <w:spacing w:after="40"/>
      </w:pPr>
      <w:r>
        <w:rPr>
          <w:b/>
        </w:rPr>
        <w:t xml:space="preserve">22  OpenCV color conversion. </w:t>
      </w:r>
      <w:r>
        <w:t>BGR to RGB conversion.</w:t>
      </w:r>
    </w:p>
    <w:p>
      <w:pPr>
        <w:spacing w:after="140"/>
      </w:pPr>
      <w:r>
        <w:rPr>
          <w:sz w:val="18"/>
        </w:rPr>
        <w:t>https://docs.opencv.org/4.13.0/d8/d01/group__imgproc__color__conversions.html</w:t>
      </w:r>
    </w:p>
    <w:p>
      <w:pPr>
        <w:keepNext/>
        <w:spacing w:after="40"/>
      </w:pPr>
      <w:r>
        <w:rPr>
          <w:b/>
        </w:rPr>
        <w:t xml:space="preserve">23  OpenCV image transforms. </w:t>
      </w:r>
      <w:r>
        <w:t>Resize and geometric conventions.</w:t>
      </w:r>
    </w:p>
    <w:p>
      <w:pPr>
        <w:spacing w:after="140"/>
      </w:pPr>
      <w:r>
        <w:rPr>
          <w:sz w:val="18"/>
        </w:rPr>
        <w:t>https://docs.opencv.org/4.13.0/da/d54/group__imgproc__transform.html</w:t>
      </w:r>
    </w:p>
    <w:p>
      <w:pPr>
        <w:keepNext/>
        <w:spacing w:after="40"/>
      </w:pPr>
      <w:r>
        <w:rPr>
          <w:b/>
        </w:rPr>
        <w:t xml:space="preserve">24  OpenCV video properties. </w:t>
      </w:r>
      <w:r>
        <w:t>FPS position and backend dependent behavior.</w:t>
      </w:r>
    </w:p>
    <w:p>
      <w:pPr>
        <w:spacing w:after="140"/>
      </w:pPr>
      <w:r>
        <w:rPr>
          <w:sz w:val="18"/>
        </w:rPr>
        <w:t>https://docs.opencv.org/4.12.0/d4/d15/group__videoio__flags__base.html</w:t>
      </w:r>
    </w:p>
    <w:sectPr w:rsidR="00FC693F" w:rsidRPr="0006063C" w:rsidSect="00034616">
      <w:footerReference w:type="default" r:id="rId9"/>
      <w:footerReference w:type="first" r:id="rId10"/>
      <w:footerReference w:type="even" r:id="rId1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7"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47" w:lineRule="auto"/>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FireWatch Three Person Hackathon Team Brief</dc:title>
  <dc:subject>Objectives ownership execution plan and practical function guide</dc:subject>
  <dc:creator>Jackson Vi</dc:creator>
  <cp:keywords/>
  <dc:description>generated by python-docx</dc:description>
  <cp:lastModifiedBy/>
  <cp:revision>1</cp:revision>
  <dcterms:created xsi:type="dcterms:W3CDTF">2013-12-23T23:15:00Z</dcterms:created>
  <dcterms:modified xsi:type="dcterms:W3CDTF">2013-12-23T23:15:00Z</dcterms:modified>
  <cp:category/>
</cp:coreProperties>
</file>