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DRUVA S</w:t>
      </w:r>
    </w:p>
    <w:p>
      <w:pPr>
        <w:spacing w:after="80" w:before="0"/>
        <w:jc w:val="center"/>
      </w:pPr>
      <w:r>
        <w:rPr>
          <w:rFonts w:ascii="Arial" w:cs="Arial" w:eastAsia="Arial" w:hAnsi="Arial"/>
          <w:color w:val="444444"/>
          <w:sz w:val="19"/>
          <w:szCs w:val="19"/>
        </w:rPr>
        <w:t xml:space="preserve">+91 8088059553  |  druv0806@gmail.com  |  github.com/MrDruv  |  Bengaluru, Karnataka, India</w:t>
      </w:r>
    </w:p>
    <w:p>
      <w:pPr>
        <w:pBdr>
          <w:bottom w:val="single" w:color="1F4E79" w:sz="6" w:space="1"/>
        </w:pBdr>
        <w:spacing w:after="80" w:before="160"/>
      </w:pPr>
    </w:p>
    <w:p>
      <w:pPr>
        <w:spacing w:after="60" w:before="120"/>
      </w:pPr>
      <w:r>
        <w:rPr>
          <w:rFonts w:ascii="Arial" w:cs="Arial" w:eastAsia="Arial" w:hAnsi="Arial"/>
          <w:b/>
          <w:bCs/>
          <w:caps/>
          <w:color w:val="1F4E79"/>
          <w:sz w:val="24"/>
          <w:szCs w:val="24"/>
        </w:rPr>
        <w:t xml:space="preserve">Professional Summary</w:t>
      </w:r>
    </w:p>
    <w:p>
      <w:pPr>
        <w:spacing w:after="80" w:before="40"/>
      </w:pPr>
      <w:r>
        <w:rPr>
          <w:rFonts w:ascii="Arial" w:cs="Arial" w:eastAsia="Arial" w:hAnsi="Arial"/>
          <w:color w:val="444444"/>
          <w:sz w:val="20"/>
          <w:szCs w:val="20"/>
        </w:rPr>
        <w:t xml:space="preserve">AI Agent Engineer with hands-on experience building and deploying 10+ production-ready AI agents for enterprise clients across finance, HR, and real estate. Skilled in LangChain, LangGraph, RAG pipeline design, prompt engineering, multi-model LLM integration, voice agent development, and local LLM deployment. Built agentic systems with real-time retrieval, self-healing logic, hallucination grading, and voice I/O. M.Tech in Computer Science with strong Python skills.</w:t>
      </w:r>
    </w:p>
    <w:p>
      <w:pPr>
        <w:pBdr>
          <w:bottom w:val="single" w:color="1F4E79" w:sz="6" w:space="1"/>
        </w:pBdr>
        <w:spacing w:after="80" w:before="160"/>
      </w:pPr>
    </w:p>
    <w:p>
      <w:pPr>
        <w:spacing w:after="60" w:before="120"/>
      </w:pPr>
      <w:r>
        <w:rPr>
          <w:rFonts w:ascii="Arial" w:cs="Arial" w:eastAsia="Arial" w:hAnsi="Arial"/>
          <w:b/>
          <w:bCs/>
          <w:caps/>
          <w:color w:val="1F4E79"/>
          <w:sz w:val="24"/>
          <w:szCs w:val="24"/>
        </w:rPr>
        <w:t xml:space="preserve">Technical Skills</w:t>
      </w:r>
    </w:p>
    <w:p>
      <w:pPr>
        <w:pStyle w:val="ListParagraph"/>
        <w:numPr>
          <w:ilvl w:val="0"/>
          <w:numId w:val="2"/>
        </w:numPr>
        <w:spacing w:after="20" w:before="20"/>
      </w:pPr>
      <w:r>
        <w:rPr>
          <w:rFonts w:ascii="Arial" w:cs="Arial" w:eastAsia="Arial" w:hAnsi="Arial"/>
          <w:color w:val="444444"/>
          <w:sz w:val="20"/>
          <w:szCs w:val="20"/>
        </w:rPr>
        <w:t xml:space="preserve">Agent Frameworks: LangChain, LangGraph (StateGraph), Phronetic AI AgentOS, OpenClaw</w:t>
      </w:r>
    </w:p>
    <w:p>
      <w:pPr>
        <w:pStyle w:val="ListParagraph"/>
        <w:numPr>
          <w:ilvl w:val="0"/>
          <w:numId w:val="2"/>
        </w:numPr>
        <w:spacing w:after="20" w:before="20"/>
      </w:pPr>
      <w:r>
        <w:rPr>
          <w:rFonts w:ascii="Arial" w:cs="Arial" w:eastAsia="Arial" w:hAnsi="Arial"/>
          <w:color w:val="444444"/>
          <w:sz w:val="20"/>
          <w:szCs w:val="20"/>
        </w:rPr>
        <w:t xml:space="preserve">RAG &amp; Retrieval: FAISS, ChromaDB, two-stage retrieval, cross-encoder reranking, MMR search, hallucination grading</w:t>
      </w:r>
    </w:p>
    <w:p>
      <w:pPr>
        <w:pStyle w:val="ListParagraph"/>
        <w:numPr>
          <w:ilvl w:val="0"/>
          <w:numId w:val="2"/>
        </w:numPr>
        <w:spacing w:after="20" w:before="20"/>
      </w:pPr>
      <w:r>
        <w:rPr>
          <w:rFonts w:ascii="Arial" w:cs="Arial" w:eastAsia="Arial" w:hAnsi="Arial"/>
          <w:color w:val="444444"/>
          <w:sz w:val="20"/>
          <w:szCs w:val="20"/>
        </w:rPr>
        <w:t xml:space="preserve">Prompt Engineering: System prompt design, chain-of-thought, few-shot prompting, guardrails, I/O templates, query rewriting</w:t>
      </w:r>
    </w:p>
    <w:p>
      <w:pPr>
        <w:pStyle w:val="ListParagraph"/>
        <w:numPr>
          <w:ilvl w:val="0"/>
          <w:numId w:val="2"/>
        </w:numPr>
        <w:spacing w:after="20" w:before="20"/>
      </w:pPr>
      <w:r>
        <w:rPr>
          <w:rFonts w:ascii="Arial" w:cs="Arial" w:eastAsia="Arial" w:hAnsi="Arial"/>
          <w:color w:val="444444"/>
          <w:sz w:val="20"/>
          <w:szCs w:val="20"/>
        </w:rPr>
        <w:t xml:space="preserve">LLM Models: OpenAI GPT-4.1/4o, Anthropic Claude Sonnet/Opus, Google Gemini, Groq (llama-3.3-70b), Qwen2.5-Coder</w:t>
      </w:r>
    </w:p>
    <w:p>
      <w:pPr>
        <w:pStyle w:val="ListParagraph"/>
        <w:numPr>
          <w:ilvl w:val="0"/>
          <w:numId w:val="2"/>
        </w:numPr>
        <w:spacing w:after="20" w:before="20"/>
      </w:pPr>
      <w:r>
        <w:rPr>
          <w:rFonts w:ascii="Arial" w:cs="Arial" w:eastAsia="Arial" w:hAnsi="Arial"/>
          <w:color w:val="444444"/>
          <w:sz w:val="20"/>
          <w:szCs w:val="20"/>
        </w:rPr>
        <w:t xml:space="preserve">Voice &amp; Speech: faster-whisper (STT), pyttsx3/Coqui TTS, Web Speech API, real-time mic input with VAD</w:t>
      </w:r>
    </w:p>
    <w:p>
      <w:pPr>
        <w:pStyle w:val="ListParagraph"/>
        <w:numPr>
          <w:ilvl w:val="0"/>
          <w:numId w:val="2"/>
        </w:numPr>
        <w:spacing w:after="20" w:before="20"/>
      </w:pPr>
      <w:r>
        <w:rPr>
          <w:rFonts w:ascii="Arial" w:cs="Arial" w:eastAsia="Arial" w:hAnsi="Arial"/>
          <w:color w:val="444444"/>
          <w:sz w:val="20"/>
          <w:szCs w:val="20"/>
        </w:rPr>
        <w:t xml:space="preserve">Local LLM: Ollama + Qwen2.5-Coder:7B, Atomic Chat, offline inference</w:t>
      </w:r>
    </w:p>
    <w:p>
      <w:pPr>
        <w:pStyle w:val="ListParagraph"/>
        <w:numPr>
          <w:ilvl w:val="0"/>
          <w:numId w:val="2"/>
        </w:numPr>
        <w:spacing w:after="20" w:before="20"/>
      </w:pPr>
      <w:r>
        <w:rPr>
          <w:rFonts w:ascii="Arial" w:cs="Arial" w:eastAsia="Arial" w:hAnsi="Arial"/>
          <w:color w:val="444444"/>
          <w:sz w:val="20"/>
          <w:szCs w:val="20"/>
        </w:rPr>
        <w:t xml:space="preserve">Backend &amp; APIs: FastAPI, WebSockets, REST API integration, Telegram Bot API, NeonDB (Serverless Postgres)</w:t>
      </w:r>
    </w:p>
    <w:p>
      <w:pPr>
        <w:pStyle w:val="ListParagraph"/>
        <w:numPr>
          <w:ilvl w:val="0"/>
          <w:numId w:val="2"/>
        </w:numPr>
        <w:spacing w:after="20" w:before="20"/>
      </w:pPr>
      <w:r>
        <w:rPr>
          <w:rFonts w:ascii="Arial" w:cs="Arial" w:eastAsia="Arial" w:hAnsi="Arial"/>
          <w:color w:val="444444"/>
          <w:sz w:val="20"/>
          <w:szCs w:val="20"/>
        </w:rPr>
        <w:t xml:space="preserve">Frontend: Vite + TypeScript, Streamlit, React Native</w:t>
      </w:r>
    </w:p>
    <w:p>
      <w:pPr>
        <w:pStyle w:val="ListParagraph"/>
        <w:numPr>
          <w:ilvl w:val="0"/>
          <w:numId w:val="2"/>
        </w:numPr>
        <w:spacing w:after="20" w:before="20"/>
      </w:pPr>
      <w:r>
        <w:rPr>
          <w:rFonts w:ascii="Arial" w:cs="Arial" w:eastAsia="Arial" w:hAnsi="Arial"/>
          <w:color w:val="444444"/>
          <w:sz w:val="20"/>
          <w:szCs w:val="20"/>
        </w:rPr>
        <w:t xml:space="preserve">Python &amp; Databases: Python, SQL (DQL, Joins, Views, Functions), MySQL</w:t>
      </w:r>
    </w:p>
    <w:p>
      <w:pPr>
        <w:pStyle w:val="ListParagraph"/>
        <w:numPr>
          <w:ilvl w:val="0"/>
          <w:numId w:val="2"/>
        </w:numPr>
        <w:spacing w:after="20" w:before="20"/>
      </w:pPr>
      <w:r>
        <w:rPr>
          <w:rFonts w:ascii="Arial" w:cs="Arial" w:eastAsia="Arial" w:hAnsi="Arial"/>
          <w:color w:val="444444"/>
          <w:sz w:val="20"/>
          <w:szCs w:val="20"/>
        </w:rPr>
        <w:t xml:space="preserve">Domains: Finance (AP/AR, trading), HR automation, real estate, social media, marketing</w:t>
      </w:r>
    </w:p>
    <w:p>
      <w:pPr>
        <w:pBdr>
          <w:bottom w:val="single" w:color="1F4E79" w:sz="6" w:space="1"/>
        </w:pBdr>
        <w:spacing w:after="80" w:before="160"/>
      </w:pPr>
    </w:p>
    <w:p>
      <w:pPr>
        <w:spacing w:after="60" w:before="120"/>
      </w:pPr>
      <w:r>
        <w:rPr>
          <w:rFonts w:ascii="Arial" w:cs="Arial" w:eastAsia="Arial" w:hAnsi="Arial"/>
          <w:b/>
          <w:bCs/>
          <w:caps/>
          <w:color w:val="1F4E79"/>
          <w:sz w:val="24"/>
          <w:szCs w:val="24"/>
        </w:rPr>
        <w:t xml:space="preserve">Work Experience</w:t>
      </w:r>
    </w:p>
    <w:p>
      <w:pPr>
        <w:tabs>
          <w:tab w:val="right" w:pos="9360"/>
        </w:tabs>
        <w:spacing w:after="30" w:before="100"/>
      </w:pPr>
      <w:r>
        <w:rPr>
          <w:rFonts w:ascii="Arial" w:cs="Arial" w:eastAsia="Arial" w:hAnsi="Arial"/>
          <w:b/>
          <w:bCs/>
          <w:color w:val="000000"/>
          <w:sz w:val="22"/>
          <w:szCs w:val="22"/>
        </w:rPr>
        <w:t xml:space="preserve">AI Agent Engineer (Prompt Engineer)</w:t>
      </w:r>
      <w:r>
        <w:rPr>
          <w:rFonts w:ascii="Arial" w:cs="Arial" w:eastAsia="Arial" w:hAnsi="Arial"/>
          <w:color w:val="444444"/>
          <w:sz w:val="22"/>
          <w:szCs w:val="22"/>
        </w:rPr>
        <w:t xml:space="preserve"> | NighthackTech, Bengaluru</w:t>
      </w:r>
      <w:r>
        <w:rPr>
          <w:rFonts w:ascii="Arial" w:cs="Arial" w:eastAsia="Arial" w:hAnsi="Arial"/>
          <w:i/>
          <w:iCs/>
          <w:color w:val="444444"/>
          <w:sz w:val="20"/>
          <w:szCs w:val="20"/>
        </w:rPr>
        <w:t xml:space="preserve">	Dec 2025 – Feb 2026</w:t>
      </w:r>
    </w:p>
    <w:p>
      <w:pPr>
        <w:pStyle w:val="ListParagraph"/>
        <w:numPr>
          <w:ilvl w:val="0"/>
          <w:numId w:val="2"/>
        </w:numPr>
        <w:spacing w:after="20" w:before="20"/>
      </w:pPr>
      <w:r>
        <w:rPr>
          <w:rFonts w:ascii="Arial" w:cs="Arial" w:eastAsia="Arial" w:hAnsi="Arial"/>
          <w:color w:val="444444"/>
          <w:sz w:val="20"/>
          <w:szCs w:val="20"/>
        </w:rPr>
        <w:t xml:space="preserve">Designed and deployed 10+ production-ready AI agents on Phronetic AI's enterprise AgentOS platform for clients across finance, HR, and real estate.</w:t>
      </w:r>
    </w:p>
    <w:p>
      <w:pPr>
        <w:pStyle w:val="ListParagraph"/>
        <w:numPr>
          <w:ilvl w:val="0"/>
          <w:numId w:val="2"/>
        </w:numPr>
        <w:spacing w:after="20" w:before="20"/>
      </w:pPr>
      <w:r>
        <w:rPr>
          <w:rFonts w:ascii="Arial" w:cs="Arial" w:eastAsia="Arial" w:hAnsi="Arial"/>
          <w:color w:val="444444"/>
          <w:sz w:val="20"/>
          <w:szCs w:val="20"/>
        </w:rPr>
        <w:t xml:space="preserve">Wrote detailed system prompts and agent instructions defining agent behaviour, tone, response logic, and task workflows — ensuring consistent production outputs.</w:t>
      </w:r>
    </w:p>
    <w:p>
      <w:pPr>
        <w:pStyle w:val="ListParagraph"/>
        <w:numPr>
          <w:ilvl w:val="0"/>
          <w:numId w:val="2"/>
        </w:numPr>
        <w:spacing w:after="20" w:before="20"/>
      </w:pPr>
      <w:r>
        <w:rPr>
          <w:rFonts w:ascii="Arial" w:cs="Arial" w:eastAsia="Arial" w:hAnsi="Arial"/>
          <w:color w:val="444444"/>
          <w:sz w:val="20"/>
          <w:szCs w:val="20"/>
        </w:rPr>
        <w:t xml:space="preserve">Configured RAG pipelines by structuring and managing domain-specific knowledge bases, enabling contextually accurate and grounded agent responses.</w:t>
      </w:r>
    </w:p>
    <w:p>
      <w:pPr>
        <w:pStyle w:val="ListParagraph"/>
        <w:numPr>
          <w:ilvl w:val="0"/>
          <w:numId w:val="2"/>
        </w:numPr>
        <w:spacing w:after="20" w:before="20"/>
      </w:pPr>
      <w:r>
        <w:rPr>
          <w:rFonts w:ascii="Arial" w:cs="Arial" w:eastAsia="Arial" w:hAnsi="Arial"/>
          <w:color w:val="444444"/>
          <w:sz w:val="20"/>
          <w:szCs w:val="20"/>
        </w:rPr>
        <w:t xml:space="preserve">Selected and configured LLM models (GPT-4.1, GPT-4o, Claude Sonnet/Opus) based on task complexity, token requirements, and client specifications.</w:t>
      </w:r>
    </w:p>
    <w:p>
      <w:pPr>
        <w:pStyle w:val="ListParagraph"/>
        <w:numPr>
          <w:ilvl w:val="0"/>
          <w:numId w:val="2"/>
        </w:numPr>
        <w:spacing w:after="20" w:before="20"/>
      </w:pPr>
      <w:r>
        <w:rPr>
          <w:rFonts w:ascii="Arial" w:cs="Arial" w:eastAsia="Arial" w:hAnsi="Arial"/>
          <w:color w:val="444444"/>
          <w:sz w:val="20"/>
          <w:szCs w:val="20"/>
        </w:rPr>
        <w:t xml:space="preserve">Developed Python tool code integrating external APIs (finance, HR, email) and performing database operations on NeonDB (Serverless Postgres).</w:t>
      </w:r>
    </w:p>
    <w:p>
      <w:pPr>
        <w:pStyle w:val="ListParagraph"/>
        <w:numPr>
          <w:ilvl w:val="0"/>
          <w:numId w:val="2"/>
        </w:numPr>
        <w:spacing w:after="20" w:before="20"/>
      </w:pPr>
      <w:r>
        <w:rPr>
          <w:rFonts w:ascii="Arial" w:cs="Arial" w:eastAsia="Arial" w:hAnsi="Arial"/>
          <w:color w:val="444444"/>
          <w:sz w:val="20"/>
          <w:szCs w:val="20"/>
        </w:rPr>
        <w:t xml:space="preserve">Designed I/O templates and guardrails ensuring safe, structured, production-grade responses; iterated on prompts based on client feedback.</w:t>
      </w:r>
    </w:p>
    <w:p>
      <w:pPr>
        <w:spacing w:after="20" w:before="40"/>
      </w:pPr>
      <w:r>
        <w:rPr>
          <w:rFonts w:ascii="Arial" w:cs="Arial" w:eastAsia="Arial" w:hAnsi="Arial"/>
          <w:b/>
          <w:bCs/>
          <w:color w:val="000000"/>
          <w:sz w:val="20"/>
          <w:szCs w:val="20"/>
        </w:rPr>
        <w:t xml:space="preserve">Key Agents: </w:t>
      </w:r>
      <w:r>
        <w:rPr>
          <w:rFonts w:ascii="Arial" w:cs="Arial" w:eastAsia="Arial" w:hAnsi="Arial"/>
          <w:color w:val="444444"/>
          <w:sz w:val="20"/>
          <w:szCs w:val="20"/>
        </w:rPr>
        <w:t xml:space="preserve">InboxSense AP Agent, AR Collections Agent, Financial Intelligence Dashboard, Resume Shortlisting Agent, Offer Letter Generator, Auto Response Drafting Agent, Vive Property Query Agent, Social Media Scheduler, Market Snapshot Agent, Ad Copy Generator Agent.</w:t>
      </w:r>
    </w:p>
    <w:p>
      <w:pPr>
        <w:tabs>
          <w:tab w:val="right" w:pos="9360"/>
        </w:tabs>
        <w:spacing w:after="30" w:before="100"/>
      </w:pPr>
      <w:r>
        <w:rPr>
          <w:rFonts w:ascii="Arial" w:cs="Arial" w:eastAsia="Arial" w:hAnsi="Arial"/>
          <w:b/>
          <w:bCs/>
          <w:color w:val="000000"/>
          <w:sz w:val="22"/>
          <w:szCs w:val="22"/>
        </w:rPr>
        <w:t xml:space="preserve">Frontend Developer Intern</w:t>
      </w:r>
      <w:r>
        <w:rPr>
          <w:rFonts w:ascii="Arial" w:cs="Arial" w:eastAsia="Arial" w:hAnsi="Arial"/>
          <w:color w:val="444444"/>
          <w:sz w:val="22"/>
          <w:szCs w:val="22"/>
        </w:rPr>
        <w:t xml:space="preserve"> | NighthackTech, Bengaluru</w:t>
      </w:r>
      <w:r>
        <w:rPr>
          <w:rFonts w:ascii="Arial" w:cs="Arial" w:eastAsia="Arial" w:hAnsi="Arial"/>
          <w:i/>
          <w:iCs/>
          <w:color w:val="444444"/>
          <w:sz w:val="20"/>
          <w:szCs w:val="20"/>
        </w:rPr>
        <w:t xml:space="preserve">	May 2025 – Nov 2025</w:t>
      </w:r>
    </w:p>
    <w:p>
      <w:pPr>
        <w:pStyle w:val="ListParagraph"/>
        <w:numPr>
          <w:ilvl w:val="0"/>
          <w:numId w:val="2"/>
        </w:numPr>
        <w:spacing w:after="20" w:before="20"/>
      </w:pPr>
      <w:r>
        <w:rPr>
          <w:rFonts w:ascii="Arial" w:cs="Arial" w:eastAsia="Arial" w:hAnsi="Arial"/>
          <w:color w:val="444444"/>
          <w:sz w:val="20"/>
          <w:szCs w:val="20"/>
        </w:rPr>
        <w:t xml:space="preserve">Built React Native web interfaces for the Talkument project; transitioned to AI Agent Engineer role after demonstrating strong aptitude in LLM configuration and agent design.</w:t>
      </w:r>
    </w:p>
    <w:p>
      <w:pPr>
        <w:pBdr>
          <w:bottom w:val="single" w:color="1F4E79" w:sz="6" w:space="1"/>
        </w:pBdr>
        <w:spacing w:after="80" w:before="160"/>
      </w:pPr>
    </w:p>
    <w:p>
      <w:pPr>
        <w:spacing w:after="60" w:before="120"/>
      </w:pPr>
      <w:r>
        <w:rPr>
          <w:rFonts w:ascii="Arial" w:cs="Arial" w:eastAsia="Arial" w:hAnsi="Arial"/>
          <w:b/>
          <w:bCs/>
          <w:caps/>
          <w:color w:val="1F4E79"/>
          <w:sz w:val="24"/>
          <w:szCs w:val="24"/>
        </w:rPr>
        <w:t xml:space="preserve">Projects</w:t>
      </w:r>
    </w:p>
    <w:p>
      <w:pPr>
        <w:spacing w:after="30" w:before="100"/>
      </w:pPr>
      <w:r>
        <w:rPr>
          <w:rFonts w:ascii="Arial" w:cs="Arial" w:eastAsia="Arial" w:hAnsi="Arial"/>
          <w:b/>
          <w:bCs/>
          <w:color w:val="000000"/>
          <w:sz w:val="22"/>
          <w:szCs w:val="22"/>
        </w:rPr>
        <w:t xml:space="preserve">Document QA Voice Agent</w:t>
      </w:r>
      <w:r>
        <w:rPr>
          <w:rFonts w:ascii="Arial" w:cs="Arial" w:eastAsia="Arial" w:hAnsi="Arial"/>
          <w:i/>
          <w:iCs/>
          <w:color w:val="444444"/>
          <w:sz w:val="20"/>
          <w:szCs w:val="20"/>
        </w:rPr>
        <w:t xml:space="preserve">  |  Personal</w:t>
      </w:r>
    </w:p>
    <w:p>
      <w:pPr>
        <w:pStyle w:val="ListParagraph"/>
        <w:numPr>
          <w:ilvl w:val="0"/>
          <w:numId w:val="2"/>
        </w:numPr>
        <w:spacing w:after="20" w:before="20"/>
      </w:pPr>
      <w:r>
        <w:rPr>
          <w:rFonts w:ascii="Arial" w:cs="Arial" w:eastAsia="Arial" w:hAnsi="Arial"/>
          <w:color w:val="444444"/>
          <w:sz w:val="20"/>
          <w:szCs w:val="20"/>
        </w:rPr>
        <w:t xml:space="preserve">Built an intermediate RAG-based voice agent using LangChain and LangGraph with a 5-node StateGraph architecture covering query rewriting, two-stage retrieval, document grading, LLM generation, and hallucination grading with conditional retry loops.</w:t>
      </w:r>
    </w:p>
    <w:p>
      <w:pPr>
        <w:pStyle w:val="ListParagraph"/>
        <w:numPr>
          <w:ilvl w:val="0"/>
          <w:numId w:val="2"/>
        </w:numPr>
        <w:spacing w:after="20" w:before="20"/>
      </w:pPr>
      <w:r>
        <w:rPr>
          <w:rFonts w:ascii="Arial" w:cs="Arial" w:eastAsia="Arial" w:hAnsi="Arial"/>
          <w:color w:val="444444"/>
          <w:sz w:val="20"/>
          <w:szCs w:val="20"/>
        </w:rPr>
        <w:t xml:space="preserve">Integrated faster-whisper for real-time STT with VAD, pyttsx3 for TTS output, FAISS + cross-encoder reranking for retrieval, and Groq (llama-3.3-70b) as the LLM backend — fully local and free.</w:t>
      </w:r>
    </w:p>
    <w:p>
      <w:pPr>
        <w:pStyle w:val="ListParagraph"/>
        <w:numPr>
          <w:ilvl w:val="0"/>
          <w:numId w:val="2"/>
        </w:numPr>
        <w:spacing w:after="20" w:before="20"/>
      </w:pPr>
      <w:r>
        <w:rPr>
          <w:rFonts w:ascii="Arial" w:cs="Arial" w:eastAsia="Arial" w:hAnsi="Arial"/>
          <w:color w:val="444444"/>
          <w:sz w:val="20"/>
          <w:szCs w:val="20"/>
        </w:rPr>
        <w:t xml:space="preserve">Built a FastAPI backend with CORS support and a Vite + TypeScript frontend with neumorphic UI design — featuring drag-and-drop PDF upload, voice/text input tabs, real-time status updates, and conversation memory.</w:t>
      </w:r>
    </w:p>
    <w:p>
      <w:pPr>
        <w:spacing w:after="40" w:before="20"/>
      </w:pPr>
      <w:r>
        <w:rPr>
          <w:rFonts w:ascii="Arial" w:cs="Arial" w:eastAsia="Arial" w:hAnsi="Arial"/>
          <w:b/>
          <w:bCs/>
          <w:color w:val="1F4E79"/>
          <w:sz w:val="19"/>
          <w:szCs w:val="19"/>
        </w:rPr>
        <w:t xml:space="preserve">Technologies: </w:t>
      </w:r>
      <w:r>
        <w:rPr>
          <w:rFonts w:ascii="Arial" w:cs="Arial" w:eastAsia="Arial" w:hAnsi="Arial"/>
          <w:i/>
          <w:iCs/>
          <w:color w:val="444444"/>
          <w:sz w:val="19"/>
          <w:szCs w:val="19"/>
        </w:rPr>
        <w:t xml:space="preserve">LangChain, LangGraph, FAISS, sentence-transformers, cross-encoder, faster-whisper, pyttsx3, FastAPI, Vite, TypeScript, Groq, Python</w:t>
      </w:r>
    </w:p>
    <w:p>
      <w:pPr>
        <w:spacing w:after="30" w:before="100"/>
      </w:pPr>
      <w:r>
        <w:rPr>
          <w:rFonts w:ascii="Arial" w:cs="Arial" w:eastAsia="Arial" w:hAnsi="Arial"/>
          <w:b/>
          <w:bCs/>
          <w:color w:val="000000"/>
          <w:sz w:val="22"/>
          <w:szCs w:val="22"/>
        </w:rPr>
        <w:t xml:space="preserve">Local LLM Deployment — Ollama + Qwen2.5-Coder:7B</w:t>
      </w:r>
      <w:r>
        <w:rPr>
          <w:rFonts w:ascii="Arial" w:cs="Arial" w:eastAsia="Arial" w:hAnsi="Arial"/>
          <w:i/>
          <w:iCs/>
          <w:color w:val="444444"/>
          <w:sz w:val="20"/>
          <w:szCs w:val="20"/>
        </w:rPr>
        <w:t xml:space="preserve">  |  Personal</w:t>
      </w:r>
    </w:p>
    <w:p>
      <w:pPr>
        <w:pStyle w:val="ListParagraph"/>
        <w:numPr>
          <w:ilvl w:val="0"/>
          <w:numId w:val="2"/>
        </w:numPr>
        <w:spacing w:after="20" w:before="20"/>
      </w:pPr>
      <w:r>
        <w:rPr>
          <w:rFonts w:ascii="Arial" w:cs="Arial" w:eastAsia="Arial" w:hAnsi="Arial"/>
          <w:color w:val="444444"/>
          <w:sz w:val="20"/>
          <w:szCs w:val="20"/>
        </w:rPr>
        <w:t xml:space="preserve">Deployed Ollama locally to run Qwen2.5-Coder:7B for fully private, offline AI inference — eliminating dependency on cloud-based LLM APIs for sensitive workloads.</w:t>
      </w:r>
    </w:p>
    <w:p>
      <w:pPr>
        <w:pStyle w:val="ListParagraph"/>
        <w:numPr>
          <w:ilvl w:val="0"/>
          <w:numId w:val="2"/>
        </w:numPr>
        <w:spacing w:after="20" w:before="20"/>
      </w:pPr>
      <w:r>
        <w:rPr>
          <w:rFonts w:ascii="Arial" w:cs="Arial" w:eastAsia="Arial" w:hAnsi="Arial"/>
          <w:color w:val="444444"/>
          <w:sz w:val="20"/>
          <w:szCs w:val="20"/>
        </w:rPr>
        <w:t xml:space="preserve">Integrated Atomic Chat as a local interface for coding assistance, debugging, and prompt experimentation without data leaving the device.</w:t>
      </w:r>
    </w:p>
    <w:p>
      <w:pPr>
        <w:spacing w:after="40" w:before="20"/>
      </w:pPr>
      <w:r>
        <w:rPr>
          <w:rFonts w:ascii="Arial" w:cs="Arial" w:eastAsia="Arial" w:hAnsi="Arial"/>
          <w:b/>
          <w:bCs/>
          <w:color w:val="1F4E79"/>
          <w:sz w:val="19"/>
          <w:szCs w:val="19"/>
        </w:rPr>
        <w:t xml:space="preserve">Technologies: </w:t>
      </w:r>
      <w:r>
        <w:rPr>
          <w:rFonts w:ascii="Arial" w:cs="Arial" w:eastAsia="Arial" w:hAnsi="Arial"/>
          <w:i/>
          <w:iCs/>
          <w:color w:val="444444"/>
          <w:sz w:val="19"/>
          <w:szCs w:val="19"/>
        </w:rPr>
        <w:t xml:space="preserve">Ollama, Qwen2.5-Coder:7B, Atomic Chat, local LLM inference, open-source model deployment</w:t>
      </w:r>
    </w:p>
    <w:p>
      <w:pPr>
        <w:spacing w:after="30" w:before="100"/>
      </w:pPr>
      <w:r>
        <w:rPr>
          <w:rFonts w:ascii="Arial" w:cs="Arial" w:eastAsia="Arial" w:hAnsi="Arial"/>
          <w:b/>
          <w:bCs/>
          <w:color w:val="000000"/>
          <w:sz w:val="22"/>
          <w:szCs w:val="22"/>
        </w:rPr>
        <w:t xml:space="preserve">Autonomous AI Research Agents (x2) — OpenClaw + SearXNG + Gemini</w:t>
      </w:r>
      <w:r>
        <w:rPr>
          <w:rFonts w:ascii="Arial" w:cs="Arial" w:eastAsia="Arial" w:hAnsi="Arial"/>
          <w:i/>
          <w:iCs/>
          <w:color w:val="444444"/>
          <w:sz w:val="20"/>
          <w:szCs w:val="20"/>
        </w:rPr>
        <w:t xml:space="preserve">  |  Personal</w:t>
      </w:r>
    </w:p>
    <w:p>
      <w:pPr>
        <w:pStyle w:val="ListParagraph"/>
        <w:numPr>
          <w:ilvl w:val="0"/>
          <w:numId w:val="2"/>
        </w:numPr>
        <w:spacing w:after="20" w:before="20"/>
      </w:pPr>
      <w:r>
        <w:rPr>
          <w:rFonts w:ascii="Arial" w:cs="Arial" w:eastAsia="Arial" w:hAnsi="Arial"/>
          <w:color w:val="444444"/>
          <w:sz w:val="20"/>
          <w:szCs w:val="20"/>
        </w:rPr>
        <w:t xml:space="preserve">Built two autonomous research agents using OpenClaw framework with SearXNG for privacy-first real-time web retrieval; integrated Google Gemini for large-context reasoning.</w:t>
      </w:r>
    </w:p>
    <w:p>
      <w:pPr>
        <w:pStyle w:val="ListParagraph"/>
        <w:numPr>
          <w:ilvl w:val="0"/>
          <w:numId w:val="2"/>
        </w:numPr>
        <w:spacing w:after="20" w:before="20"/>
      </w:pPr>
      <w:r>
        <w:rPr>
          <w:rFonts w:ascii="Arial" w:cs="Arial" w:eastAsia="Arial" w:hAnsi="Arial"/>
          <w:color w:val="444444"/>
          <w:sz w:val="20"/>
          <w:szCs w:val="20"/>
        </w:rPr>
        <w:t xml:space="preserve">Benchmarked Gemini, Claude, and GPT for token throughput and long-context suitability; deployed via Telegram bot for real-time interaction.</w:t>
      </w:r>
    </w:p>
    <w:p>
      <w:pPr>
        <w:spacing w:after="40" w:before="20"/>
      </w:pPr>
      <w:r>
        <w:rPr>
          <w:rFonts w:ascii="Arial" w:cs="Arial" w:eastAsia="Arial" w:hAnsi="Arial"/>
          <w:b/>
          <w:bCs/>
          <w:color w:val="1F4E79"/>
          <w:sz w:val="19"/>
          <w:szCs w:val="19"/>
        </w:rPr>
        <w:t xml:space="preserve">Technologies: </w:t>
      </w:r>
      <w:r>
        <w:rPr>
          <w:rFonts w:ascii="Arial" w:cs="Arial" w:eastAsia="Arial" w:hAnsi="Arial"/>
          <w:i/>
          <w:iCs/>
          <w:color w:val="444444"/>
          <w:sz w:val="19"/>
          <w:szCs w:val="19"/>
        </w:rPr>
        <w:t xml:space="preserve">OpenClaw, SearXNG, Google Gemini, Telegram Bot API, Python, large-context LLM evaluation</w:t>
      </w:r>
    </w:p>
    <w:p>
      <w:pPr>
        <w:spacing w:after="30" w:before="100"/>
      </w:pPr>
      <w:r>
        <w:rPr>
          <w:rFonts w:ascii="Arial" w:cs="Arial" w:eastAsia="Arial" w:hAnsi="Arial"/>
          <w:b/>
          <w:bCs/>
          <w:color w:val="000000"/>
          <w:sz w:val="22"/>
          <w:szCs w:val="22"/>
        </w:rPr>
        <w:t xml:space="preserve">Hermes — Self-Healing Autonomous Trading Agent</w:t>
      </w:r>
      <w:r>
        <w:rPr>
          <w:rFonts w:ascii="Arial" w:cs="Arial" w:eastAsia="Arial" w:hAnsi="Arial"/>
          <w:i/>
          <w:iCs/>
          <w:color w:val="444444"/>
          <w:sz w:val="20"/>
          <w:szCs w:val="20"/>
        </w:rPr>
        <w:t xml:space="preserve">  |  Personal</w:t>
      </w:r>
    </w:p>
    <w:p>
      <w:pPr>
        <w:pStyle w:val="ListParagraph"/>
        <w:numPr>
          <w:ilvl w:val="0"/>
          <w:numId w:val="2"/>
        </w:numPr>
        <w:spacing w:after="20" w:before="20"/>
      </w:pPr>
      <w:r>
        <w:rPr>
          <w:rFonts w:ascii="Arial" w:cs="Arial" w:eastAsia="Arial" w:hAnsi="Arial"/>
          <w:color w:val="444444"/>
          <w:sz w:val="20"/>
          <w:szCs w:val="20"/>
        </w:rPr>
        <w:t xml:space="preserve">Built an autonomous trading agent with self-healing architecture — detects failures, recovers from errors, and resumes operations without human intervention.</w:t>
      </w:r>
    </w:p>
    <w:p>
      <w:pPr>
        <w:pStyle w:val="ListParagraph"/>
        <w:numPr>
          <w:ilvl w:val="0"/>
          <w:numId w:val="2"/>
        </w:numPr>
        <w:spacing w:after="20" w:before="20"/>
      </w:pPr>
      <w:r>
        <w:rPr>
          <w:rFonts w:ascii="Arial" w:cs="Arial" w:eastAsia="Arial" w:hAnsi="Arial"/>
          <w:color w:val="444444"/>
          <w:sz w:val="20"/>
          <w:szCs w:val="20"/>
        </w:rPr>
        <w:t xml:space="preserve">Implemented self-correction logic for bad trades and API failures; deployed via Telegram bot for real-time notifications and manual override commands.</w:t>
      </w:r>
    </w:p>
    <w:p>
      <w:pPr>
        <w:spacing w:after="40" w:before="20"/>
      </w:pPr>
      <w:r>
        <w:rPr>
          <w:rFonts w:ascii="Arial" w:cs="Arial" w:eastAsia="Arial" w:hAnsi="Arial"/>
          <w:b/>
          <w:bCs/>
          <w:color w:val="1F4E79"/>
          <w:sz w:val="19"/>
          <w:szCs w:val="19"/>
        </w:rPr>
        <w:t xml:space="preserve">Technologies: </w:t>
      </w:r>
      <w:r>
        <w:rPr>
          <w:rFonts w:ascii="Arial" w:cs="Arial" w:eastAsia="Arial" w:hAnsi="Arial"/>
          <w:i/>
          <w:iCs/>
          <w:color w:val="444444"/>
          <w:sz w:val="19"/>
          <w:szCs w:val="19"/>
        </w:rPr>
        <w:t xml:space="preserve">Python, Telegram Bot API, large-context LLMs, self-healing agent architecture, trading API integration</w:t>
      </w:r>
    </w:p>
    <w:p>
      <w:pPr>
        <w:spacing w:after="30" w:before="100"/>
      </w:pPr>
      <w:r>
        <w:rPr>
          <w:rFonts w:ascii="Arial" w:cs="Arial" w:eastAsia="Arial" w:hAnsi="Arial"/>
          <w:b/>
          <w:bCs/>
          <w:color w:val="000000"/>
          <w:sz w:val="22"/>
          <w:szCs w:val="22"/>
        </w:rPr>
        <w:t xml:space="preserve">Certificate Validation System Using Blockchain</w:t>
      </w:r>
      <w:r>
        <w:rPr>
          <w:rFonts w:ascii="Arial" w:cs="Arial" w:eastAsia="Arial" w:hAnsi="Arial"/>
          <w:i/>
          <w:iCs/>
          <w:color w:val="444444"/>
          <w:sz w:val="20"/>
          <w:szCs w:val="20"/>
        </w:rPr>
        <w:t xml:space="preserve">  |  M.Tech Final Project</w:t>
      </w:r>
    </w:p>
    <w:p>
      <w:pPr>
        <w:pStyle w:val="ListParagraph"/>
        <w:numPr>
          <w:ilvl w:val="0"/>
          <w:numId w:val="2"/>
        </w:numPr>
        <w:spacing w:after="20" w:before="20"/>
      </w:pPr>
      <w:r>
        <w:rPr>
          <w:rFonts w:ascii="Arial" w:cs="Arial" w:eastAsia="Arial" w:hAnsi="Arial"/>
          <w:color w:val="444444"/>
          <w:sz w:val="20"/>
          <w:szCs w:val="20"/>
        </w:rPr>
        <w:t xml:space="preserve">Built a DApp for tamper-proof digital certificate issuance and verification on Ethereum using Solidity smart contracts; stored files on IPFS via Pinata with a Streamlit + Firebase frontend.</w:t>
      </w:r>
    </w:p>
    <w:p>
      <w:pPr>
        <w:spacing w:after="40" w:before="20"/>
      </w:pPr>
      <w:r>
        <w:rPr>
          <w:rFonts w:ascii="Arial" w:cs="Arial" w:eastAsia="Arial" w:hAnsi="Arial"/>
          <w:b/>
          <w:bCs/>
          <w:color w:val="1F4E79"/>
          <w:sz w:val="19"/>
          <w:szCs w:val="19"/>
        </w:rPr>
        <w:t xml:space="preserve">Technologies: </w:t>
      </w:r>
      <w:r>
        <w:rPr>
          <w:rFonts w:ascii="Arial" w:cs="Arial" w:eastAsia="Arial" w:hAnsi="Arial"/>
          <w:i/>
          <w:iCs/>
          <w:color w:val="444444"/>
          <w:sz w:val="19"/>
          <w:szCs w:val="19"/>
        </w:rPr>
        <w:t xml:space="preserve">Python, Solidity, Ethereum, IPFS, Pinata, Firebase, Streamlit</w:t>
      </w:r>
    </w:p>
    <w:p>
      <w:pPr>
        <w:pBdr>
          <w:bottom w:val="single" w:color="1F4E79" w:sz="6" w:space="1"/>
        </w:pBdr>
        <w:spacing w:after="80" w:before="160"/>
      </w:pPr>
    </w:p>
    <w:p>
      <w:pPr>
        <w:spacing w:after="60" w:before="120"/>
      </w:pPr>
      <w:r>
        <w:rPr>
          <w:rFonts w:ascii="Arial" w:cs="Arial" w:eastAsia="Arial" w:hAnsi="Arial"/>
          <w:b/>
          <w:bCs/>
          <w:caps/>
          <w:color w:val="1F4E79"/>
          <w:sz w:val="24"/>
          <w:szCs w:val="24"/>
        </w:rPr>
        <w:t xml:space="preserve">Certifications</w:t>
      </w:r>
    </w:p>
    <w:p>
      <w:pPr>
        <w:spacing w:after="20" w:before="40"/>
      </w:pPr>
      <w:r>
        <w:rPr>
          <w:rFonts w:ascii="Arial" w:cs="Arial" w:eastAsia="Arial" w:hAnsi="Arial"/>
          <w:b/>
          <w:bCs/>
          <w:color w:val="000000"/>
          <w:sz w:val="20"/>
          <w:szCs w:val="20"/>
        </w:rPr>
        <w:t xml:space="preserve">Generative AI Mastermind</w:t>
      </w:r>
      <w:r>
        <w:rPr>
          <w:rFonts w:ascii="Arial" w:cs="Arial" w:eastAsia="Arial" w:hAnsi="Arial"/>
          <w:color w:val="444444"/>
          <w:sz w:val="20"/>
          <w:szCs w:val="20"/>
        </w:rPr>
        <w:t xml:space="preserve">  |  Outskill (Vaibhav Sisinty)</w:t>
      </w:r>
    </w:p>
    <w:p>
      <w:pPr>
        <w:spacing w:after="60" w:before="0"/>
      </w:pPr>
      <w:r>
        <w:rPr>
          <w:rFonts w:ascii="Arial" w:cs="Arial" w:eastAsia="Arial" w:hAnsi="Arial"/>
          <w:i/>
          <w:iCs/>
          <w:color w:val="444444"/>
          <w:sz w:val="19"/>
          <w:szCs w:val="19"/>
        </w:rPr>
        <w:t xml:space="preserve">Intensive program covering generative AI concepts, LLM application design, prompt engineering, and building AI-powered products.</w:t>
      </w:r>
    </w:p>
    <w:p>
      <w:pPr>
        <w:pBdr>
          <w:bottom w:val="single" w:color="1F4E79" w:sz="6" w:space="1"/>
        </w:pBdr>
        <w:spacing w:after="80" w:before="160"/>
      </w:pPr>
    </w:p>
    <w:p>
      <w:pPr>
        <w:spacing w:after="60" w:before="120"/>
      </w:pPr>
      <w:r>
        <w:rPr>
          <w:rFonts w:ascii="Arial" w:cs="Arial" w:eastAsia="Arial" w:hAnsi="Arial"/>
          <w:b/>
          <w:bCs/>
          <w:caps/>
          <w:color w:val="1F4E79"/>
          <w:sz w:val="24"/>
          <w:szCs w:val="24"/>
        </w:rPr>
        <w:t xml:space="preserve">Education</w:t>
      </w:r>
    </w:p>
    <w:p>
      <w:pPr>
        <w:tabs>
          <w:tab w:val="right" w:pos="9360"/>
        </w:tabs>
        <w:spacing w:after="20" w:before="40"/>
      </w:pPr>
      <w:r>
        <w:rPr>
          <w:rFonts w:ascii="Arial" w:cs="Arial" w:eastAsia="Arial" w:hAnsi="Arial"/>
          <w:b/>
          <w:bCs/>
          <w:color w:val="000000"/>
          <w:sz w:val="21"/>
          <w:szCs w:val="21"/>
        </w:rPr>
        <w:t xml:space="preserve">M.Tech in Computer Science</w:t>
      </w:r>
      <w:r>
        <w:rPr>
          <w:rFonts w:ascii="Arial" w:cs="Arial" w:eastAsia="Arial" w:hAnsi="Arial"/>
          <w:color w:val="444444"/>
          <w:sz w:val="20"/>
          <w:szCs w:val="20"/>
        </w:rPr>
        <w:t xml:space="preserve">  —  CGPA: 7.8  |  Vidya Vardhaka College of Engineering, Mysuru</w:t>
      </w:r>
      <w:r>
        <w:rPr>
          <w:rFonts w:ascii="Arial" w:cs="Arial" w:eastAsia="Arial" w:hAnsi="Arial"/>
          <w:i/>
          <w:iCs/>
          <w:color w:val="444444"/>
          <w:sz w:val="19"/>
          <w:szCs w:val="19"/>
        </w:rPr>
        <w:t xml:space="preserve">	Feb 2023 – May 2025</w:t>
      </w:r>
    </w:p>
    <w:p>
      <w:pPr>
        <w:tabs>
          <w:tab w:val="right" w:pos="9360"/>
        </w:tabs>
        <w:spacing w:after="40" w:before="20"/>
      </w:pPr>
      <w:r>
        <w:rPr>
          <w:rFonts w:ascii="Arial" w:cs="Arial" w:eastAsia="Arial" w:hAnsi="Arial"/>
          <w:b/>
          <w:bCs/>
          <w:color w:val="000000"/>
          <w:sz w:val="21"/>
          <w:szCs w:val="21"/>
        </w:rPr>
        <w:t xml:space="preserve">B.E in Computer Science</w:t>
      </w:r>
      <w:r>
        <w:rPr>
          <w:rFonts w:ascii="Arial" w:cs="Arial" w:eastAsia="Arial" w:hAnsi="Arial"/>
          <w:color w:val="444444"/>
          <w:sz w:val="20"/>
          <w:szCs w:val="20"/>
        </w:rPr>
        <w:t xml:space="preserve">  —  CGPA: 6.63  |  ATME College of Engineering, Mysuru</w:t>
      </w:r>
      <w:r>
        <w:rPr>
          <w:rFonts w:ascii="Arial" w:cs="Arial" w:eastAsia="Arial" w:hAnsi="Arial"/>
          <w:i/>
          <w:iCs/>
          <w:color w:val="444444"/>
          <w:sz w:val="19"/>
          <w:szCs w:val="19"/>
        </w:rPr>
        <w:t xml:space="preserve">	Aug 2017 – Jun 2022</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2026-06-09T11:25:37.007Z</dcterms:created>
  <dcterms:modified xsi:type="dcterms:W3CDTF">2026-06-09T11:25:37.007Z</dcterms:modified>
</cp:coreProperties>
</file>

<file path=docProps/custom.xml><?xml version="1.0" encoding="utf-8"?>
<Properties xmlns="http://schemas.openxmlformats.org/officeDocument/2006/custom-properties" xmlns:vt="http://schemas.openxmlformats.org/officeDocument/2006/docPropsVTypes"/>
</file>