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99" w:rsidRPr="00532FD9" w:rsidRDefault="00694199">
      <w:pPr>
        <w:rPr>
          <w:sz w:val="28"/>
          <w:szCs w:val="28"/>
          <w:u w:val="single"/>
        </w:rPr>
      </w:pPr>
      <w:r w:rsidRPr="00532FD9">
        <w:rPr>
          <w:sz w:val="28"/>
          <w:szCs w:val="28"/>
          <w:u w:val="single"/>
          <w:lang w:val="en-US"/>
        </w:rPr>
        <w:t xml:space="preserve">5. </w:t>
      </w:r>
      <w:r w:rsidRPr="00532FD9">
        <w:rPr>
          <w:sz w:val="28"/>
          <w:szCs w:val="28"/>
          <w:u w:val="single"/>
        </w:rPr>
        <w:t xml:space="preserve">Жизнеспособность </w:t>
      </w:r>
    </w:p>
    <w:p w:rsidR="00694199" w:rsidRDefault="00694199">
      <w:r>
        <w:tab/>
        <w:t>1) Существует очевидная необходимость в предоставлении данного вида товара и услуг на достаточно узком рынке. Мала конкуренция. Возможна поддержка со стороны гос-ва.</w:t>
      </w:r>
    </w:p>
    <w:p w:rsidR="00694199" w:rsidRDefault="00694199">
      <w:r>
        <w:tab/>
        <w:t xml:space="preserve">2) Люди с некоторыми типами заболеваний нервной системы. Они не только испытывают потребность в этих услугах, но это повысит их общий уровень жизни. </w:t>
      </w:r>
    </w:p>
    <w:p w:rsidR="00694199" w:rsidRPr="00694199" w:rsidRDefault="00694199" w:rsidP="00694199">
      <w:pPr>
        <w:ind w:firstLine="708"/>
        <w:rPr>
          <w:lang w:val="en-US"/>
        </w:rPr>
      </w:pPr>
      <w:r>
        <w:t>3) Возможные проблемы</w:t>
      </w:r>
      <w:r>
        <w:rPr>
          <w:lang w:val="en-US"/>
        </w:rPr>
        <w:t>:</w:t>
      </w:r>
    </w:p>
    <w:p w:rsidR="00694199" w:rsidRDefault="00694199">
      <w:r>
        <w:tab/>
      </w:r>
      <w:r>
        <w:rPr>
          <w:lang w:val="en-US"/>
        </w:rPr>
        <w:tab/>
      </w:r>
      <w:r>
        <w:t>3.1)</w:t>
      </w:r>
      <w:r>
        <w:rPr>
          <w:lang w:val="en-US"/>
        </w:rPr>
        <w:t xml:space="preserve">  </w:t>
      </w:r>
      <w:r>
        <w:t>Проблемы с налаживанием производства</w:t>
      </w:r>
    </w:p>
    <w:p w:rsidR="00694199" w:rsidRDefault="00694199">
      <w:r>
        <w:tab/>
      </w:r>
      <w:r>
        <w:tab/>
        <w:t xml:space="preserve">3.2) Отсутствие поддержки </w:t>
      </w:r>
    </w:p>
    <w:p w:rsidR="00694199" w:rsidRDefault="00694199">
      <w:r>
        <w:tab/>
      </w:r>
      <w:r>
        <w:tab/>
        <w:t>3.3) Слишком узкий рынок сбыта</w:t>
      </w:r>
    </w:p>
    <w:p w:rsidR="00694199" w:rsidRDefault="00694199">
      <w:r>
        <w:tab/>
      </w:r>
      <w:r>
        <w:tab/>
        <w:t>3.4) Н</w:t>
      </w:r>
      <w:r w:rsidRPr="00694199">
        <w:t>ерентабельность</w:t>
      </w:r>
    </w:p>
    <w:p w:rsidR="00694199" w:rsidRDefault="00694199">
      <w:pPr>
        <w:rPr>
          <w:lang w:val="en-US"/>
        </w:rPr>
      </w:pPr>
      <w:r>
        <w:tab/>
        <w:t>4) Причины работоспособности идеи</w:t>
      </w:r>
      <w:r>
        <w:rPr>
          <w:lang w:val="en-US"/>
        </w:rPr>
        <w:t>:</w:t>
      </w:r>
    </w:p>
    <w:p w:rsidR="00694199" w:rsidRDefault="006941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94199">
        <w:t xml:space="preserve">4.1) </w:t>
      </w:r>
      <w:r>
        <w:t>Качество жизни потребителя сильно возрастает с приобретением товара</w:t>
      </w:r>
      <w:r w:rsidRPr="00694199">
        <w:t xml:space="preserve"> </w:t>
      </w:r>
      <w:r>
        <w:rPr>
          <w:lang w:val="en-US"/>
        </w:rPr>
        <w:t>NEVR</w:t>
      </w:r>
    </w:p>
    <w:p w:rsidR="00694199" w:rsidRPr="00532FD9" w:rsidRDefault="00694199">
      <w:r>
        <w:rPr>
          <w:lang w:val="en-US"/>
        </w:rPr>
        <w:tab/>
      </w:r>
      <w:r>
        <w:rPr>
          <w:lang w:val="en-US"/>
        </w:rPr>
        <w:tab/>
      </w:r>
      <w:r w:rsidRPr="00532FD9">
        <w:t>4.2)</w:t>
      </w:r>
      <w:r>
        <w:t xml:space="preserve"> Ниша свободна</w:t>
      </w:r>
      <w:r w:rsidRPr="00532FD9">
        <w:t xml:space="preserve"> </w:t>
      </w:r>
    </w:p>
    <w:p w:rsidR="00694199" w:rsidRPr="00694199" w:rsidRDefault="00694199">
      <w:r w:rsidRPr="00532FD9">
        <w:tab/>
      </w:r>
      <w:r w:rsidRPr="00532FD9">
        <w:tab/>
        <w:t>4.3</w:t>
      </w:r>
      <w:r w:rsidRPr="00532FD9">
        <w:t xml:space="preserve">) </w:t>
      </w:r>
      <w:r w:rsidR="00532FD9">
        <w:t>Высока вероятность спонсирования проекта со стороны благотворительных организаций</w:t>
      </w:r>
    </w:p>
    <w:p w:rsidR="00532FD9" w:rsidRDefault="00694199">
      <w:r w:rsidRPr="00532FD9">
        <w:tab/>
      </w:r>
      <w:r w:rsidRPr="00532FD9">
        <w:tab/>
        <w:t>4.4</w:t>
      </w:r>
      <w:r w:rsidRPr="00532FD9">
        <w:t xml:space="preserve">) </w:t>
      </w:r>
      <w:r w:rsidR="00532FD9">
        <w:t>Уровень технологий предоставляет возможность реализации данного проекта</w:t>
      </w:r>
    </w:p>
    <w:p w:rsidR="00532FD9" w:rsidRPr="00532FD9" w:rsidRDefault="00532FD9">
      <w:pPr>
        <w:rPr>
          <w:sz w:val="28"/>
          <w:szCs w:val="28"/>
          <w:u w:val="single"/>
        </w:rPr>
      </w:pPr>
      <w:r w:rsidRPr="00532FD9">
        <w:rPr>
          <w:sz w:val="28"/>
          <w:szCs w:val="28"/>
          <w:u w:val="single"/>
        </w:rPr>
        <w:t xml:space="preserve">6. Концепция </w:t>
      </w:r>
    </w:p>
    <w:p w:rsidR="00694199" w:rsidRDefault="00532FD9">
      <w:r>
        <w:tab/>
        <w:t xml:space="preserve">1) </w:t>
      </w:r>
      <w:r w:rsidR="00694199">
        <w:t xml:space="preserve"> </w:t>
      </w:r>
      <w:r w:rsidRPr="00532FD9">
        <w:t>Продукт</w:t>
      </w:r>
      <w:r w:rsidRPr="00532FD9">
        <w:t xml:space="preserve"> предста</w:t>
      </w:r>
      <w:r>
        <w:t>вляет</w:t>
      </w:r>
      <w:r w:rsidRPr="00532FD9">
        <w:t xml:space="preserve"> собой </w:t>
      </w:r>
      <w:r>
        <w:t xml:space="preserve">браслет, </w:t>
      </w:r>
      <w:r w:rsidRPr="00532FD9">
        <w:t>с</w:t>
      </w:r>
      <w:r w:rsidRPr="00532FD9">
        <w:t xml:space="preserve">читывающий жизненные показатели, </w:t>
      </w:r>
      <w:r w:rsidRPr="00532FD9">
        <w:t xml:space="preserve">а также </w:t>
      </w:r>
      <w:r w:rsidRPr="00532FD9">
        <w:t>информационную систему учета пользователей и их отслеживание</w:t>
      </w:r>
      <w:r w:rsidR="00E9013B">
        <w:t>.</w:t>
      </w:r>
    </w:p>
    <w:p w:rsidR="00532FD9" w:rsidRDefault="00532FD9">
      <w:r>
        <w:tab/>
        <w:t>2) Продукт позволяет предоставить своевременную медицинскую помощь пользователям</w:t>
      </w:r>
      <w:r w:rsidR="00E9013B">
        <w:t>, с помощью вызова скорой помощи.</w:t>
      </w:r>
    </w:p>
    <w:p w:rsidR="00532FD9" w:rsidRDefault="00532FD9">
      <w:r>
        <w:tab/>
        <w:t>3) Браслет надевается на конечность и носится в повседневной жизни. Устройство считывает силу поступающих через нервы импульсов и их частоту и регистрирует их динамику, отправляя собранные данные в общую систему учета пациентов.</w:t>
      </w:r>
    </w:p>
    <w:p w:rsidR="00E9013B" w:rsidRDefault="00532FD9">
      <w:r>
        <w:tab/>
        <w:t xml:space="preserve">4) Устройство используется </w:t>
      </w:r>
      <w:r w:rsidR="00E9013B">
        <w:t>вне зависимости от окружения. Браслет держит заряд более суток и полностью защищён от внешнего воздействия.</w:t>
      </w:r>
    </w:p>
    <w:p w:rsidR="00E9013B" w:rsidRDefault="00E9013B">
      <w:r>
        <w:tab/>
        <w:t>5) Работа данного товара и услуги предоставляется круглосуточно.</w:t>
      </w:r>
    </w:p>
    <w:p w:rsidR="00E9013B" w:rsidRDefault="00E9013B">
      <w:r>
        <w:tab/>
        <w:t>6) Люди с болезнями, вызывающими припадки и конвульсии</w:t>
      </w:r>
    </w:p>
    <w:p w:rsidR="00532FD9" w:rsidRDefault="00E9013B">
      <w:r>
        <w:tab/>
        <w:t>7) Информационная система учета пользователей. Зарядное устройство для  пары браслетов, попеременно носимых пользователем. Сама пара браслетов</w:t>
      </w:r>
      <w:proofErr w:type="gramStart"/>
      <w:r>
        <w:t>.</w:t>
      </w:r>
      <w:proofErr w:type="gramEnd"/>
      <w:r>
        <w:t xml:space="preserve"> Мобильное приложение для пользователя, связанное с браслетами. </w:t>
      </w:r>
      <w:proofErr w:type="gramStart"/>
      <w:r>
        <w:t>ПО</w:t>
      </w:r>
      <w:proofErr w:type="gramEnd"/>
      <w:r>
        <w:t xml:space="preserve"> для работников медучреждений. </w:t>
      </w:r>
    </w:p>
    <w:p w:rsidR="00E9013B" w:rsidRDefault="00E9013B"/>
    <w:p w:rsidR="00E9013B" w:rsidRDefault="00E9013B">
      <w:pPr>
        <w:rPr>
          <w:sz w:val="28"/>
          <w:szCs w:val="28"/>
          <w:u w:val="single"/>
        </w:rPr>
      </w:pPr>
      <w:r w:rsidRPr="00E9013B">
        <w:rPr>
          <w:sz w:val="28"/>
          <w:szCs w:val="28"/>
          <w:u w:val="single"/>
        </w:rPr>
        <w:lastRenderedPageBreak/>
        <w:t xml:space="preserve">7. Содержание проекта </w:t>
      </w:r>
    </w:p>
    <w:p w:rsidR="00E9013B" w:rsidRPr="002452AC" w:rsidRDefault="00E9013B" w:rsidP="00E9013B">
      <w:pPr>
        <w:rPr>
          <w:rFonts w:ascii="Times New Roman" w:hAnsi="Times New Roman" w:cs="Times New Roman"/>
          <w:sz w:val="24"/>
          <w:szCs w:val="24"/>
        </w:rPr>
      </w:pPr>
      <w:r w:rsidRPr="002452AC">
        <w:rPr>
          <w:rFonts w:ascii="Times New Roman" w:hAnsi="Times New Roman" w:cs="Times New Roman"/>
          <w:sz w:val="24"/>
          <w:szCs w:val="24"/>
        </w:rPr>
        <w:tab/>
        <w:t xml:space="preserve">Продукт </w:t>
      </w:r>
      <w:r w:rsidR="00192ADA">
        <w:rPr>
          <w:rFonts w:ascii="Times New Roman" w:hAnsi="Times New Roman" w:cs="Times New Roman"/>
          <w:sz w:val="24"/>
          <w:szCs w:val="24"/>
          <w:lang w:val="en-US"/>
        </w:rPr>
        <w:t>NEVR</w:t>
      </w:r>
      <w:r w:rsidRPr="002452AC">
        <w:rPr>
          <w:rFonts w:ascii="Times New Roman" w:hAnsi="Times New Roman" w:cs="Times New Roman"/>
          <w:sz w:val="24"/>
          <w:szCs w:val="24"/>
        </w:rPr>
        <w:t xml:space="preserve"> должен решать проблему неквалифицированной помощи пациентов с конвульсиями</w:t>
      </w:r>
      <w:r w:rsidR="00192ADA">
        <w:rPr>
          <w:rFonts w:ascii="Times New Roman" w:hAnsi="Times New Roman" w:cs="Times New Roman"/>
          <w:sz w:val="24"/>
          <w:szCs w:val="24"/>
        </w:rPr>
        <w:t>.</w:t>
      </w:r>
      <w:r w:rsidRPr="002452A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Большое количество людей каждый год погиба</w:t>
      </w:r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ет от неквалифицированной или несвоевременной </w:t>
      </w:r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помощи</w:t>
      </w:r>
      <w:r w:rsidRPr="002452A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У</w:t>
      </w:r>
      <w:r w:rsidRPr="002452A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стройство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должно частично защитить людей, страдающих от невроло</w:t>
      </w:r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гических расстройств,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посредством автоматизации вызова врачей при </w:t>
      </w:r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припадке или конвульсии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которые фиксирует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устройство. </w:t>
      </w:r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тличие нашего устройства з</w:t>
      </w:r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аключается в общей базе данных, содержащей сведения о пользователях, их болезнях и прочую информацию о пользователе. </w:t>
      </w:r>
      <w:bookmarkStart w:id="0" w:name="_GoBack"/>
      <w:bookmarkEnd w:id="0"/>
      <w:r w:rsidR="00192AD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:rsidR="00E9013B" w:rsidRPr="00E9013B" w:rsidRDefault="00E9013B">
      <w:pPr>
        <w:rPr>
          <w:sz w:val="28"/>
          <w:szCs w:val="28"/>
          <w:u w:val="single"/>
        </w:rPr>
      </w:pPr>
    </w:p>
    <w:sectPr w:rsidR="00E9013B" w:rsidRPr="00E9013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99"/>
    <w:rsid w:val="00192ADA"/>
    <w:rsid w:val="00532FD9"/>
    <w:rsid w:val="00694199"/>
    <w:rsid w:val="00E9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Hagiwara Iori</dc:creator>
  <cp:lastModifiedBy>Hagiwara Iori</cp:lastModifiedBy>
  <cp:revision>1</cp:revision>
  <dcterms:created xsi:type="dcterms:W3CDTF">2023-03-17T08:04:00Z</dcterms:created>
  <dcterms:modified xsi:type="dcterms:W3CDTF">2023-03-17T08:41:00Z</dcterms:modified>
</cp:coreProperties>
</file>