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36"/>
          <w:sz-cs w:val="36"/>
          <w:b/>
        </w:rPr>
        <w:t xml:space="preserve">DUMMY DATA</w:t>
      </w:r>
    </w:p>
    <w:p>
      <w:pPr/>
      <w:r>
        <w:rPr>
          <w:rFonts w:ascii="Times New Roman" w:hAnsi="Times New Roman" w:cs="Times New Roman"/>
          <w:sz w:val="36"/>
          <w:sz-cs w:val="36"/>
          <w:b/>
        </w:rPr>
        <w:t xml:space="preserve"/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Field</w:t>
      </w:r>
    </w:p>
    <w:p>
      <w:pPr>
        <w:jc w:val="center"/>
      </w:pPr>
      <w:r>
        <w:rPr>
          <w:rFonts w:ascii="Times New Roman" w:hAnsi="Times New Roman" w:cs="Times New Roman"/>
          <w:sz w:val="24"/>
          <w:sz-cs w:val="24"/>
          <w:b/>
        </w:rPr>
        <w:t xml:space="preserve">Data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Company Legal Name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FirstStaff Workforce Solutions, LLC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Principal Business Address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3105 Maple Avenue, Suite 1200, Dallas, TX 75201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Phone Number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(214) 832-4455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Fax Number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(214) 832-4460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Email Address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proposals@firststaffsolutions.com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Authorized Representative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Meredith Chan, Director of Contracts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Authorized Representative Phone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(212) 555-0199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Signature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Meredith Chan (signed manually)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Company Length of Existence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9 years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Years of Experience in Temporary Staffing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7 years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DUNS Number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07-842-1490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CAGE Code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8J4T7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SAM.gov Registration Date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03/01/2022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NAICS Codes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561320 – Temporary Help Services; 541611 – Admin Management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State of Incorporation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Delaware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Bank Letter of Creditworthiness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Not Available.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State Registration Number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SRN-DE-0923847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Services Provided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Administrative, IT, Legal &amp; Credentialing Staffing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Business Structure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Limited Liability Company (LLC)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W-9 Form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Attached (TIN: 47-6392011)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Certificate of Insurance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Travelers Insurance, Policy #TX-884529-A; includes Workers' Comp, Liability, and Auto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Texas Employment Agency License #TXEA-34892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Historically Underutilized Business/DBE Status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Not certified.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Key Personnel – Project Manager</w:t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Ramesh Iyer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Key Personnel – Technical Lead</w:t>
      </w:r>
    </w:p>
    <w:p>
      <w:pPr/>
      <w:r>
        <w:rPr>
          <w:rFonts w:ascii="Times" w:hAnsi="Times" w:cs="Times"/>
          <w:sz w:val="24"/>
          <w:sz-cs w:val="24"/>
        </w:rPr>
        <w:t xml:space="preserve">Sarah Collins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Key Personnel – Security Auditor</w:t>
      </w:r>
    </w:p>
    <w:p>
      <w:pPr/>
      <w:r>
        <w:rPr>
          <w:rFonts w:ascii="Times" w:hAnsi="Times" w:cs="Times"/>
          <w:sz w:val="24"/>
          <w:sz-cs w:val="24"/>
        </w:rPr>
        <w:t xml:space="preserve">James Wu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MBE Certification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 Services</dc:creator>
</cp:coreProperties>
</file>

<file path=docProps/meta.xml><?xml version="1.0" encoding="utf-8"?>
<meta xmlns="http://schemas.apple.com/cocoa/2006/metadata">
  <generator>CocoaOOXMLWriter/2487.7</generator>
</meta>
</file>