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9A9" w:rsidRDefault="00607353">
      <w:r>
        <w:t>Tabela fornecedores</w:t>
      </w:r>
    </w:p>
    <w:p w:rsidR="00607353" w:rsidRDefault="00607353"/>
    <w:p w:rsidR="00607353" w:rsidRDefault="00607353">
      <w:r>
        <w:rPr>
          <w:noProof/>
          <w:lang w:eastAsia="pt-BR"/>
        </w:rPr>
        <w:drawing>
          <wp:inline distT="0" distB="0" distL="0" distR="0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necedor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53" w:rsidRDefault="00607353"/>
    <w:p w:rsidR="00607353" w:rsidRDefault="00607353">
      <w:r>
        <w:t>Tabela de produtos</w:t>
      </w:r>
    </w:p>
    <w:p w:rsidR="00607353" w:rsidRDefault="00607353"/>
    <w:p w:rsidR="00607353" w:rsidRDefault="00607353">
      <w:r>
        <w:rPr>
          <w:noProof/>
          <w:lang w:eastAsia="pt-BR"/>
        </w:rPr>
        <w:drawing>
          <wp:inline distT="0" distB="0" distL="0" distR="0">
            <wp:extent cx="5400040" cy="3037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to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353" w:rsidRDefault="00607353"/>
    <w:p w:rsidR="00607353" w:rsidRDefault="00607353">
      <w:r>
        <w:t>Relacionamento</w:t>
      </w:r>
    </w:p>
    <w:p w:rsidR="00607353" w:rsidRDefault="00607353"/>
    <w:p w:rsidR="00607353" w:rsidRDefault="00607353">
      <w:r>
        <w:rPr>
          <w:noProof/>
          <w:lang w:eastAsia="pt-BR"/>
        </w:rPr>
        <w:lastRenderedPageBreak/>
        <w:drawing>
          <wp:inline distT="0" distB="0" distL="0" distR="0">
            <wp:extent cx="5400040" cy="3037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cionamen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57"/>
    <w:rsid w:val="00607353"/>
    <w:rsid w:val="006E2557"/>
    <w:rsid w:val="006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7C18"/>
  <w15:chartTrackingRefBased/>
  <w15:docId w15:val="{D7C7A918-4CEF-4388-B136-5648B7D77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3</cp:revision>
  <dcterms:created xsi:type="dcterms:W3CDTF">2025-04-09T17:09:00Z</dcterms:created>
  <dcterms:modified xsi:type="dcterms:W3CDTF">2025-04-09T17:26:00Z</dcterms:modified>
</cp:coreProperties>
</file>