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78AFE3" w14:textId="77777777" w:rsidR="0026641E" w:rsidRDefault="0026641E"/>
    <w:sectPr w:rsidR="0026641E" w:rsidSect="00953D69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95B"/>
    <w:rsid w:val="0008495B"/>
    <w:rsid w:val="0026641E"/>
    <w:rsid w:val="003D4BD0"/>
    <w:rsid w:val="00953D69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39F4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8495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8495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8495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495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495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495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495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495B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495B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8495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8495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8495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8495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495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495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495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495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495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8495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849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8495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8495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8495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8495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8495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8495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8495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8495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8495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En1gma</dc:creator>
  <cp:keywords/>
  <dc:description/>
  <cp:lastModifiedBy>Huy Ha</cp:lastModifiedBy>
  <cp:revision>4</cp:revision>
  <dcterms:created xsi:type="dcterms:W3CDTF">2024-04-13T01:38:00Z</dcterms:created>
  <dcterms:modified xsi:type="dcterms:W3CDTF">2024-04-13T02:30:00Z</dcterms:modified>
</cp:coreProperties>
</file>