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78AFE3" w14:textId="77777777" w:rsidR="0026641E" w:rsidRDefault="0026641E"/>
    <w:sectPr w:rsidR="0026641E" w:rsidSect="00953D69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95B"/>
    <w:rsid w:val="0008495B"/>
    <w:rsid w:val="0026641E"/>
    <w:rsid w:val="003D4BD0"/>
    <w:rsid w:val="00953D69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9F4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49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849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8495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495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495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495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495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495B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495B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49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849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8495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495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495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495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495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495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495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8495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849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8495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8495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849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8495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8495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8495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849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8495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849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En1gma</dc:creator>
  <cp:keywords/>
  <dc:description/>
  <cp:lastModifiedBy>Huy Ha</cp:lastModifiedBy>
  <cp:revision>5</cp:revision>
  <dcterms:created xsi:type="dcterms:W3CDTF">2024-04-13T02:38:00Z</dcterms:created>
  <dcterms:modified xsi:type="dcterms:W3CDTF">2024-04-13T09:03:00Z</dcterms:modified>
</cp:coreProperties>
</file>