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DIAGRAM PROJEKTOWY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Architektura AGI: Od Uczenia Danych do Uczenia Myślenia</w:t>
      </w:r>
    </w:p>
    <w:p>
      <w:r>
        <w:br w:type="page"/>
      </w:r>
    </w:p>
    <w:p>
      <w:pPr>
        <w:pStyle w:val="Heading1"/>
      </w:pPr>
      <w:r>
        <w:t xml:space="preserve">Fundamentalna Różnica</w:t>
      </w:r>
    </w:p>
    <w:p>
      <w:pPr>
        <w:spacing w:before="120" w:after="80"/>
      </w:pPr>
      <w:r>
        <w:rPr>
          <w:b/>
          <w:bCs/>
          <w:sz w:val="26"/>
          <w:szCs w:val="26"/>
        </w:rPr>
        <w:t xml:space="preserve">TRADYCYJNE AI - Uczenie Danych:</w:t>
      </w:r>
    </w:p>
    <w:p>
      <w:pPr>
        <w:pStyle w:val="ListParagraph"/>
        <w:numPr>
          <w:ilvl w:val="0"/>
          <w:numId w:val="2"/>
        </w:numPr>
      </w:pPr>
      <w:r>
        <w:t xml:space="preserve">Dane → Przetwarzanie → Wynik</w:t>
      </w:r>
    </w:p>
    <w:p>
      <w:pPr>
        <w:pStyle w:val="ListParagraph"/>
        <w:numPr>
          <w:ilvl w:val="0"/>
          <w:numId w:val="2"/>
        </w:numPr>
      </w:pPr>
      <w:r>
        <w:t xml:space="preserve">Model rozpoznaje wzorce w danych</w:t>
      </w:r>
    </w:p>
    <w:p>
      <w:pPr>
        <w:pStyle w:val="ListParagraph"/>
        <w:numPr>
          <w:ilvl w:val="0"/>
          <w:numId w:val="2"/>
        </w:numPr>
      </w:pPr>
      <w:r>
        <w:t xml:space="preserve">Brak struktury myślenia</w:t>
      </w:r>
    </w:p>
    <w:p>
      <w:pPr>
        <w:spacing w:after="120"/>
        <w:ind w:left="720"/>
      </w:pPr>
      <w:r>
        <w:rPr>
          <w:i/>
          <w:iCs/>
        </w:rPr>
        <w:t xml:space="preserve">→ Rezultat: Wysokie IQ, ale brak głębi</w:t>
      </w:r>
    </w:p>
    <w:p>
      <w:pPr>
        <w:spacing w:before="180" w:after="80"/>
      </w:pPr>
      <w:r>
        <w:rPr>
          <w:b/>
          <w:bCs/>
          <w:color w:val="0066CC"/>
          <w:sz w:val="26"/>
          <w:szCs w:val="26"/>
        </w:rPr>
        <w:t xml:space="preserve">NOWA ARCHITEKTURA - Uczenie Myślenia: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NAJPIERW:</w:t>
      </w:r>
      <w:r>
        <w:t xml:space="preserve"> Zbuduj substrat myślenia (dynamika relacyjna)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POTEM:</w:t>
      </w:r>
      <w:r>
        <w:t xml:space="preserve"> Zdefiniuj struktury poznawcze (osie przeciwieństw)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DOPIERO TERAZ:</w:t>
      </w:r>
      <w:r>
        <w:t xml:space="preserve"> Ucz na danych (stabilizacja atraktorów)</w:t>
      </w:r>
    </w:p>
    <w:p>
      <w:r>
        <w:br w:type="page"/>
      </w:r>
    </w:p>
    <w:p>
      <w:pPr>
        <w:pStyle w:val="Heading1"/>
      </w:pPr>
      <w:r>
        <w:t xml:space="preserve">Architektura Hierarchiczna</w:t>
      </w:r>
    </w:p>
    <w:p>
      <w:pPr>
        <w:spacing w:before="180" w:after="120"/>
      </w:pPr>
      <w:r>
        <w:rPr>
          <w:b/>
          <w:bCs/>
          <w:color w:val="0066CC"/>
          <w:sz w:val="28"/>
          <w:szCs w:val="28"/>
        </w:rPr>
        <w:t xml:space="preserve">3 WARSTWY:</w:t>
      </w:r>
    </w:p>
    <w:p>
      <w:pPr>
        <w:spacing w:before="120" w:after="80"/>
      </w:pPr>
      <w:r>
        <w:rPr>
          <w:b/>
          <w:bCs/>
          <w:color w:val="00AA00"/>
          <w:sz w:val="24"/>
          <w:szCs w:val="24"/>
        </w:rPr>
        <w:t xml:space="preserve">WARSTWA 3: META-CORE</w:t>
      </w:r>
    </w:p>
    <w:p>
      <w:pPr>
        <w:ind w:left="720"/>
      </w:pPr>
      <w:r>
        <w:t xml:space="preserve">• Orkiestracja i integracja</w:t>
      </w:r>
    </w:p>
    <w:p>
      <w:pPr>
        <w:ind w:left="720"/>
      </w:pPr>
      <w:r>
        <w:t xml:space="preserve">• Metapoznanie</w:t>
      </w:r>
    </w:p>
    <w:p>
      <w:pPr>
        <w:spacing w:after="120"/>
        <w:ind w:left="720"/>
      </w:pPr>
      <w:r>
        <w:t xml:space="preserve">• Rozwiązywanie dysonansu poznawczego</w:t>
      </w:r>
    </w:p>
    <w:p>
      <w:pPr>
        <w:spacing w:before="120" w:after="80"/>
      </w:pPr>
      <w:r>
        <w:rPr>
          <w:b/>
          <w:bCs/>
          <w:color w:val="0066CC"/>
          <w:sz w:val="24"/>
          <w:szCs w:val="24"/>
        </w:rPr>
        <w:t xml:space="preserve">WARSTWA 2: DUALCORE (3 Komórki)</w:t>
      </w:r>
    </w:p>
    <w:p>
      <w:pPr>
        <w:ind w:left="720"/>
      </w:pPr>
      <w:r>
        <w:rPr>
          <w:b/>
          <w:bCs/>
        </w:rPr>
        <w:t xml:space="preserve">Affective Core: </w:t>
      </w:r>
      <w:r>
        <w:t xml:space="preserve">Miłość↔Nienawiść, Strach↔Spokój, Smutek↔Radość</w:t>
      </w:r>
    </w:p>
    <w:p>
      <w:pPr>
        <w:ind w:left="720"/>
      </w:pPr>
      <w:r>
        <w:rPr>
          <w:b/>
          <w:bCs/>
        </w:rPr>
        <w:t xml:space="preserve">Cognitive Core: </w:t>
      </w:r>
      <w:r>
        <w:t xml:space="preserve">Analityka↔Syntetyka, Szybkość↔Inkubacja, Lokalne↔Globalne</w:t>
      </w:r>
    </w:p>
    <w:p>
      <w:pPr>
        <w:spacing w:after="120"/>
        <w:ind w:left="720"/>
      </w:pPr>
      <w:r>
        <w:rPr>
          <w:b/>
          <w:bCs/>
        </w:rPr>
        <w:t xml:space="preserve">Axiological Core: </w:t>
      </w:r>
      <w:r>
        <w:t xml:space="preserve">Uniwersalne↔Kontekstowe, Altruizm↔Egoizm</w:t>
      </w:r>
    </w:p>
    <w:p>
      <w:pPr>
        <w:spacing w:before="120" w:after="80"/>
      </w:pPr>
      <w:r>
        <w:rPr>
          <w:b/>
          <w:bCs/>
          <w:color w:val="CC0000"/>
          <w:sz w:val="24"/>
          <w:szCs w:val="24"/>
        </w:rPr>
        <w:t xml:space="preserve">WARSTWA 1: SUBSTRAT RELACYJNY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Graf G = (V, R)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Równanie: ds_ij/dt = α·Σ(cykle) - β·s_ij + I_ij + ξ_ij</w:t>
      </w:r>
    </w:p>
    <w:p>
      <w:pPr>
        <w:ind w:left="720"/>
      </w:pPr>
      <w:r>
        <w:t xml:space="preserve">• Atraktory jako pojęcia</w:t>
      </w:r>
    </w:p>
    <w:p>
      <w:pPr>
        <w:spacing w:after="180"/>
        <w:ind w:left="720"/>
      </w:pPr>
      <w:r>
        <w:t xml:space="preserve">• Pamięć = stabilne wzorce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* * 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38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A556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2026-01-04T23:11:48.455Z</dcterms:created>
  <dcterms:modified xsi:type="dcterms:W3CDTF">2026-01-04T23:11:48.456Z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