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FEFF8" w14:textId="1D194762" w:rsidR="009E5844" w:rsidRPr="00834F2E" w:rsidRDefault="00834F2E">
      <w:pPr>
        <w:rPr>
          <w:sz w:val="28"/>
          <w:szCs w:val="28"/>
        </w:rPr>
      </w:pPr>
      <w:r w:rsidRPr="00834F2E">
        <w:rPr>
          <w:sz w:val="28"/>
          <w:szCs w:val="28"/>
        </w:rPr>
        <w:t>Lindenmayer System</w:t>
      </w:r>
      <w:r w:rsidRPr="00834F2E">
        <w:rPr>
          <w:sz w:val="28"/>
          <w:szCs w:val="28"/>
        </w:rPr>
        <w:t>s</w:t>
      </w:r>
    </w:p>
    <w:p w14:paraId="443E55F4" w14:textId="78084004" w:rsidR="00834F2E" w:rsidRDefault="009F0E03">
      <w:r>
        <w:t>e</w:t>
      </w:r>
      <w:r w:rsidR="002729AC">
        <w:t xml:space="preserve">xample: </w:t>
      </w:r>
      <w:hyperlink r:id="rId6" w:history="1">
        <w:r w:rsidR="002729AC" w:rsidRPr="005365AD">
          <w:rPr>
            <w:rStyle w:val="Hyperlink"/>
          </w:rPr>
          <w:t>https://joshuadavis.com/Lindenmayer-systems</w:t>
        </w:r>
      </w:hyperlink>
    </w:p>
    <w:p w14:paraId="6F8CDFB9" w14:textId="77777777" w:rsidR="00CE0C6E" w:rsidRDefault="00CE0C6E"/>
    <w:p w14:paraId="5AF39E91" w14:textId="6A3B1EF1" w:rsidR="00834F2E" w:rsidRDefault="00834F2E" w:rsidP="00CE0C6E">
      <w:pPr>
        <w:jc w:val="center"/>
      </w:pPr>
      <w:r>
        <w:rPr>
          <w:noProof/>
        </w:rPr>
        <w:drawing>
          <wp:inline distT="0" distB="0" distL="0" distR="0" wp14:anchorId="22BAB6F5" wp14:editId="5D695BB9">
            <wp:extent cx="2764800" cy="2340000"/>
            <wp:effectExtent l="0" t="0" r="0" b="3175"/>
            <wp:docPr id="73659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599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48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EAF0" w14:textId="77777777" w:rsidR="00CE0C6E" w:rsidRDefault="00CE0C6E" w:rsidP="00CE0C6E">
      <w:pPr>
        <w:jc w:val="center"/>
      </w:pPr>
    </w:p>
    <w:p w14:paraId="6AB13D05" w14:textId="1A680C1F" w:rsidR="002729AC" w:rsidRDefault="00834F2E">
      <w:r>
        <w:t>Designer</w:t>
      </w:r>
      <w:r w:rsidR="002729AC">
        <w:t xml:space="preserve"> Joshua Davis </w:t>
      </w:r>
      <w:r w:rsidR="009F0E03">
        <w:t>uses</w:t>
      </w:r>
      <w:r w:rsidR="002729AC">
        <w:t xml:space="preserve"> </w:t>
      </w:r>
      <w:r w:rsidR="009F0E03">
        <w:t>the</w:t>
      </w:r>
      <w:r w:rsidR="002729AC">
        <w:t xml:space="preserve"> Lindenmayer System </w:t>
      </w:r>
      <w:r w:rsidR="009F0E03">
        <w:t xml:space="preserve">in </w:t>
      </w:r>
      <w:r w:rsidR="0088518D">
        <w:t xml:space="preserve">the </w:t>
      </w:r>
      <w:r w:rsidR="009F0E03">
        <w:t>l</w:t>
      </w:r>
      <w:r w:rsidR="0088518D">
        <w:t>inked</w:t>
      </w:r>
      <w:r w:rsidR="002729AC">
        <w:t xml:space="preserve"> </w:t>
      </w:r>
      <w:r w:rsidR="009F0E03">
        <w:t>example</w:t>
      </w:r>
      <w:r w:rsidR="002729AC">
        <w:t>.</w:t>
      </w:r>
    </w:p>
    <w:p w14:paraId="47069F7D" w14:textId="0323BC6F" w:rsidR="00CE0C6E" w:rsidRDefault="00112574">
      <w:r>
        <w:t>‘</w:t>
      </w:r>
      <w:r w:rsidR="002729AC">
        <w:t>L-systems</w:t>
      </w:r>
      <w:r>
        <w:t>’ for short</w:t>
      </w:r>
      <w:r w:rsidR="002729AC">
        <w:t xml:space="preserve">, </w:t>
      </w:r>
      <w:r>
        <w:t>these processes</w:t>
      </w:r>
      <w:r w:rsidR="002729AC">
        <w:t xml:space="preserve"> produce vari</w:t>
      </w:r>
      <w:r w:rsidR="009F0E03">
        <w:t>ed</w:t>
      </w:r>
      <w:r w:rsidR="002729AC">
        <w:t xml:space="preserve"> fractal-like forms through simple and iterative rule sets. </w:t>
      </w:r>
      <w:r w:rsidR="009F0E03">
        <w:t xml:space="preserve">The emergent aspect of these designs could be described as the meta structures which appear after </w:t>
      </w:r>
      <w:r w:rsidR="00CE0C6E">
        <w:t>many</w:t>
      </w:r>
      <w:r w:rsidR="009F0E03">
        <w:t xml:space="preserve"> iterations. </w:t>
      </w:r>
      <w:r w:rsidR="00CE0C6E">
        <w:t>Variables</w:t>
      </w:r>
      <w:r w:rsidR="009F0E03">
        <w:t xml:space="preserve"> can </w:t>
      </w:r>
      <w:r w:rsidR="002729AC">
        <w:t xml:space="preserve">enhance the possibility of complex and pseudo-random </w:t>
      </w:r>
      <w:r w:rsidR="002729AC">
        <w:t>outcomes</w:t>
      </w:r>
      <w:r w:rsidR="009F0E03">
        <w:t xml:space="preserve"> in L-systems</w:t>
      </w:r>
      <w:r w:rsidR="002729AC">
        <w:t xml:space="preserve">. Joshua Davis’ portfolio </w:t>
      </w:r>
      <w:r w:rsidR="00CE0C6E">
        <w:t xml:space="preserve">mostly </w:t>
      </w:r>
      <w:r w:rsidR="002729AC">
        <w:t>include</w:t>
      </w:r>
      <w:r w:rsidR="00834F2E">
        <w:t>s</w:t>
      </w:r>
      <w:r w:rsidR="002729AC">
        <w:t xml:space="preserve"> </w:t>
      </w:r>
      <w:r w:rsidR="00834F2E">
        <w:t>simple</w:t>
      </w:r>
      <w:r w:rsidR="002729AC">
        <w:t xml:space="preserve"> geometric expressions</w:t>
      </w:r>
      <w:r w:rsidR="00834F2E">
        <w:t xml:space="preserve"> </w:t>
      </w:r>
      <w:r w:rsidR="009F3417">
        <w:t>–resembl</w:t>
      </w:r>
      <w:r w:rsidR="009F0E03">
        <w:t>ing</w:t>
      </w:r>
      <w:r w:rsidR="002729AC">
        <w:t xml:space="preserve"> </w:t>
      </w:r>
      <w:r>
        <w:t>“</w:t>
      </w:r>
      <w:r w:rsidR="00834F2E">
        <w:t>Heighway Dragon Curve</w:t>
      </w:r>
      <w:r>
        <w:t>”</w:t>
      </w:r>
      <w:r w:rsidR="009F0E03">
        <w:t xml:space="preserve"> forms</w:t>
      </w:r>
      <w:r w:rsidR="00834F2E">
        <w:t xml:space="preserve"> </w:t>
      </w:r>
      <w:r w:rsidR="00CE0C6E">
        <w:t>–</w:t>
      </w:r>
      <w:r w:rsidR="00834F2E">
        <w:t xml:space="preserve"> </w:t>
      </w:r>
      <w:r w:rsidR="00CE0C6E">
        <w:t>but these</w:t>
      </w:r>
      <w:r w:rsidR="00834F2E">
        <w:t xml:space="preserve"> plant-like branched forms </w:t>
      </w:r>
      <w:r w:rsidR="009F0E03">
        <w:t xml:space="preserve">that </w:t>
      </w:r>
      <w:r w:rsidR="00834F2E">
        <w:t xml:space="preserve">hint at </w:t>
      </w:r>
      <w:r w:rsidR="00CE0C6E">
        <w:t xml:space="preserve">the </w:t>
      </w:r>
      <w:r w:rsidR="009F0E03">
        <w:t>more</w:t>
      </w:r>
      <w:r w:rsidR="00834F2E">
        <w:t xml:space="preserve"> complex possib</w:t>
      </w:r>
      <w:r w:rsidR="009F0E03">
        <w:t>ilities achievable with</w:t>
      </w:r>
      <w:r w:rsidR="00834F2E">
        <w:t xml:space="preserve"> L-Systems.</w:t>
      </w:r>
    </w:p>
    <w:p w14:paraId="0D009404" w14:textId="77777777" w:rsidR="00CE0C6E" w:rsidRDefault="00CE0C6E"/>
    <w:p w14:paraId="6C43B7F1" w14:textId="32280395" w:rsidR="00CE0C6E" w:rsidRDefault="00CE0C6E" w:rsidP="00CE0C6E">
      <w:pPr>
        <w:jc w:val="center"/>
      </w:pPr>
      <w:r>
        <w:rPr>
          <w:noProof/>
        </w:rPr>
        <w:drawing>
          <wp:inline distT="0" distB="0" distL="0" distR="0" wp14:anchorId="77A89D4D" wp14:editId="2DF09F80">
            <wp:extent cx="1976400" cy="2340000"/>
            <wp:effectExtent l="0" t="0" r="5080" b="3175"/>
            <wp:docPr id="212158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858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6400" cy="23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E317D" w14:textId="77777777" w:rsidR="00CE0C6E" w:rsidRDefault="00CE0C6E" w:rsidP="00CE0C6E"/>
    <w:p w14:paraId="3C16D5D0" w14:textId="4ADDA146" w:rsidR="002729AC" w:rsidRDefault="009F0E03">
      <w:r>
        <w:t xml:space="preserve">I am interested by </w:t>
      </w:r>
      <w:r w:rsidR="00834F2E">
        <w:t>L-Systems</w:t>
      </w:r>
      <w:r>
        <w:t xml:space="preserve"> because they now commonly </w:t>
      </w:r>
      <w:r w:rsidR="00834F2E">
        <w:t>feature in contemporary games</w:t>
      </w:r>
      <w:r>
        <w:t xml:space="preserve"> and films</w:t>
      </w:r>
      <w:r w:rsidR="00834F2E">
        <w:t xml:space="preserve"> which employ procedural content generation</w:t>
      </w:r>
      <w:r>
        <w:t xml:space="preserve">, despite the </w:t>
      </w:r>
      <w:r>
        <w:t xml:space="preserve">principle first </w:t>
      </w:r>
      <w:r>
        <w:t xml:space="preserve">being </w:t>
      </w:r>
      <w:r>
        <w:t>described in 1968</w:t>
      </w:r>
      <w:r>
        <w:t>.</w:t>
      </w:r>
      <w:r>
        <w:t xml:space="preserve"> </w:t>
      </w:r>
      <w:r>
        <w:t>Th</w:t>
      </w:r>
      <w:r w:rsidR="00CE0C6E">
        <w:t>ey are useful for</w:t>
      </w:r>
      <w:r>
        <w:t xml:space="preserve"> </w:t>
      </w:r>
      <w:r w:rsidR="00CE0C6E">
        <w:t>generating</w:t>
      </w:r>
      <w:r w:rsidR="00834F2E">
        <w:t xml:space="preserve"> botanical models</w:t>
      </w:r>
      <w:r w:rsidR="00CE0C6E">
        <w:t xml:space="preserve">. </w:t>
      </w:r>
      <w:r>
        <w:t>I have an interest in referencing botanical form</w:t>
      </w:r>
      <w:r w:rsidR="00CE0C6E">
        <w:t>s</w:t>
      </w:r>
      <w:r>
        <w:t xml:space="preserve"> in art and design</w:t>
      </w:r>
      <w:r w:rsidR="00CE0C6E">
        <w:t xml:space="preserve"> and may try this method through my own coding.</w:t>
      </w:r>
    </w:p>
    <w:sectPr w:rsidR="002729AC" w:rsidSect="00CE0C6E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CFE46C" w14:textId="77777777" w:rsidR="002A0CC8" w:rsidRDefault="002A0CC8" w:rsidP="002729AC">
      <w:pPr>
        <w:spacing w:after="0" w:line="240" w:lineRule="auto"/>
      </w:pPr>
      <w:r>
        <w:separator/>
      </w:r>
    </w:p>
  </w:endnote>
  <w:endnote w:type="continuationSeparator" w:id="0">
    <w:p w14:paraId="29E47A8B" w14:textId="77777777" w:rsidR="002A0CC8" w:rsidRDefault="002A0CC8" w:rsidP="002729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42403B" w14:textId="77777777" w:rsidR="002A0CC8" w:rsidRDefault="002A0CC8" w:rsidP="002729AC">
      <w:pPr>
        <w:spacing w:after="0" w:line="240" w:lineRule="auto"/>
      </w:pPr>
      <w:r>
        <w:separator/>
      </w:r>
    </w:p>
  </w:footnote>
  <w:footnote w:type="continuationSeparator" w:id="0">
    <w:p w14:paraId="5C389D07" w14:textId="77777777" w:rsidR="002A0CC8" w:rsidRDefault="002A0CC8" w:rsidP="002729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BA2C5" w14:textId="52B3D2AF" w:rsidR="002729AC" w:rsidRDefault="002729AC">
    <w:pPr>
      <w:pStyle w:val="Header"/>
    </w:pPr>
    <w:r>
      <w:t>Evan James | ejam4944 | IDEA9103 Week 6 quiz</w:t>
    </w:r>
  </w:p>
  <w:p w14:paraId="01E32DDA" w14:textId="77777777" w:rsidR="002729AC" w:rsidRDefault="002729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AC"/>
    <w:rsid w:val="00112574"/>
    <w:rsid w:val="002729AC"/>
    <w:rsid w:val="002A0CC8"/>
    <w:rsid w:val="00834F2E"/>
    <w:rsid w:val="0088518D"/>
    <w:rsid w:val="009E5844"/>
    <w:rsid w:val="009F0E03"/>
    <w:rsid w:val="009F3417"/>
    <w:rsid w:val="00CE0C6E"/>
    <w:rsid w:val="00D61031"/>
    <w:rsid w:val="00F92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D7FA5"/>
  <w15:chartTrackingRefBased/>
  <w15:docId w15:val="{B43C9FE9-F5CA-4BBF-B092-64D6C20B0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29AC"/>
  </w:style>
  <w:style w:type="paragraph" w:styleId="Footer">
    <w:name w:val="footer"/>
    <w:basedOn w:val="Normal"/>
    <w:link w:val="FooterChar"/>
    <w:uiPriority w:val="99"/>
    <w:unhideWhenUsed/>
    <w:rsid w:val="002729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9AC"/>
  </w:style>
  <w:style w:type="character" w:styleId="Hyperlink">
    <w:name w:val="Hyperlink"/>
    <w:basedOn w:val="DefaultParagraphFont"/>
    <w:uiPriority w:val="99"/>
    <w:unhideWhenUsed/>
    <w:rsid w:val="002729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29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shuadavis.com/Lindenmayer-systems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Carey James</dc:creator>
  <cp:keywords/>
  <dc:description/>
  <cp:lastModifiedBy>Evan Carey James</cp:lastModifiedBy>
  <cp:revision>5</cp:revision>
  <cp:lastPrinted>2023-04-06T11:43:00Z</cp:lastPrinted>
  <dcterms:created xsi:type="dcterms:W3CDTF">2023-04-06T11:05:00Z</dcterms:created>
  <dcterms:modified xsi:type="dcterms:W3CDTF">2023-04-06T11:44:00Z</dcterms:modified>
</cp:coreProperties>
</file>