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52"/>
          <w:szCs w:val="52"/>
        </w:rPr>
      </w:pPr>
      <w:r w:rsidDel="00000000" w:rsidR="00000000" w:rsidRPr="00000000">
        <w:rPr>
          <w:rFonts w:ascii="Helvetica Neue" w:cs="Helvetica Neue" w:eastAsia="Helvetica Neue" w:hAnsi="Helvetica Neue"/>
          <w:b w:val="1"/>
          <w:sz w:val="52"/>
          <w:szCs w:val="52"/>
          <w:rtl w:val="0"/>
        </w:rPr>
        <w:t xml:space="preserve">Tweepy</w:t>
      </w:r>
    </w:p>
    <w:p w:rsidR="00000000" w:rsidDel="00000000" w:rsidP="00000000" w:rsidRDefault="00000000" w:rsidRPr="00000000" w14:paraId="00000002">
      <w:pPr>
        <w:rPr>
          <w:rFonts w:ascii="Helvetica Neue" w:cs="Helvetica Neue" w:eastAsia="Helvetica Neue" w:hAnsi="Helvetica Neue"/>
          <w:b w:val="1"/>
          <w:sz w:val="32"/>
          <w:szCs w:val="32"/>
          <w:highlight w:val="white"/>
        </w:rPr>
      </w:pPr>
      <w:r w:rsidDel="00000000" w:rsidR="00000000" w:rsidRPr="00000000">
        <w:rPr>
          <w:rFonts w:ascii="Helvetica Neue" w:cs="Helvetica Neue" w:eastAsia="Helvetica Neue" w:hAnsi="Helvetica Neue"/>
          <w:b w:val="1"/>
          <w:sz w:val="32"/>
          <w:szCs w:val="32"/>
          <w:highlight w:val="white"/>
          <w:rtl w:val="0"/>
        </w:rPr>
        <w:t xml:space="preserve">An easy-to-use Python library for accessing the Twitter API</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Helvetica Neue" w:cs="Helvetica Neue" w:eastAsia="Helvetica Neue" w:hAnsi="Helvetica Neue"/>
          <w:b w:val="1"/>
          <w:color w:val="171717"/>
          <w:highlight w:val="white"/>
        </w:rPr>
      </w:pPr>
      <w:bookmarkStart w:colFirst="0" w:colLast="0" w:name="_atkrcfoxc229" w:id="0"/>
      <w:bookmarkEnd w:id="0"/>
      <w:r w:rsidDel="00000000" w:rsidR="00000000" w:rsidRPr="00000000">
        <w:rPr>
          <w:rFonts w:ascii="Helvetica Neue" w:cs="Helvetica Neue" w:eastAsia="Helvetica Neue" w:hAnsi="Helvetica Neue"/>
          <w:b w:val="1"/>
          <w:color w:val="171717"/>
          <w:highlight w:val="white"/>
          <w:rtl w:val="0"/>
        </w:rPr>
        <w:t xml:space="preserve">Prerequisite</w:t>
      </w:r>
    </w:p>
    <w:p w:rsidR="00000000" w:rsidDel="00000000" w:rsidP="00000000" w:rsidRDefault="00000000" w:rsidRPr="00000000" w14:paraId="00000004">
      <w:pPr>
        <w:shd w:fill="ffffff" w:val="clear"/>
        <w:rPr>
          <w:rFonts w:ascii="Helvetica Neue" w:cs="Helvetica Neue" w:eastAsia="Helvetica Neue" w:hAnsi="Helvetica Neue"/>
          <w:color w:val="171717"/>
          <w:sz w:val="24"/>
          <w:szCs w:val="24"/>
          <w:highlight w:val="white"/>
        </w:rPr>
      </w:pPr>
      <w:r w:rsidDel="00000000" w:rsidR="00000000" w:rsidRPr="00000000">
        <w:rPr>
          <w:rFonts w:ascii="Helvetica Neue" w:cs="Helvetica Neue" w:eastAsia="Helvetica Neue" w:hAnsi="Helvetica Neue"/>
          <w:color w:val="171717"/>
          <w:sz w:val="24"/>
          <w:szCs w:val="24"/>
          <w:highlight w:val="white"/>
          <w:rtl w:val="0"/>
        </w:rPr>
        <w:t xml:space="preserve">In order to work with the Twitter API, you need to have a developer account and your API keys and tokens to connect to the API.</w:t>
      </w:r>
    </w:p>
    <w:p w:rsidR="00000000" w:rsidDel="00000000" w:rsidP="00000000" w:rsidRDefault="00000000" w:rsidRPr="00000000" w14:paraId="00000005">
      <w:pPr>
        <w:shd w:fill="ffffff" w:val="clear"/>
        <w:rPr>
          <w:rFonts w:ascii="Helvetica Neue" w:cs="Helvetica Neue" w:eastAsia="Helvetica Neue" w:hAnsi="Helvetica Neue"/>
          <w:color w:val="171717"/>
          <w:sz w:val="24"/>
          <w:szCs w:val="24"/>
          <w:highlight w:val="white"/>
        </w:rPr>
      </w:pPr>
      <w:r w:rsidDel="00000000" w:rsidR="00000000" w:rsidRPr="00000000">
        <w:rPr>
          <w:rFonts w:ascii="Helvetica Neue" w:cs="Helvetica Neue" w:eastAsia="Helvetica Neue" w:hAnsi="Helvetica Neue"/>
          <w:color w:val="171717"/>
          <w:sz w:val="24"/>
          <w:szCs w:val="24"/>
          <w:highlight w:val="white"/>
          <w:rtl w:val="0"/>
        </w:rPr>
        <w:t xml:space="preserve">In order to work with Tweepy, make sure you have Python installed on your machine.Then, in the terminal run:</w:t>
      </w:r>
    </w:p>
    <w:p w:rsidR="00000000" w:rsidDel="00000000" w:rsidP="00000000" w:rsidRDefault="00000000" w:rsidRPr="00000000" w14:paraId="00000006">
      <w:pPr>
        <w:shd w:fill="ffffff" w:val="clear"/>
        <w:rPr>
          <w:rFonts w:ascii="Helvetica Neue" w:cs="Helvetica Neue" w:eastAsia="Helvetica Neue" w:hAnsi="Helvetica Neue"/>
          <w:color w:val="171717"/>
          <w:sz w:val="24"/>
          <w:szCs w:val="24"/>
          <w:highlight w:val="white"/>
        </w:rPr>
      </w:pPr>
      <w:r w:rsidDel="00000000" w:rsidR="00000000" w:rsidRPr="00000000">
        <w:rPr>
          <w:rtl w:val="0"/>
        </w:rPr>
      </w:r>
    </w:p>
    <w:p w:rsidR="00000000" w:rsidDel="00000000" w:rsidP="00000000" w:rsidRDefault="00000000" w:rsidRPr="00000000" w14:paraId="00000007">
      <w:pPr>
        <w:shd w:fill="ffffff" w:val="clear"/>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color w:val="f8f8f2"/>
          <w:sz w:val="24"/>
          <w:szCs w:val="24"/>
          <w:shd w:fill="08090a" w:val="clear"/>
          <w:rtl w:val="0"/>
        </w:rPr>
        <w:t xml:space="preserve">pip3 install tweepy </w:t>
      </w:r>
      <w:r w:rsidDel="00000000" w:rsidR="00000000" w:rsidRPr="00000000">
        <w:rPr>
          <w:rtl w:val="0"/>
        </w:rPr>
      </w:r>
    </w:p>
    <w:p w:rsidR="00000000" w:rsidDel="00000000" w:rsidP="00000000" w:rsidRDefault="00000000" w:rsidRPr="00000000" w14:paraId="00000008">
      <w:pPr>
        <w:pStyle w:val="Heading2"/>
        <w:shd w:fill="ffffff" w:val="clear"/>
        <w:spacing w:after="280" w:lineRule="auto"/>
        <w:rPr>
          <w:rFonts w:ascii="Helvetica Neue" w:cs="Helvetica Neue" w:eastAsia="Helvetica Neue" w:hAnsi="Helvetica Neue"/>
          <w:b w:val="1"/>
        </w:rPr>
      </w:pPr>
      <w:bookmarkStart w:colFirst="0" w:colLast="0" w:name="_5b2wwyqjdwqc" w:id="1"/>
      <w:bookmarkEnd w:id="1"/>
      <w:r w:rsidDel="00000000" w:rsidR="00000000" w:rsidRPr="00000000">
        <w:rPr>
          <w:rFonts w:ascii="Helvetica Neue" w:cs="Helvetica Neue" w:eastAsia="Helvetica Neue" w:hAnsi="Helvetica Neue"/>
          <w:b w:val="1"/>
          <w:rtl w:val="0"/>
        </w:rPr>
        <w:t xml:space="preserve">Twitter API</w:t>
      </w:r>
    </w:p>
    <w:p w:rsidR="00000000" w:rsidDel="00000000" w:rsidP="00000000" w:rsidRDefault="00000000" w:rsidRPr="00000000" w14:paraId="00000009">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The Twitter API gives developers access to most of Twitter’s functionality. You can use the API to read and write information related to Twitter entities such as tweets, users, and trends.</w:t>
      </w:r>
    </w:p>
    <w:p w:rsidR="00000000" w:rsidDel="00000000" w:rsidP="00000000" w:rsidRDefault="00000000" w:rsidRPr="00000000" w14:paraId="0000000A">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Technically, the API exposes dozens of HTTP endpoints related to:</w:t>
      </w:r>
    </w:p>
    <w:p w:rsidR="00000000" w:rsidDel="00000000" w:rsidP="00000000" w:rsidRDefault="00000000" w:rsidRPr="00000000" w14:paraId="0000000B">
      <w:pPr>
        <w:numPr>
          <w:ilvl w:val="0"/>
          <w:numId w:val="4"/>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Tweets</w:t>
      </w:r>
    </w:p>
    <w:p w:rsidR="00000000" w:rsidDel="00000000" w:rsidP="00000000" w:rsidRDefault="00000000" w:rsidRPr="00000000" w14:paraId="0000000C">
      <w:pPr>
        <w:numPr>
          <w:ilvl w:val="0"/>
          <w:numId w:val="4"/>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Retweets</w:t>
      </w:r>
    </w:p>
    <w:p w:rsidR="00000000" w:rsidDel="00000000" w:rsidP="00000000" w:rsidRDefault="00000000" w:rsidRPr="00000000" w14:paraId="0000000D">
      <w:pPr>
        <w:numPr>
          <w:ilvl w:val="0"/>
          <w:numId w:val="4"/>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Likes</w:t>
      </w:r>
    </w:p>
    <w:p w:rsidR="00000000" w:rsidDel="00000000" w:rsidP="00000000" w:rsidRDefault="00000000" w:rsidRPr="00000000" w14:paraId="0000000E">
      <w:pPr>
        <w:numPr>
          <w:ilvl w:val="0"/>
          <w:numId w:val="4"/>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Direct messages</w:t>
      </w:r>
    </w:p>
    <w:p w:rsidR="00000000" w:rsidDel="00000000" w:rsidP="00000000" w:rsidRDefault="00000000" w:rsidRPr="00000000" w14:paraId="0000000F">
      <w:pPr>
        <w:numPr>
          <w:ilvl w:val="0"/>
          <w:numId w:val="4"/>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Favorites</w:t>
      </w:r>
    </w:p>
    <w:p w:rsidR="00000000" w:rsidDel="00000000" w:rsidP="00000000" w:rsidRDefault="00000000" w:rsidRPr="00000000" w14:paraId="00000010">
      <w:pPr>
        <w:numPr>
          <w:ilvl w:val="0"/>
          <w:numId w:val="4"/>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Trends</w:t>
      </w:r>
    </w:p>
    <w:p w:rsidR="00000000" w:rsidDel="00000000" w:rsidP="00000000" w:rsidRDefault="00000000" w:rsidRPr="00000000" w14:paraId="00000011">
      <w:pPr>
        <w:numPr>
          <w:ilvl w:val="0"/>
          <w:numId w:val="4"/>
        </w:numPr>
        <w:shd w:fill="ffffff" w:val="clear"/>
        <w:spacing w:after="28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Media</w:t>
      </w:r>
    </w:p>
    <w:p w:rsidR="00000000" w:rsidDel="00000000" w:rsidP="00000000" w:rsidRDefault="00000000" w:rsidRPr="00000000" w14:paraId="00000012">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The Twitter API uses </w:t>
      </w:r>
      <w:hyperlink r:id="rId6">
        <w:r w:rsidDel="00000000" w:rsidR="00000000" w:rsidRPr="00000000">
          <w:rPr>
            <w:rFonts w:ascii="Helvetica Neue" w:cs="Helvetica Neue" w:eastAsia="Helvetica Neue" w:hAnsi="Helvetica Neue"/>
            <w:color w:val="619ccd"/>
            <w:sz w:val="24"/>
            <w:szCs w:val="24"/>
            <w:highlight w:val="white"/>
            <w:rtl w:val="0"/>
          </w:rPr>
          <w:t xml:space="preserve">OAuth</w:t>
        </w:r>
      </w:hyperlink>
      <w:r w:rsidDel="00000000" w:rsidR="00000000" w:rsidRPr="00000000">
        <w:rPr>
          <w:rFonts w:ascii="Helvetica Neue" w:cs="Helvetica Neue" w:eastAsia="Helvetica Neue" w:hAnsi="Helvetica Neue"/>
          <w:color w:val="222222"/>
          <w:sz w:val="24"/>
          <w:szCs w:val="24"/>
          <w:highlight w:val="white"/>
          <w:rtl w:val="0"/>
        </w:rPr>
        <w:t xml:space="preserve">, a widely used open authorization protocol, to authenticate all the requests. Before making any call to the Twitter API, you need to create and configure your authentication credentials.</w:t>
      </w:r>
    </w:p>
    <w:p w:rsidR="00000000" w:rsidDel="00000000" w:rsidP="00000000" w:rsidRDefault="00000000" w:rsidRPr="00000000" w14:paraId="00000013">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You can leverage the Twitter API to build different kinds of automations, such as bots, analytics, and other tools. Keep in mind that Twitter imposes certain restrictions and policies about what you can and cannot build using its API. This is done to guarantee users a good experience. The development of tools to spam, mislead users, and so on is forbidden.</w:t>
      </w:r>
    </w:p>
    <w:p w:rsidR="00000000" w:rsidDel="00000000" w:rsidP="00000000" w:rsidRDefault="00000000" w:rsidRPr="00000000" w14:paraId="00000014">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The Twitter API also imposes rate limits about how frequently you’re allowed to invoke API methods. If you exceed these limits, you’ll have to wait between 5 and 15 minutes to be able to use the API again. You must consider this while designing and implementing bots to avoid unnecessary waits.</w:t>
      </w:r>
    </w:p>
    <w:p w:rsidR="00000000" w:rsidDel="00000000" w:rsidP="00000000" w:rsidRDefault="00000000" w:rsidRPr="00000000" w14:paraId="00000015">
      <w:pPr>
        <w:pStyle w:val="Heading2"/>
        <w:keepNext w:val="0"/>
        <w:keepLines w:val="0"/>
        <w:shd w:fill="ffffff" w:val="clear"/>
        <w:spacing w:before="280" w:line="288" w:lineRule="auto"/>
        <w:rPr>
          <w:rFonts w:ascii="Helvetica Neue" w:cs="Helvetica Neue" w:eastAsia="Helvetica Neue" w:hAnsi="Helvetica Neue"/>
          <w:b w:val="1"/>
        </w:rPr>
      </w:pPr>
      <w:bookmarkStart w:colFirst="0" w:colLast="0" w:name="_iknmtwj2gpjb" w:id="2"/>
      <w:bookmarkEnd w:id="2"/>
      <w:r w:rsidDel="00000000" w:rsidR="00000000" w:rsidRPr="00000000">
        <w:rPr>
          <w:rFonts w:ascii="Helvetica Neue" w:cs="Helvetica Neue" w:eastAsia="Helvetica Neue" w:hAnsi="Helvetica Neue"/>
          <w:b w:val="1"/>
          <w:rtl w:val="0"/>
        </w:rPr>
        <w:t xml:space="preserve">Creating Twitter API Authentication Credentials</w:t>
      </w:r>
    </w:p>
    <w:p w:rsidR="00000000" w:rsidDel="00000000" w:rsidP="00000000" w:rsidRDefault="00000000" w:rsidRPr="00000000" w14:paraId="00000016">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As we have previously seen, the Twitter API requires that all requests use OAuth to authenticate. So you need to create the required authentication credentials to be able to use the API. These credentials are four text strings:</w:t>
      </w:r>
    </w:p>
    <w:p w:rsidR="00000000" w:rsidDel="00000000" w:rsidP="00000000" w:rsidRDefault="00000000" w:rsidRPr="00000000" w14:paraId="00000017">
      <w:pPr>
        <w:numPr>
          <w:ilvl w:val="0"/>
          <w:numId w:val="1"/>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Consumer key</w:t>
      </w:r>
    </w:p>
    <w:p w:rsidR="00000000" w:rsidDel="00000000" w:rsidP="00000000" w:rsidRDefault="00000000" w:rsidRPr="00000000" w14:paraId="00000018">
      <w:pPr>
        <w:numPr>
          <w:ilvl w:val="0"/>
          <w:numId w:val="1"/>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Consumer secret</w:t>
      </w:r>
    </w:p>
    <w:p w:rsidR="00000000" w:rsidDel="00000000" w:rsidP="00000000" w:rsidRDefault="00000000" w:rsidRPr="00000000" w14:paraId="00000019">
      <w:pPr>
        <w:numPr>
          <w:ilvl w:val="0"/>
          <w:numId w:val="1"/>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Access token</w:t>
      </w:r>
    </w:p>
    <w:p w:rsidR="00000000" w:rsidDel="00000000" w:rsidP="00000000" w:rsidRDefault="00000000" w:rsidRPr="00000000" w14:paraId="0000001A">
      <w:pPr>
        <w:numPr>
          <w:ilvl w:val="0"/>
          <w:numId w:val="1"/>
        </w:numPr>
        <w:shd w:fill="ffffff" w:val="clear"/>
        <w:spacing w:after="28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Access secret</w:t>
      </w:r>
    </w:p>
    <w:p w:rsidR="00000000" w:rsidDel="00000000" w:rsidP="00000000" w:rsidRDefault="00000000" w:rsidRPr="00000000" w14:paraId="0000001B">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If you already have a Twitter user account, then follow these steps to create the key, token, and secrets. Otherwise, you have to sign up as a Twitter user before proceeding.</w:t>
      </w:r>
    </w:p>
    <w:p w:rsidR="00000000" w:rsidDel="00000000" w:rsidP="00000000" w:rsidRDefault="00000000" w:rsidRPr="00000000" w14:paraId="0000001C">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Step 1: Apply for a Twitter Developer Account</w:t>
      </w:r>
    </w:p>
    <w:p w:rsidR="00000000" w:rsidDel="00000000" w:rsidP="00000000" w:rsidRDefault="00000000" w:rsidRPr="00000000" w14:paraId="0000001D">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Go to the </w:t>
      </w:r>
      <w:hyperlink r:id="rId7">
        <w:r w:rsidDel="00000000" w:rsidR="00000000" w:rsidRPr="00000000">
          <w:rPr>
            <w:rFonts w:ascii="Helvetica Neue" w:cs="Helvetica Neue" w:eastAsia="Helvetica Neue" w:hAnsi="Helvetica Neue"/>
            <w:color w:val="619ccd"/>
            <w:sz w:val="24"/>
            <w:szCs w:val="24"/>
            <w:highlight w:val="white"/>
            <w:rtl w:val="0"/>
          </w:rPr>
          <w:t xml:space="preserve">Twitter developer site</w:t>
        </w:r>
      </w:hyperlink>
      <w:r w:rsidDel="00000000" w:rsidR="00000000" w:rsidRPr="00000000">
        <w:rPr>
          <w:rFonts w:ascii="Helvetica Neue" w:cs="Helvetica Neue" w:eastAsia="Helvetica Neue" w:hAnsi="Helvetica Neue"/>
          <w:color w:val="222222"/>
          <w:sz w:val="24"/>
          <w:szCs w:val="24"/>
          <w:highlight w:val="white"/>
          <w:rtl w:val="0"/>
        </w:rPr>
        <w:t xml:space="preserve"> to apply for a developer account. Here, you have to select the Twitter user responsible for this account. It should probably be you or your organization.</w:t>
      </w:r>
    </w:p>
    <w:p w:rsidR="00000000" w:rsidDel="00000000" w:rsidP="00000000" w:rsidRDefault="00000000" w:rsidRPr="00000000" w14:paraId="0000001E">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Step 2: Create an Application</w:t>
      </w:r>
    </w:p>
    <w:p w:rsidR="00000000" w:rsidDel="00000000" w:rsidP="00000000" w:rsidRDefault="00000000" w:rsidRPr="00000000" w14:paraId="0000001F">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Twitter grants authentication credentials to apps, not accounts. An app can be any tool or bot that uses the Twitter API. So you need to register your app to be able to make API calls.</w:t>
      </w:r>
    </w:p>
    <w:p w:rsidR="00000000" w:rsidDel="00000000" w:rsidP="00000000" w:rsidRDefault="00000000" w:rsidRPr="00000000" w14:paraId="00000020">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To register your app, go to </w:t>
      </w:r>
      <w:hyperlink r:id="rId8">
        <w:r w:rsidDel="00000000" w:rsidR="00000000" w:rsidRPr="00000000">
          <w:rPr>
            <w:rFonts w:ascii="Helvetica Neue" w:cs="Helvetica Neue" w:eastAsia="Helvetica Neue" w:hAnsi="Helvetica Neue"/>
            <w:color w:val="619ccd"/>
            <w:sz w:val="24"/>
            <w:szCs w:val="24"/>
            <w:highlight w:val="white"/>
            <w:rtl w:val="0"/>
          </w:rPr>
          <w:t xml:space="preserve">your Twitter apps page</w:t>
        </w:r>
      </w:hyperlink>
      <w:r w:rsidDel="00000000" w:rsidR="00000000" w:rsidRPr="00000000">
        <w:rPr>
          <w:rFonts w:ascii="Helvetica Neue" w:cs="Helvetica Neue" w:eastAsia="Helvetica Neue" w:hAnsi="Helvetica Neue"/>
          <w:color w:val="222222"/>
          <w:sz w:val="24"/>
          <w:szCs w:val="24"/>
          <w:highlight w:val="white"/>
          <w:rtl w:val="0"/>
        </w:rPr>
        <w:t xml:space="preserve"> and select the </w:t>
      </w:r>
      <w:r w:rsidDel="00000000" w:rsidR="00000000" w:rsidRPr="00000000">
        <w:rPr>
          <w:rFonts w:ascii="Helvetica Neue" w:cs="Helvetica Neue" w:eastAsia="Helvetica Neue" w:hAnsi="Helvetica Neue"/>
          <w:i w:val="1"/>
          <w:color w:val="222222"/>
          <w:sz w:val="24"/>
          <w:szCs w:val="24"/>
          <w:highlight w:val="white"/>
          <w:rtl w:val="0"/>
        </w:rPr>
        <w:t xml:space="preserve">Create an app</w:t>
      </w:r>
      <w:r w:rsidDel="00000000" w:rsidR="00000000" w:rsidRPr="00000000">
        <w:rPr>
          <w:rFonts w:ascii="Helvetica Neue" w:cs="Helvetica Neue" w:eastAsia="Helvetica Neue" w:hAnsi="Helvetica Neue"/>
          <w:color w:val="222222"/>
          <w:sz w:val="24"/>
          <w:szCs w:val="24"/>
          <w:highlight w:val="white"/>
          <w:rtl w:val="0"/>
        </w:rPr>
        <w:t xml:space="preserve"> option.</w:t>
      </w:r>
    </w:p>
    <w:p w:rsidR="00000000" w:rsidDel="00000000" w:rsidP="00000000" w:rsidRDefault="00000000" w:rsidRPr="00000000" w14:paraId="00000021">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You need to provide the following information about your app and its purpose:</w:t>
      </w:r>
    </w:p>
    <w:p w:rsidR="00000000" w:rsidDel="00000000" w:rsidP="00000000" w:rsidRDefault="00000000" w:rsidRPr="00000000" w14:paraId="00000022">
      <w:pPr>
        <w:numPr>
          <w:ilvl w:val="0"/>
          <w:numId w:val="3"/>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App name: a name to identify your application (such as </w:t>
      </w:r>
      <w:r w:rsidDel="00000000" w:rsidR="00000000" w:rsidRPr="00000000">
        <w:rPr>
          <w:rFonts w:ascii="Helvetica Neue" w:cs="Helvetica Neue" w:eastAsia="Helvetica Neue" w:hAnsi="Helvetica Neue"/>
          <w:i w:val="1"/>
          <w:color w:val="222222"/>
          <w:sz w:val="24"/>
          <w:szCs w:val="24"/>
          <w:highlight w:val="white"/>
          <w:rtl w:val="0"/>
        </w:rPr>
        <w:t xml:space="preserve">examplebot</w:t>
      </w:r>
      <w:r w:rsidDel="00000000" w:rsidR="00000000" w:rsidRPr="00000000">
        <w:rPr>
          <w:rFonts w:ascii="Helvetica Neue" w:cs="Helvetica Neue" w:eastAsia="Helvetica Neue" w:hAnsi="Helvetica Neue"/>
          <w:color w:val="222222"/>
          <w:sz w:val="24"/>
          <w:szCs w:val="24"/>
          <w:highlight w:val="white"/>
          <w:rtl w:val="0"/>
        </w:rPr>
        <w:t xml:space="preserve">)</w:t>
      </w:r>
    </w:p>
    <w:p w:rsidR="00000000" w:rsidDel="00000000" w:rsidP="00000000" w:rsidRDefault="00000000" w:rsidRPr="00000000" w14:paraId="00000023">
      <w:pPr>
        <w:numPr>
          <w:ilvl w:val="0"/>
          <w:numId w:val="3"/>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Application description: the purpose of your application (such as </w:t>
      </w:r>
      <w:r w:rsidDel="00000000" w:rsidR="00000000" w:rsidRPr="00000000">
        <w:rPr>
          <w:rFonts w:ascii="Helvetica Neue" w:cs="Helvetica Neue" w:eastAsia="Helvetica Neue" w:hAnsi="Helvetica Neue"/>
          <w:i w:val="1"/>
          <w:color w:val="222222"/>
          <w:sz w:val="24"/>
          <w:szCs w:val="24"/>
          <w:highlight w:val="white"/>
          <w:rtl w:val="0"/>
        </w:rPr>
        <w:t xml:space="preserve">An example bot for a Real Python article</w:t>
      </w:r>
      <w:r w:rsidDel="00000000" w:rsidR="00000000" w:rsidRPr="00000000">
        <w:rPr>
          <w:rFonts w:ascii="Helvetica Neue" w:cs="Helvetica Neue" w:eastAsia="Helvetica Neue" w:hAnsi="Helvetica Neue"/>
          <w:color w:val="222222"/>
          <w:sz w:val="24"/>
          <w:szCs w:val="24"/>
          <w:highlight w:val="white"/>
          <w:rtl w:val="0"/>
        </w:rPr>
        <w:t xml:space="preserve">)</w:t>
      </w:r>
    </w:p>
    <w:p w:rsidR="00000000" w:rsidDel="00000000" w:rsidP="00000000" w:rsidRDefault="00000000" w:rsidRPr="00000000" w14:paraId="00000024">
      <w:pPr>
        <w:numPr>
          <w:ilvl w:val="0"/>
          <w:numId w:val="3"/>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Your or your application’s website URL: required, but can be your personal site’s URL since bots don’t need a URL to work</w:t>
      </w:r>
    </w:p>
    <w:p w:rsidR="00000000" w:rsidDel="00000000" w:rsidP="00000000" w:rsidRDefault="00000000" w:rsidRPr="00000000" w14:paraId="00000025">
      <w:pPr>
        <w:numPr>
          <w:ilvl w:val="0"/>
          <w:numId w:val="3"/>
        </w:numPr>
        <w:shd w:fill="ffffff" w:val="clear"/>
        <w:spacing w:after="28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Use of the app: how users will use your app (such as </w:t>
      </w:r>
      <w:r w:rsidDel="00000000" w:rsidR="00000000" w:rsidRPr="00000000">
        <w:rPr>
          <w:rFonts w:ascii="Helvetica Neue" w:cs="Helvetica Neue" w:eastAsia="Helvetica Neue" w:hAnsi="Helvetica Neue"/>
          <w:i w:val="1"/>
          <w:color w:val="222222"/>
          <w:sz w:val="24"/>
          <w:szCs w:val="24"/>
          <w:highlight w:val="white"/>
          <w:rtl w:val="0"/>
        </w:rPr>
        <w:t xml:space="preserve">This app is a bot that will automatically respond to users</w:t>
      </w:r>
      <w:r w:rsidDel="00000000" w:rsidR="00000000" w:rsidRPr="00000000">
        <w:rPr>
          <w:rFonts w:ascii="Helvetica Neue" w:cs="Helvetica Neue" w:eastAsia="Helvetica Neue" w:hAnsi="Helvetica Neue"/>
          <w:color w:val="222222"/>
          <w:sz w:val="24"/>
          <w:szCs w:val="24"/>
          <w:highlight w:val="white"/>
          <w:rtl w:val="0"/>
        </w:rPr>
        <w:t xml:space="preserve">)</w:t>
      </w:r>
    </w:p>
    <w:p w:rsidR="00000000" w:rsidDel="00000000" w:rsidP="00000000" w:rsidRDefault="00000000" w:rsidRPr="00000000" w14:paraId="00000026">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Step 3: Create the Authentication Credentials</w:t>
      </w:r>
    </w:p>
    <w:p w:rsidR="00000000" w:rsidDel="00000000" w:rsidP="00000000" w:rsidRDefault="00000000" w:rsidRPr="00000000" w14:paraId="00000027">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To create the authentication credentials, go to </w:t>
      </w:r>
      <w:hyperlink r:id="rId9">
        <w:r w:rsidDel="00000000" w:rsidR="00000000" w:rsidRPr="00000000">
          <w:rPr>
            <w:rFonts w:ascii="Helvetica Neue" w:cs="Helvetica Neue" w:eastAsia="Helvetica Neue" w:hAnsi="Helvetica Neue"/>
            <w:color w:val="619ccd"/>
            <w:sz w:val="24"/>
            <w:szCs w:val="24"/>
            <w:highlight w:val="white"/>
            <w:rtl w:val="0"/>
          </w:rPr>
          <w:t xml:space="preserve">your Twitter apps page</w:t>
        </w:r>
      </w:hyperlink>
      <w:r w:rsidDel="00000000" w:rsidR="00000000" w:rsidRPr="00000000">
        <w:rPr>
          <w:rFonts w:ascii="Helvetica Neue" w:cs="Helvetica Neue" w:eastAsia="Helvetica Neue" w:hAnsi="Helvetica Neue"/>
          <w:color w:val="222222"/>
          <w:sz w:val="24"/>
          <w:szCs w:val="24"/>
          <w:highlight w:val="white"/>
          <w:rtl w:val="0"/>
        </w:rPr>
        <w:t xml:space="preserve">.</w:t>
      </w:r>
    </w:p>
    <w:p w:rsidR="00000000" w:rsidDel="00000000" w:rsidP="00000000" w:rsidRDefault="00000000" w:rsidRPr="00000000" w14:paraId="00000028">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After generating the credentials, save them to later use them in your code.</w:t>
      </w:r>
    </w:p>
    <w:p w:rsidR="00000000" w:rsidDel="00000000" w:rsidP="00000000" w:rsidRDefault="00000000" w:rsidRPr="00000000" w14:paraId="0000002A">
      <w:pPr>
        <w:pStyle w:val="Heading2"/>
        <w:keepNext w:val="0"/>
        <w:keepLines w:val="0"/>
        <w:shd w:fill="ffffff" w:val="clear"/>
        <w:spacing w:after="80" w:line="288" w:lineRule="auto"/>
        <w:rPr>
          <w:rFonts w:ascii="Helvetica Neue" w:cs="Helvetica Neue" w:eastAsia="Helvetica Neue" w:hAnsi="Helvetica Neue"/>
          <w:b w:val="1"/>
          <w:color w:val="222222"/>
          <w:highlight w:val="white"/>
        </w:rPr>
      </w:pPr>
      <w:bookmarkStart w:colFirst="0" w:colLast="0" w:name="_6uwrszsslz2o" w:id="3"/>
      <w:bookmarkEnd w:id="3"/>
      <w:r w:rsidDel="00000000" w:rsidR="00000000" w:rsidRPr="00000000">
        <w:rPr>
          <w:rFonts w:ascii="Helvetica Neue" w:cs="Helvetica Neue" w:eastAsia="Helvetica Neue" w:hAnsi="Helvetica Neue"/>
          <w:b w:val="1"/>
          <w:color w:val="222222"/>
          <w:highlight w:val="white"/>
          <w:rtl w:val="0"/>
        </w:rPr>
        <w:t xml:space="preserve">What Is Tweepy?</w:t>
      </w:r>
    </w:p>
    <w:p w:rsidR="00000000" w:rsidDel="00000000" w:rsidP="00000000" w:rsidRDefault="00000000" w:rsidRPr="00000000" w14:paraId="0000002B">
      <w:pPr>
        <w:shd w:fill="ffffff" w:val="clear"/>
        <w:spacing w:after="280" w:lineRule="auto"/>
        <w:rPr>
          <w:rFonts w:ascii="Helvetica Neue" w:cs="Helvetica Neue" w:eastAsia="Helvetica Neue" w:hAnsi="Helvetica Neue"/>
          <w:color w:val="222222"/>
          <w:sz w:val="24"/>
          <w:szCs w:val="24"/>
          <w:highlight w:val="white"/>
        </w:rPr>
      </w:pPr>
      <w:hyperlink r:id="rId11">
        <w:r w:rsidDel="00000000" w:rsidR="00000000" w:rsidRPr="00000000">
          <w:rPr>
            <w:rFonts w:ascii="Helvetica Neue" w:cs="Helvetica Neue" w:eastAsia="Helvetica Neue" w:hAnsi="Helvetica Neue"/>
            <w:color w:val="619ccd"/>
            <w:sz w:val="24"/>
            <w:szCs w:val="24"/>
            <w:highlight w:val="white"/>
            <w:rtl w:val="0"/>
          </w:rPr>
          <w:t xml:space="preserve">Tweepy</w:t>
        </w:r>
      </w:hyperlink>
      <w:r w:rsidDel="00000000" w:rsidR="00000000" w:rsidRPr="00000000">
        <w:rPr>
          <w:rFonts w:ascii="Helvetica Neue" w:cs="Helvetica Neue" w:eastAsia="Helvetica Neue" w:hAnsi="Helvetica Neue"/>
          <w:color w:val="222222"/>
          <w:sz w:val="24"/>
          <w:szCs w:val="24"/>
          <w:highlight w:val="white"/>
          <w:rtl w:val="0"/>
        </w:rPr>
        <w:t xml:space="preserve"> is an open source Python package that gives you a very convenient way to access the Twitter API with Python. Tweepy includes a set of classes and methods that represent Twitter’s models and API endpoints, and it transparently handles various implementation details, such as:</w:t>
      </w:r>
    </w:p>
    <w:p w:rsidR="00000000" w:rsidDel="00000000" w:rsidP="00000000" w:rsidRDefault="00000000" w:rsidRPr="00000000" w14:paraId="0000002C">
      <w:pPr>
        <w:numPr>
          <w:ilvl w:val="0"/>
          <w:numId w:val="2"/>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Data encoding and decoding</w:t>
      </w:r>
    </w:p>
    <w:p w:rsidR="00000000" w:rsidDel="00000000" w:rsidP="00000000" w:rsidRDefault="00000000" w:rsidRPr="00000000" w14:paraId="0000002D">
      <w:pPr>
        <w:numPr>
          <w:ilvl w:val="0"/>
          <w:numId w:val="2"/>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HTTP requests</w:t>
      </w:r>
    </w:p>
    <w:p w:rsidR="00000000" w:rsidDel="00000000" w:rsidP="00000000" w:rsidRDefault="00000000" w:rsidRPr="00000000" w14:paraId="0000002E">
      <w:pPr>
        <w:numPr>
          <w:ilvl w:val="0"/>
          <w:numId w:val="2"/>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Results pagination</w:t>
      </w:r>
    </w:p>
    <w:p w:rsidR="00000000" w:rsidDel="00000000" w:rsidP="00000000" w:rsidRDefault="00000000" w:rsidRPr="00000000" w14:paraId="0000002F">
      <w:pPr>
        <w:numPr>
          <w:ilvl w:val="0"/>
          <w:numId w:val="2"/>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OAuth authentication</w:t>
      </w:r>
    </w:p>
    <w:p w:rsidR="00000000" w:rsidDel="00000000" w:rsidP="00000000" w:rsidRDefault="00000000" w:rsidRPr="00000000" w14:paraId="00000030">
      <w:pPr>
        <w:numPr>
          <w:ilvl w:val="0"/>
          <w:numId w:val="2"/>
        </w:numPr>
        <w:shd w:fill="ffffff" w:val="clear"/>
        <w:spacing w:after="0" w:afterAutospacing="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Rate limits</w:t>
      </w:r>
    </w:p>
    <w:p w:rsidR="00000000" w:rsidDel="00000000" w:rsidP="00000000" w:rsidRDefault="00000000" w:rsidRPr="00000000" w14:paraId="00000031">
      <w:pPr>
        <w:numPr>
          <w:ilvl w:val="0"/>
          <w:numId w:val="2"/>
        </w:numPr>
        <w:shd w:fill="ffffff" w:val="clear"/>
        <w:spacing w:after="280" w:lineRule="auto"/>
        <w:ind w:left="720" w:hanging="36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Streams</w:t>
      </w:r>
    </w:p>
    <w:p w:rsidR="00000000" w:rsidDel="00000000" w:rsidP="00000000" w:rsidRDefault="00000000" w:rsidRPr="00000000" w14:paraId="00000032">
      <w:pPr>
        <w:shd w:fill="ffffff" w:val="clear"/>
        <w:spacing w:after="280" w:lineRule="auto"/>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If you weren’t using Tweepy, then you would have to deal with low-level details having to do with HTTP requests, data serialization, authentication, and rate limits. This could be time consuming and prone to error. Instead, thanks to Tweepy, you can focus on the functionality you want to build.</w:t>
      </w:r>
    </w:p>
    <w:p w:rsidR="00000000" w:rsidDel="00000000" w:rsidP="00000000" w:rsidRDefault="00000000" w:rsidRPr="00000000" w14:paraId="00000033">
      <w:pPr>
        <w:shd w:fill="ffffff" w:val="clear"/>
        <w:spacing w:after="280" w:lineRule="auto"/>
        <w:rPr>
          <w:rFonts w:ascii="Helvetica Neue" w:cs="Helvetica Neue" w:eastAsia="Helvetica Neue" w:hAnsi="Helvetica Neue"/>
          <w:b w:val="1"/>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Almost all the functionality provided by Twitter API can be used through Tweepy.</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line="276"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weepy/tweepy"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hyperlink" Target="https://developer.twitter.com/en/apps" TargetMode="External"/><Relationship Id="rId5" Type="http://schemas.openxmlformats.org/officeDocument/2006/relationships/styles" Target="styles.xml"/><Relationship Id="rId6" Type="http://schemas.openxmlformats.org/officeDocument/2006/relationships/hyperlink" Target="https://oauth.net/" TargetMode="External"/><Relationship Id="rId7" Type="http://schemas.openxmlformats.org/officeDocument/2006/relationships/hyperlink" Target="https://developer.twitter.com/" TargetMode="External"/><Relationship Id="rId8" Type="http://schemas.openxmlformats.org/officeDocument/2006/relationships/hyperlink" Target="https://developer.twitter.com/en/ap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