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3D3D" w:rsidRDefault="00D83D3D" w:rsidP="00D83D3D">
      <w:pPr>
        <w:keepNext/>
        <w:keepLines/>
        <w:shd w:val="clear" w:color="auto" w:fill="FFFFFF"/>
        <w:ind w:firstLine="0"/>
        <w:jc w:val="center"/>
        <w:rPr>
          <w:szCs w:val="28"/>
        </w:rPr>
      </w:pPr>
      <w:r>
        <w:rPr>
          <w:caps/>
          <w:color w:val="000000"/>
          <w:szCs w:val="28"/>
        </w:rPr>
        <w:t xml:space="preserve">Министерство образования и науки </w:t>
      </w:r>
    </w:p>
    <w:p w:rsidR="00D83D3D" w:rsidRDefault="00D83D3D" w:rsidP="00D83D3D">
      <w:pPr>
        <w:shd w:val="clear" w:color="auto" w:fill="FFFFFF"/>
        <w:spacing w:after="283"/>
        <w:ind w:firstLine="0"/>
        <w:jc w:val="center"/>
        <w:rPr>
          <w:szCs w:val="28"/>
        </w:rPr>
      </w:pPr>
      <w:r>
        <w:rPr>
          <w:caps/>
          <w:szCs w:val="28"/>
        </w:rPr>
        <w:t>Российской федерации</w:t>
      </w:r>
    </w:p>
    <w:p w:rsidR="00D83D3D" w:rsidRDefault="00D83D3D" w:rsidP="00D83D3D">
      <w:pPr>
        <w:keepNext/>
        <w:keepLines/>
        <w:tabs>
          <w:tab w:val="left" w:pos="9540"/>
        </w:tabs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</w:p>
    <w:p w:rsidR="00D83D3D" w:rsidRDefault="00D83D3D" w:rsidP="00D83D3D">
      <w:pPr>
        <w:tabs>
          <w:tab w:val="left" w:pos="9540"/>
        </w:tabs>
        <w:ind w:firstLine="0"/>
        <w:jc w:val="center"/>
        <w:rPr>
          <w:szCs w:val="28"/>
        </w:rPr>
      </w:pPr>
      <w:r>
        <w:rPr>
          <w:szCs w:val="28"/>
        </w:rPr>
        <w:t xml:space="preserve">ОБРАЗОВАНИЕ УЧРЕЖДЕНИЕ ВЫСШЕГО ОБРАЗОВАНИЯ </w:t>
      </w:r>
    </w:p>
    <w:p w:rsidR="00D83D3D" w:rsidRDefault="00D83D3D" w:rsidP="00D83D3D">
      <w:pPr>
        <w:tabs>
          <w:tab w:val="left" w:pos="9540"/>
        </w:tabs>
        <w:ind w:firstLine="0"/>
        <w:jc w:val="center"/>
        <w:rPr>
          <w:szCs w:val="28"/>
        </w:rPr>
      </w:pPr>
      <w:r>
        <w:rPr>
          <w:caps/>
          <w:szCs w:val="28"/>
        </w:rPr>
        <w:t>«Курганский государственный университет»</w:t>
      </w:r>
    </w:p>
    <w:p w:rsidR="00D83D3D" w:rsidRDefault="00D83D3D" w:rsidP="00D83D3D">
      <w:pPr>
        <w:ind w:firstLine="0"/>
        <w:jc w:val="center"/>
        <w:rPr>
          <w:szCs w:val="28"/>
        </w:rPr>
      </w:pPr>
    </w:p>
    <w:p w:rsidR="00D83D3D" w:rsidRDefault="00D83D3D" w:rsidP="00D83D3D">
      <w:pPr>
        <w:ind w:firstLine="0"/>
        <w:jc w:val="center"/>
        <w:rPr>
          <w:szCs w:val="28"/>
        </w:rPr>
      </w:pPr>
      <w:r>
        <w:rPr>
          <w:szCs w:val="28"/>
        </w:rPr>
        <w:t>Кафедра «Программное обеспечение автоматизированных систем»</w:t>
      </w:r>
    </w:p>
    <w:p w:rsidR="00D83D3D" w:rsidRDefault="00D83D3D" w:rsidP="00D83D3D">
      <w:pPr>
        <w:ind w:firstLine="0"/>
        <w:jc w:val="center"/>
        <w:rPr>
          <w:szCs w:val="28"/>
        </w:rPr>
      </w:pPr>
    </w:p>
    <w:p w:rsidR="00D83D3D" w:rsidRDefault="00D83D3D" w:rsidP="00D83D3D">
      <w:pPr>
        <w:ind w:firstLine="0"/>
        <w:jc w:val="center"/>
        <w:rPr>
          <w:szCs w:val="28"/>
        </w:rPr>
      </w:pPr>
    </w:p>
    <w:p w:rsidR="00D83D3D" w:rsidRDefault="00D83D3D" w:rsidP="00D83D3D">
      <w:pPr>
        <w:ind w:firstLine="0"/>
        <w:jc w:val="center"/>
        <w:rPr>
          <w:szCs w:val="28"/>
        </w:rPr>
      </w:pPr>
    </w:p>
    <w:p w:rsidR="00D83D3D" w:rsidRDefault="00D83D3D" w:rsidP="00D83D3D">
      <w:pPr>
        <w:ind w:firstLine="0"/>
        <w:jc w:val="center"/>
        <w:rPr>
          <w:szCs w:val="28"/>
        </w:rPr>
      </w:pPr>
      <w:r>
        <w:rPr>
          <w:b/>
          <w:szCs w:val="28"/>
        </w:rPr>
        <w:t>КУРСОВАЯ РАБОТА</w:t>
      </w:r>
    </w:p>
    <w:p w:rsidR="00D83D3D" w:rsidRDefault="00D83D3D" w:rsidP="00D83D3D">
      <w:pPr>
        <w:ind w:firstLine="0"/>
        <w:jc w:val="center"/>
        <w:rPr>
          <w:szCs w:val="28"/>
        </w:rPr>
      </w:pPr>
      <w:r>
        <w:rPr>
          <w:b/>
          <w:szCs w:val="28"/>
        </w:rPr>
        <w:t>по дисциплине</w:t>
      </w:r>
    </w:p>
    <w:p w:rsidR="00D83D3D" w:rsidRDefault="00D83D3D" w:rsidP="00D83D3D">
      <w:pPr>
        <w:ind w:firstLine="0"/>
        <w:jc w:val="center"/>
      </w:pPr>
      <w:r>
        <w:rPr>
          <w:b/>
          <w:szCs w:val="28"/>
        </w:rPr>
        <w:t>«Теория вероятностей и математическая статистика»</w:t>
      </w:r>
    </w:p>
    <w:p w:rsidR="00D83D3D" w:rsidRDefault="00681B94" w:rsidP="00D83D3D">
      <w:pPr>
        <w:ind w:firstLine="0"/>
        <w:jc w:val="center"/>
        <w:rPr>
          <w:b/>
          <w:szCs w:val="28"/>
        </w:rPr>
      </w:pPr>
      <w:r w:rsidRPr="00681B94">
        <w:rPr>
          <w:b/>
          <w:szCs w:val="28"/>
        </w:rPr>
        <w:t>РФ КГУ 09.03.04. КР24.260100</w:t>
      </w:r>
    </w:p>
    <w:p w:rsidR="00D83D3D" w:rsidRDefault="00D83D3D" w:rsidP="00D83D3D">
      <w:pPr>
        <w:ind w:firstLine="0"/>
        <w:jc w:val="center"/>
        <w:rPr>
          <w:b/>
          <w:szCs w:val="28"/>
        </w:rPr>
      </w:pPr>
    </w:p>
    <w:p w:rsidR="00D83D3D" w:rsidRDefault="00D83D3D" w:rsidP="00D83D3D">
      <w:pPr>
        <w:ind w:firstLine="0"/>
        <w:jc w:val="center"/>
        <w:rPr>
          <w:b/>
          <w:szCs w:val="28"/>
        </w:rPr>
      </w:pPr>
    </w:p>
    <w:p w:rsidR="00D83D3D" w:rsidRDefault="00D83D3D" w:rsidP="00D83D3D">
      <w:pPr>
        <w:spacing w:line="11" w:lineRule="atLeast"/>
        <w:ind w:firstLine="0"/>
      </w:pPr>
      <w:r>
        <w:rPr>
          <w:szCs w:val="28"/>
        </w:rPr>
        <w:t>Выполнил студент гр.</w:t>
      </w:r>
      <w:r>
        <w:rPr>
          <w:rFonts w:ascii="Liberation Serif" w:hAnsi="Liberation Serif"/>
          <w:szCs w:val="28"/>
        </w:rPr>
        <w:t xml:space="preserve"> ИТ-</w:t>
      </w:r>
      <w:r w:rsidRPr="00D83D3D">
        <w:t xml:space="preserve"> </w:t>
      </w:r>
      <w:r w:rsidRPr="00D83D3D">
        <w:rPr>
          <w:rFonts w:ascii="Liberation Serif" w:hAnsi="Liberation Serif"/>
          <w:szCs w:val="28"/>
        </w:rPr>
        <w:t>0940322</w:t>
      </w:r>
      <w:r>
        <w:rPr>
          <w:szCs w:val="28"/>
        </w:rPr>
        <w:t xml:space="preserve">     __________________</w:t>
      </w:r>
      <w:proofErr w:type="gramStart"/>
      <w:r>
        <w:rPr>
          <w:szCs w:val="28"/>
        </w:rPr>
        <w:t>_  /</w:t>
      </w:r>
      <w:proofErr w:type="gramEnd"/>
      <w:r w:rsidR="00B238A8">
        <w:rPr>
          <w:szCs w:val="28"/>
        </w:rPr>
        <w:t>Кузнецов</w:t>
      </w:r>
      <w:r w:rsidRPr="00D83D3D">
        <w:rPr>
          <w:szCs w:val="28"/>
        </w:rPr>
        <w:t xml:space="preserve"> </w:t>
      </w:r>
      <w:r w:rsidR="00B238A8">
        <w:rPr>
          <w:szCs w:val="28"/>
        </w:rPr>
        <w:t>В.А</w:t>
      </w:r>
      <w:r w:rsidRPr="00D83D3D">
        <w:rPr>
          <w:szCs w:val="28"/>
        </w:rPr>
        <w:t>.</w:t>
      </w:r>
      <w:r>
        <w:rPr>
          <w:szCs w:val="28"/>
        </w:rPr>
        <w:t>/</w:t>
      </w:r>
    </w:p>
    <w:p w:rsidR="00D83D3D" w:rsidRDefault="00D83D3D" w:rsidP="00D83D3D">
      <w:pPr>
        <w:ind w:firstLine="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bookmarkStart w:id="0" w:name="__DdeLink__34_470686548"/>
      <w:r>
        <w:rPr>
          <w:sz w:val="20"/>
          <w:szCs w:val="20"/>
        </w:rPr>
        <w:t>подпись, дата</w:t>
      </w:r>
      <w:bookmarkEnd w:id="0"/>
    </w:p>
    <w:p w:rsidR="00D83D3D" w:rsidRDefault="00D83D3D" w:rsidP="00D83D3D">
      <w:pPr>
        <w:ind w:firstLine="0"/>
      </w:pPr>
      <w:r>
        <w:rPr>
          <w:szCs w:val="28"/>
        </w:rPr>
        <w:t>Направление 09.03.</w:t>
      </w:r>
      <w:r w:rsidRPr="009604EF">
        <w:rPr>
          <w:szCs w:val="28"/>
        </w:rPr>
        <w:t>04 - «Программная инженерия</w:t>
      </w:r>
      <w:r>
        <w:rPr>
          <w:szCs w:val="28"/>
        </w:rPr>
        <w:t xml:space="preserve">»                                </w:t>
      </w:r>
    </w:p>
    <w:p w:rsidR="00D83D3D" w:rsidRDefault="00D83D3D" w:rsidP="00D83D3D">
      <w:pPr>
        <w:ind w:firstLine="0"/>
        <w:rPr>
          <w:szCs w:val="28"/>
        </w:rPr>
      </w:pPr>
    </w:p>
    <w:p w:rsidR="00D83D3D" w:rsidRDefault="00D83D3D" w:rsidP="00D83D3D">
      <w:pPr>
        <w:ind w:firstLine="0"/>
        <w:rPr>
          <w:szCs w:val="28"/>
        </w:rPr>
      </w:pPr>
    </w:p>
    <w:p w:rsidR="00D83D3D" w:rsidRDefault="00D83D3D" w:rsidP="00D83D3D">
      <w:pPr>
        <w:spacing w:line="11" w:lineRule="atLeast"/>
        <w:ind w:firstLine="0"/>
        <w:rPr>
          <w:szCs w:val="28"/>
        </w:rPr>
      </w:pPr>
      <w:r>
        <w:rPr>
          <w:szCs w:val="28"/>
        </w:rPr>
        <w:t>Проверил канд. физ.- мат. наук, доцент _______________</w:t>
      </w:r>
      <w:proofErr w:type="gramStart"/>
      <w:r>
        <w:rPr>
          <w:szCs w:val="28"/>
        </w:rPr>
        <w:t>_  /</w:t>
      </w:r>
      <w:proofErr w:type="gramEnd"/>
      <w:r>
        <w:rPr>
          <w:szCs w:val="28"/>
        </w:rPr>
        <w:t xml:space="preserve"> Черепанов О.С. /</w:t>
      </w:r>
    </w:p>
    <w:p w:rsidR="00D83D3D" w:rsidRDefault="00D83D3D" w:rsidP="00D83D3D">
      <w:pPr>
        <w:ind w:firstLine="0"/>
        <w:rPr>
          <w:szCs w:val="2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подпись, дата</w:t>
      </w:r>
    </w:p>
    <w:p w:rsidR="00D83D3D" w:rsidRDefault="00D83D3D" w:rsidP="00D83D3D">
      <w:pPr>
        <w:ind w:left="4248" w:firstLine="0"/>
        <w:rPr>
          <w:szCs w:val="28"/>
        </w:rPr>
      </w:pPr>
      <w:r>
        <w:rPr>
          <w:szCs w:val="28"/>
        </w:rPr>
        <w:t xml:space="preserve">   </w:t>
      </w:r>
    </w:p>
    <w:p w:rsidR="00D83D3D" w:rsidRDefault="00D83D3D" w:rsidP="00D83D3D">
      <w:pPr>
        <w:ind w:firstLine="0"/>
        <w:rPr>
          <w:szCs w:val="28"/>
        </w:rPr>
      </w:pPr>
      <w:r>
        <w:rPr>
          <w:szCs w:val="28"/>
        </w:rPr>
        <w:t>Работа защищена с оценкой               ______________________</w:t>
      </w:r>
    </w:p>
    <w:p w:rsidR="00D83D3D" w:rsidRDefault="00D83D3D" w:rsidP="00D83D3D">
      <w:pPr>
        <w:ind w:firstLine="0"/>
        <w:rPr>
          <w:szCs w:val="28"/>
        </w:rPr>
      </w:pPr>
    </w:p>
    <w:p w:rsidR="00D83D3D" w:rsidRDefault="00D83D3D" w:rsidP="00D83D3D">
      <w:pPr>
        <w:ind w:firstLine="0"/>
        <w:rPr>
          <w:szCs w:val="28"/>
        </w:rPr>
      </w:pPr>
    </w:p>
    <w:p w:rsidR="00D83D3D" w:rsidRDefault="00D83D3D" w:rsidP="00D83D3D">
      <w:pPr>
        <w:ind w:firstLine="0"/>
        <w:jc w:val="center"/>
        <w:rPr>
          <w:szCs w:val="28"/>
          <w:highlight w:val="yellow"/>
        </w:rPr>
      </w:pPr>
    </w:p>
    <w:p w:rsidR="00D83D3D" w:rsidRDefault="00D83D3D" w:rsidP="00D83D3D">
      <w:pPr>
        <w:ind w:firstLine="0"/>
        <w:jc w:val="center"/>
        <w:rPr>
          <w:szCs w:val="28"/>
          <w:highlight w:val="yellow"/>
        </w:rPr>
      </w:pPr>
    </w:p>
    <w:p w:rsidR="001570E6" w:rsidRDefault="00D83D3D" w:rsidP="00D83D3D">
      <w:pPr>
        <w:ind w:firstLine="0"/>
        <w:jc w:val="center"/>
        <w:rPr>
          <w:szCs w:val="28"/>
        </w:rPr>
      </w:pPr>
      <w:r w:rsidRPr="00D83D3D">
        <w:rPr>
          <w:szCs w:val="28"/>
        </w:rPr>
        <w:t>2024</w:t>
      </w:r>
    </w:p>
    <w:p w:rsidR="00D83D3D" w:rsidRDefault="00D83D3D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id w:val="-2147112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20AF" w:rsidRDefault="006C20AF" w:rsidP="006C20AF">
          <w:pPr>
            <w:jc w:val="center"/>
            <w:rPr>
              <w:b/>
              <w:bCs/>
              <w:szCs w:val="28"/>
            </w:rPr>
          </w:pPr>
          <w:r>
            <w:rPr>
              <w:b/>
              <w:bCs/>
              <w:szCs w:val="28"/>
            </w:rPr>
            <w:t>Содержание</w:t>
          </w:r>
        </w:p>
        <w:p w:rsidR="00625991" w:rsidRDefault="006C20A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6C20AF">
            <w:fldChar w:fldCharType="begin"/>
          </w:r>
          <w:r w:rsidRPr="006C20AF">
            <w:instrText xml:space="preserve"> TOC \o "1-3" \h \z \u </w:instrText>
          </w:r>
          <w:r w:rsidRPr="006C20AF">
            <w:fldChar w:fldCharType="separate"/>
          </w:r>
          <w:hyperlink w:anchor="_Toc167969088" w:history="1">
            <w:r w:rsidR="00625991" w:rsidRPr="00B260C2">
              <w:rPr>
                <w:rStyle w:val="ab"/>
                <w:noProof/>
              </w:rPr>
              <w:t>Введение</w:t>
            </w:r>
            <w:r w:rsidR="00625991">
              <w:rPr>
                <w:noProof/>
                <w:webHidden/>
              </w:rPr>
              <w:tab/>
            </w:r>
            <w:r w:rsidR="00625991">
              <w:rPr>
                <w:noProof/>
                <w:webHidden/>
              </w:rPr>
              <w:fldChar w:fldCharType="begin"/>
            </w:r>
            <w:r w:rsidR="00625991">
              <w:rPr>
                <w:noProof/>
                <w:webHidden/>
              </w:rPr>
              <w:instrText xml:space="preserve"> PAGEREF _Toc167969088 \h </w:instrText>
            </w:r>
            <w:r w:rsidR="00625991">
              <w:rPr>
                <w:noProof/>
                <w:webHidden/>
              </w:rPr>
            </w:r>
            <w:r w:rsidR="00625991">
              <w:rPr>
                <w:noProof/>
                <w:webHidden/>
              </w:rPr>
              <w:fldChar w:fldCharType="separate"/>
            </w:r>
            <w:r w:rsidR="00625991">
              <w:rPr>
                <w:noProof/>
                <w:webHidden/>
              </w:rPr>
              <w:t>3</w:t>
            </w:r>
            <w:r w:rsidR="00625991">
              <w:rPr>
                <w:noProof/>
                <w:webHidden/>
              </w:rPr>
              <w:fldChar w:fldCharType="end"/>
            </w:r>
          </w:hyperlink>
        </w:p>
        <w:p w:rsidR="0062599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69089" w:history="1">
            <w:r w:rsidR="00625991" w:rsidRPr="00B260C2">
              <w:rPr>
                <w:rStyle w:val="ab"/>
                <w:noProof/>
              </w:rPr>
              <w:t>1 Постановка задачи</w:t>
            </w:r>
            <w:r w:rsidR="00625991">
              <w:rPr>
                <w:noProof/>
                <w:webHidden/>
              </w:rPr>
              <w:tab/>
            </w:r>
            <w:r w:rsidR="00625991">
              <w:rPr>
                <w:noProof/>
                <w:webHidden/>
              </w:rPr>
              <w:fldChar w:fldCharType="begin"/>
            </w:r>
            <w:r w:rsidR="00625991">
              <w:rPr>
                <w:noProof/>
                <w:webHidden/>
              </w:rPr>
              <w:instrText xml:space="preserve"> PAGEREF _Toc167969089 \h </w:instrText>
            </w:r>
            <w:r w:rsidR="00625991">
              <w:rPr>
                <w:noProof/>
                <w:webHidden/>
              </w:rPr>
            </w:r>
            <w:r w:rsidR="00625991">
              <w:rPr>
                <w:noProof/>
                <w:webHidden/>
              </w:rPr>
              <w:fldChar w:fldCharType="separate"/>
            </w:r>
            <w:r w:rsidR="00625991">
              <w:rPr>
                <w:noProof/>
                <w:webHidden/>
              </w:rPr>
              <w:t>4</w:t>
            </w:r>
            <w:r w:rsidR="00625991">
              <w:rPr>
                <w:noProof/>
                <w:webHidden/>
              </w:rPr>
              <w:fldChar w:fldCharType="end"/>
            </w:r>
          </w:hyperlink>
        </w:p>
        <w:p w:rsidR="0062599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69090" w:history="1">
            <w:r w:rsidR="00625991" w:rsidRPr="00B260C2">
              <w:rPr>
                <w:rStyle w:val="ab"/>
                <w:noProof/>
              </w:rPr>
              <w:t>2 Распределение Лапласа.</w:t>
            </w:r>
            <w:r w:rsidR="00625991">
              <w:rPr>
                <w:noProof/>
                <w:webHidden/>
              </w:rPr>
              <w:tab/>
            </w:r>
            <w:r w:rsidR="00625991">
              <w:rPr>
                <w:noProof/>
                <w:webHidden/>
              </w:rPr>
              <w:fldChar w:fldCharType="begin"/>
            </w:r>
            <w:r w:rsidR="00625991">
              <w:rPr>
                <w:noProof/>
                <w:webHidden/>
              </w:rPr>
              <w:instrText xml:space="preserve"> PAGEREF _Toc167969090 \h </w:instrText>
            </w:r>
            <w:r w:rsidR="00625991">
              <w:rPr>
                <w:noProof/>
                <w:webHidden/>
              </w:rPr>
            </w:r>
            <w:r w:rsidR="00625991">
              <w:rPr>
                <w:noProof/>
                <w:webHidden/>
              </w:rPr>
              <w:fldChar w:fldCharType="separate"/>
            </w:r>
            <w:r w:rsidR="00625991">
              <w:rPr>
                <w:noProof/>
                <w:webHidden/>
              </w:rPr>
              <w:t>5</w:t>
            </w:r>
            <w:r w:rsidR="00625991">
              <w:rPr>
                <w:noProof/>
                <w:webHidden/>
              </w:rPr>
              <w:fldChar w:fldCharType="end"/>
            </w:r>
          </w:hyperlink>
        </w:p>
        <w:p w:rsidR="0062599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69091" w:history="1">
            <w:r w:rsidR="00625991" w:rsidRPr="00B260C2">
              <w:rPr>
                <w:rStyle w:val="ab"/>
                <w:noProof/>
              </w:rPr>
              <w:t>3 Описание оценок</w:t>
            </w:r>
            <w:r w:rsidR="00625991">
              <w:rPr>
                <w:noProof/>
                <w:webHidden/>
              </w:rPr>
              <w:tab/>
            </w:r>
            <w:r w:rsidR="00625991">
              <w:rPr>
                <w:noProof/>
                <w:webHidden/>
              </w:rPr>
              <w:fldChar w:fldCharType="begin"/>
            </w:r>
            <w:r w:rsidR="00625991">
              <w:rPr>
                <w:noProof/>
                <w:webHidden/>
              </w:rPr>
              <w:instrText xml:space="preserve"> PAGEREF _Toc167969091 \h </w:instrText>
            </w:r>
            <w:r w:rsidR="00625991">
              <w:rPr>
                <w:noProof/>
                <w:webHidden/>
              </w:rPr>
            </w:r>
            <w:r w:rsidR="00625991">
              <w:rPr>
                <w:noProof/>
                <w:webHidden/>
              </w:rPr>
              <w:fldChar w:fldCharType="separate"/>
            </w:r>
            <w:r w:rsidR="00625991">
              <w:rPr>
                <w:noProof/>
                <w:webHidden/>
              </w:rPr>
              <w:t>6</w:t>
            </w:r>
            <w:r w:rsidR="00625991">
              <w:rPr>
                <w:noProof/>
                <w:webHidden/>
              </w:rPr>
              <w:fldChar w:fldCharType="end"/>
            </w:r>
          </w:hyperlink>
        </w:p>
        <w:p w:rsidR="0062599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69092" w:history="1">
            <w:r w:rsidR="00625991" w:rsidRPr="00B260C2">
              <w:rPr>
                <w:rStyle w:val="ab"/>
                <w:noProof/>
              </w:rPr>
              <w:t>4 Расчет СКО</w:t>
            </w:r>
            <w:r w:rsidR="00625991">
              <w:rPr>
                <w:noProof/>
                <w:webHidden/>
              </w:rPr>
              <w:tab/>
            </w:r>
            <w:r w:rsidR="00625991">
              <w:rPr>
                <w:noProof/>
                <w:webHidden/>
              </w:rPr>
              <w:fldChar w:fldCharType="begin"/>
            </w:r>
            <w:r w:rsidR="00625991">
              <w:rPr>
                <w:noProof/>
                <w:webHidden/>
              </w:rPr>
              <w:instrText xml:space="preserve"> PAGEREF _Toc167969092 \h </w:instrText>
            </w:r>
            <w:r w:rsidR="00625991">
              <w:rPr>
                <w:noProof/>
                <w:webHidden/>
              </w:rPr>
            </w:r>
            <w:r w:rsidR="00625991">
              <w:rPr>
                <w:noProof/>
                <w:webHidden/>
              </w:rPr>
              <w:fldChar w:fldCharType="separate"/>
            </w:r>
            <w:r w:rsidR="00625991">
              <w:rPr>
                <w:noProof/>
                <w:webHidden/>
              </w:rPr>
              <w:t>8</w:t>
            </w:r>
            <w:r w:rsidR="00625991">
              <w:rPr>
                <w:noProof/>
                <w:webHidden/>
              </w:rPr>
              <w:fldChar w:fldCharType="end"/>
            </w:r>
          </w:hyperlink>
        </w:p>
        <w:p w:rsidR="0062599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69093" w:history="1">
            <w:r w:rsidR="00625991" w:rsidRPr="00B260C2">
              <w:rPr>
                <w:rStyle w:val="ab"/>
                <w:noProof/>
              </w:rPr>
              <w:t>5 Генерация выбросов</w:t>
            </w:r>
            <w:r w:rsidR="00625991">
              <w:rPr>
                <w:noProof/>
                <w:webHidden/>
              </w:rPr>
              <w:tab/>
            </w:r>
            <w:r w:rsidR="00625991">
              <w:rPr>
                <w:noProof/>
                <w:webHidden/>
              </w:rPr>
              <w:fldChar w:fldCharType="begin"/>
            </w:r>
            <w:r w:rsidR="00625991">
              <w:rPr>
                <w:noProof/>
                <w:webHidden/>
              </w:rPr>
              <w:instrText xml:space="preserve"> PAGEREF _Toc167969093 \h </w:instrText>
            </w:r>
            <w:r w:rsidR="00625991">
              <w:rPr>
                <w:noProof/>
                <w:webHidden/>
              </w:rPr>
            </w:r>
            <w:r w:rsidR="00625991">
              <w:rPr>
                <w:noProof/>
                <w:webHidden/>
              </w:rPr>
              <w:fldChar w:fldCharType="separate"/>
            </w:r>
            <w:r w:rsidR="00625991">
              <w:rPr>
                <w:noProof/>
                <w:webHidden/>
              </w:rPr>
              <w:t>9</w:t>
            </w:r>
            <w:r w:rsidR="00625991">
              <w:rPr>
                <w:noProof/>
                <w:webHidden/>
              </w:rPr>
              <w:fldChar w:fldCharType="end"/>
            </w:r>
          </w:hyperlink>
        </w:p>
        <w:p w:rsidR="0062599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69094" w:history="1">
            <w:r w:rsidR="00625991" w:rsidRPr="00B260C2">
              <w:rPr>
                <w:rStyle w:val="ab"/>
                <w:noProof/>
              </w:rPr>
              <w:t>6 Исследование оценок</w:t>
            </w:r>
            <w:r w:rsidR="00625991">
              <w:rPr>
                <w:noProof/>
                <w:webHidden/>
              </w:rPr>
              <w:tab/>
            </w:r>
            <w:r w:rsidR="00625991">
              <w:rPr>
                <w:noProof/>
                <w:webHidden/>
              </w:rPr>
              <w:fldChar w:fldCharType="begin"/>
            </w:r>
            <w:r w:rsidR="00625991">
              <w:rPr>
                <w:noProof/>
                <w:webHidden/>
              </w:rPr>
              <w:instrText xml:space="preserve"> PAGEREF _Toc167969094 \h </w:instrText>
            </w:r>
            <w:r w:rsidR="00625991">
              <w:rPr>
                <w:noProof/>
                <w:webHidden/>
              </w:rPr>
            </w:r>
            <w:r w:rsidR="00625991">
              <w:rPr>
                <w:noProof/>
                <w:webHidden/>
              </w:rPr>
              <w:fldChar w:fldCharType="separate"/>
            </w:r>
            <w:r w:rsidR="00625991">
              <w:rPr>
                <w:noProof/>
                <w:webHidden/>
              </w:rPr>
              <w:t>11</w:t>
            </w:r>
            <w:r w:rsidR="00625991">
              <w:rPr>
                <w:noProof/>
                <w:webHidden/>
              </w:rPr>
              <w:fldChar w:fldCharType="end"/>
            </w:r>
          </w:hyperlink>
        </w:p>
        <w:p w:rsidR="0062599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69095" w:history="1">
            <w:r w:rsidR="00625991" w:rsidRPr="00B260C2">
              <w:rPr>
                <w:rStyle w:val="ab"/>
                <w:noProof/>
              </w:rPr>
              <w:t>Заключение</w:t>
            </w:r>
            <w:r w:rsidR="00625991">
              <w:rPr>
                <w:noProof/>
                <w:webHidden/>
              </w:rPr>
              <w:tab/>
            </w:r>
            <w:r w:rsidR="00625991">
              <w:rPr>
                <w:noProof/>
                <w:webHidden/>
              </w:rPr>
              <w:fldChar w:fldCharType="begin"/>
            </w:r>
            <w:r w:rsidR="00625991">
              <w:rPr>
                <w:noProof/>
                <w:webHidden/>
              </w:rPr>
              <w:instrText xml:space="preserve"> PAGEREF _Toc167969095 \h </w:instrText>
            </w:r>
            <w:r w:rsidR="00625991">
              <w:rPr>
                <w:noProof/>
                <w:webHidden/>
              </w:rPr>
            </w:r>
            <w:r w:rsidR="00625991">
              <w:rPr>
                <w:noProof/>
                <w:webHidden/>
              </w:rPr>
              <w:fldChar w:fldCharType="separate"/>
            </w:r>
            <w:r w:rsidR="00625991">
              <w:rPr>
                <w:noProof/>
                <w:webHidden/>
              </w:rPr>
              <w:t>16</w:t>
            </w:r>
            <w:r w:rsidR="00625991">
              <w:rPr>
                <w:noProof/>
                <w:webHidden/>
              </w:rPr>
              <w:fldChar w:fldCharType="end"/>
            </w:r>
          </w:hyperlink>
        </w:p>
        <w:p w:rsidR="00625991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69096" w:history="1">
            <w:r w:rsidR="00625991" w:rsidRPr="00B260C2">
              <w:rPr>
                <w:rStyle w:val="ab"/>
                <w:noProof/>
              </w:rPr>
              <w:t>Список использованных источников</w:t>
            </w:r>
            <w:r w:rsidR="00625991">
              <w:rPr>
                <w:noProof/>
                <w:webHidden/>
              </w:rPr>
              <w:tab/>
            </w:r>
            <w:r w:rsidR="00625991">
              <w:rPr>
                <w:noProof/>
                <w:webHidden/>
              </w:rPr>
              <w:fldChar w:fldCharType="begin"/>
            </w:r>
            <w:r w:rsidR="00625991">
              <w:rPr>
                <w:noProof/>
                <w:webHidden/>
              </w:rPr>
              <w:instrText xml:space="preserve"> PAGEREF _Toc167969096 \h </w:instrText>
            </w:r>
            <w:r w:rsidR="00625991">
              <w:rPr>
                <w:noProof/>
                <w:webHidden/>
              </w:rPr>
            </w:r>
            <w:r w:rsidR="00625991">
              <w:rPr>
                <w:noProof/>
                <w:webHidden/>
              </w:rPr>
              <w:fldChar w:fldCharType="separate"/>
            </w:r>
            <w:r w:rsidR="00625991">
              <w:rPr>
                <w:noProof/>
                <w:webHidden/>
              </w:rPr>
              <w:t>17</w:t>
            </w:r>
            <w:r w:rsidR="00625991">
              <w:rPr>
                <w:noProof/>
                <w:webHidden/>
              </w:rPr>
              <w:fldChar w:fldCharType="end"/>
            </w:r>
          </w:hyperlink>
        </w:p>
        <w:p w:rsidR="006C20AF" w:rsidRDefault="006C20AF">
          <w:r w:rsidRPr="006C20AF">
            <w:rPr>
              <w:b/>
              <w:bCs/>
            </w:rPr>
            <w:fldChar w:fldCharType="end"/>
          </w:r>
        </w:p>
      </w:sdtContent>
    </w:sdt>
    <w:p w:rsidR="006C20AF" w:rsidRDefault="006C20AF">
      <w:pPr>
        <w:spacing w:after="160" w:line="259" w:lineRule="auto"/>
        <w:ind w:firstLine="0"/>
        <w:jc w:val="left"/>
      </w:pPr>
    </w:p>
    <w:p w:rsidR="006C20AF" w:rsidRDefault="006C20AF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FA5ADD" w:rsidRDefault="00FA5ADD" w:rsidP="004F431C">
      <w:pPr>
        <w:pStyle w:val="2"/>
      </w:pPr>
      <w:bookmarkStart w:id="1" w:name="_Toc167969088"/>
      <w:r>
        <w:lastRenderedPageBreak/>
        <w:t>Введение</w:t>
      </w:r>
      <w:bookmarkEnd w:id="1"/>
    </w:p>
    <w:p w:rsidR="00FA5ADD" w:rsidRDefault="00FA5ADD" w:rsidP="00FA5ADD">
      <w:r>
        <w:t>В данной курсовой работе будет проведено сравнение двух оценок для нахождения наиболее эффективной оценки</w:t>
      </w:r>
      <w:r w:rsidRPr="001F5967">
        <w:t xml:space="preserve">: </w:t>
      </w:r>
      <w:r>
        <w:t>выборочное среднее и оценка Ходжеса-Лемана.</w:t>
      </w:r>
    </w:p>
    <w:p w:rsidR="00FA5ADD" w:rsidRDefault="00FA5ADD" w:rsidP="00FA5ADD">
      <w:r>
        <w:t xml:space="preserve">Основная цель данной курсовой работы заключается в закрепление знаний по теории вероятности, и проведении исследования и сравнения оценок параметра распределения на основе </w:t>
      </w:r>
      <w:proofErr w:type="spellStart"/>
      <w:r>
        <w:t>бутстреп</w:t>
      </w:r>
      <w:proofErr w:type="spellEnd"/>
      <w:r>
        <w:t>-метода.</w:t>
      </w:r>
    </w:p>
    <w:p w:rsidR="00FA5ADD" w:rsidRDefault="00FA5ADD" w:rsidP="00FA5ADD">
      <w:r>
        <w:br w:type="page"/>
      </w:r>
    </w:p>
    <w:p w:rsidR="00D83D3D" w:rsidRDefault="00ED7C45" w:rsidP="004F431C">
      <w:pPr>
        <w:pStyle w:val="2"/>
      </w:pPr>
      <w:bookmarkStart w:id="2" w:name="_Toc167969089"/>
      <w:r>
        <w:lastRenderedPageBreak/>
        <w:t xml:space="preserve">1 </w:t>
      </w:r>
      <w:r w:rsidR="009604EF">
        <w:t>Постановка задачи</w:t>
      </w:r>
      <w:bookmarkEnd w:id="2"/>
    </w:p>
    <w:p w:rsidR="00553EA6" w:rsidRPr="00935FCE" w:rsidRDefault="00553EA6" w:rsidP="00553EA6">
      <w:pPr>
        <w:ind w:right="346"/>
      </w:pPr>
      <w:r w:rsidRPr="00935FCE">
        <w:t xml:space="preserve">На основе </w:t>
      </w:r>
      <w:proofErr w:type="spellStart"/>
      <w:r w:rsidRPr="00935FCE">
        <w:t>бутстреп</w:t>
      </w:r>
      <w:proofErr w:type="spellEnd"/>
      <w:r w:rsidRPr="00935FCE">
        <w:t xml:space="preserve">-метода провести исследование и сравнение оценок </w:t>
      </w:r>
      <w:r w:rsidR="005D740A">
        <w:t>выборочного среднего и</w:t>
      </w:r>
      <w:r w:rsidR="005D740A" w:rsidRPr="00935FCE">
        <w:t xml:space="preserve"> </w:t>
      </w:r>
      <w:r w:rsidR="005D740A">
        <w:t xml:space="preserve">Ходжеса-Лемана и </w:t>
      </w:r>
      <w:r w:rsidRPr="00935FCE">
        <w:t xml:space="preserve">параметра </w:t>
      </w:r>
      <w:r w:rsidR="005D740A">
        <w:t xml:space="preserve">сдвига </w:t>
      </w:r>
      <w:r w:rsidRPr="00935FCE">
        <w:t xml:space="preserve">распределения </w:t>
      </w:r>
      <w:r w:rsidR="005D740A">
        <w:t>Лапласа</w:t>
      </w:r>
      <w:r w:rsidRPr="00935FCE">
        <w:t>:</w:t>
      </w:r>
    </w:p>
    <w:p w:rsidR="00553EA6" w:rsidRPr="00935FCE" w:rsidRDefault="00553EA6" w:rsidP="00553EA6">
      <w:pPr>
        <w:pStyle w:val="a8"/>
        <w:numPr>
          <w:ilvl w:val="0"/>
          <w:numId w:val="24"/>
        </w:numPr>
        <w:tabs>
          <w:tab w:val="left" w:pos="993"/>
        </w:tabs>
        <w:ind w:left="0" w:right="346" w:firstLine="709"/>
        <w:rPr>
          <w:rFonts w:cs="Times New Roman"/>
        </w:rPr>
      </w:pPr>
      <w:r w:rsidRPr="00935FCE">
        <w:rPr>
          <w:rFonts w:cs="Times New Roman"/>
        </w:rPr>
        <w:t xml:space="preserve"> </w:t>
      </w:r>
      <w:r w:rsidR="005D740A">
        <w:rPr>
          <w:rFonts w:cs="Times New Roman"/>
        </w:rPr>
        <w:t>р</w:t>
      </w:r>
      <w:r w:rsidRPr="00935FCE">
        <w:rPr>
          <w:rFonts w:cs="Times New Roman"/>
        </w:rPr>
        <w:t xml:space="preserve">еализовать датчики псевдослучайных чисел из распределения </w:t>
      </w:r>
      <m:oMath>
        <m:r>
          <m:rPr>
            <m:sty m:val="p"/>
          </m:rPr>
          <w:rPr>
            <w:rFonts w:ascii="Cambria Math" w:hAnsi="Cambria Math" w:cs="Times New Roman"/>
          </w:rPr>
          <m:t>F(x)</m:t>
        </m:r>
      </m:oMath>
      <w:r w:rsidRPr="00935FCE">
        <w:rPr>
          <w:rFonts w:eastAsiaTheme="minorEastAsia" w:cs="Times New Roman"/>
        </w:rPr>
        <w:t xml:space="preserve"> и сформировать выборки заданного объема</w:t>
      </w:r>
      <w:r w:rsidR="005D740A" w:rsidRPr="005D740A">
        <w:rPr>
          <w:rFonts w:eastAsiaTheme="minorEastAsia" w:cs="Times New Roman"/>
        </w:rPr>
        <w:t>;</w:t>
      </w:r>
    </w:p>
    <w:p w:rsidR="00553EA6" w:rsidRPr="00935FCE" w:rsidRDefault="00553EA6" w:rsidP="00553EA6">
      <w:pPr>
        <w:pStyle w:val="a8"/>
        <w:numPr>
          <w:ilvl w:val="0"/>
          <w:numId w:val="24"/>
        </w:numPr>
        <w:tabs>
          <w:tab w:val="left" w:pos="993"/>
        </w:tabs>
        <w:ind w:left="0" w:right="346" w:firstLine="709"/>
        <w:rPr>
          <w:rFonts w:cs="Times New Roman"/>
        </w:rPr>
      </w:pPr>
      <w:r w:rsidRPr="00935FCE">
        <w:rPr>
          <w:rFonts w:eastAsiaTheme="minorEastAsia" w:cs="Times New Roman"/>
        </w:rPr>
        <w:t xml:space="preserve"> </w:t>
      </w:r>
      <w:r w:rsidR="005D740A">
        <w:rPr>
          <w:rFonts w:eastAsiaTheme="minorEastAsia" w:cs="Times New Roman"/>
        </w:rPr>
        <w:t>п</w:t>
      </w:r>
      <w:r w:rsidRPr="00935FCE">
        <w:rPr>
          <w:rFonts w:eastAsiaTheme="minorEastAsia" w:cs="Times New Roman"/>
        </w:rPr>
        <w:t xml:space="preserve">остроить оценки плотности вероятностей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f(x)</m:t>
        </m:r>
      </m:oMath>
      <w:r w:rsidRPr="00935FCE">
        <w:rPr>
          <w:rFonts w:eastAsiaTheme="minorEastAsia" w:cs="Times New Roman"/>
        </w:rPr>
        <w:t xml:space="preserve"> случайной величины </w:t>
      </w:r>
      <w:r w:rsidRPr="00935FCE">
        <w:rPr>
          <w:rFonts w:eastAsiaTheme="minorEastAsia" w:cs="Times New Roman"/>
          <w:lang w:val="en-US"/>
        </w:rPr>
        <w:t>X</w:t>
      </w:r>
      <w:r w:rsidRPr="00935FCE">
        <w:rPr>
          <w:rFonts w:eastAsiaTheme="minorEastAsia" w:cs="Times New Roman"/>
        </w:rPr>
        <w:t xml:space="preserve"> по исходным выборкам;</w:t>
      </w:r>
    </w:p>
    <w:p w:rsidR="00553EA6" w:rsidRPr="00935FCE" w:rsidRDefault="00553EA6" w:rsidP="005D740A">
      <w:pPr>
        <w:pStyle w:val="a8"/>
        <w:numPr>
          <w:ilvl w:val="0"/>
          <w:numId w:val="24"/>
        </w:numPr>
        <w:tabs>
          <w:tab w:val="left" w:pos="993"/>
        </w:tabs>
        <w:spacing w:after="240"/>
        <w:ind w:left="0" w:right="346" w:firstLine="709"/>
        <w:rPr>
          <w:rFonts w:cs="Times New Roman"/>
        </w:rPr>
      </w:pPr>
      <w:r w:rsidRPr="00935FCE">
        <w:rPr>
          <w:rFonts w:eastAsiaTheme="minorEastAsia" w:cs="Times New Roman"/>
        </w:rPr>
        <w:t xml:space="preserve"> </w:t>
      </w:r>
      <w:r w:rsidR="005D740A">
        <w:rPr>
          <w:rFonts w:eastAsiaTheme="minorEastAsia" w:cs="Times New Roman"/>
        </w:rPr>
        <w:t>п</w:t>
      </w:r>
      <w:r w:rsidRPr="00935FCE">
        <w:rPr>
          <w:rFonts w:eastAsiaTheme="minorEastAsia" w:cs="Times New Roman"/>
        </w:rPr>
        <w:t xml:space="preserve">остроить оценки выборочного среднего и </w:t>
      </w:r>
      <w:r w:rsidR="00252B50">
        <w:t>Ходжеса-Лемана</w:t>
      </w:r>
      <w:r w:rsidRPr="00935FCE">
        <w:rPr>
          <w:rFonts w:eastAsiaTheme="minorEastAsia" w:cs="Times New Roman"/>
        </w:rPr>
        <w:t>.</w:t>
      </w:r>
    </w:p>
    <w:p w:rsidR="00553EA6" w:rsidRPr="00935FCE" w:rsidRDefault="00553EA6" w:rsidP="00553EA6">
      <w:pPr>
        <w:rPr>
          <w:b/>
        </w:rPr>
      </w:pPr>
      <w:r w:rsidRPr="00935FCE">
        <w:t>Исследовать оценки</w:t>
      </w:r>
      <w:r w:rsidR="005D740A" w:rsidRPr="00002C18">
        <w:t>:</w:t>
      </w:r>
      <w:r w:rsidRPr="00935FCE">
        <w:t> </w:t>
      </w:r>
    </w:p>
    <w:p w:rsidR="00553EA6" w:rsidRPr="00935FCE" w:rsidRDefault="00553EA6" w:rsidP="00553EA6">
      <w:pPr>
        <w:tabs>
          <w:tab w:val="left" w:pos="980"/>
        </w:tabs>
      </w:pPr>
      <w:r w:rsidRPr="00935FCE">
        <w:t>1. На объемах выборки 50 и 500.</w:t>
      </w:r>
    </w:p>
    <w:p w:rsidR="00553EA6" w:rsidRPr="00935FCE" w:rsidRDefault="00553EA6" w:rsidP="00553EA6">
      <w:pPr>
        <w:tabs>
          <w:tab w:val="left" w:pos="980"/>
        </w:tabs>
      </w:pPr>
      <w:r w:rsidRPr="00935FCE">
        <w:t xml:space="preserve">2. Без выбросов, при наличии симметричных и асимметричных выбросов модели </w:t>
      </w:r>
      <w:proofErr w:type="spellStart"/>
      <w:r w:rsidRPr="00935FCE">
        <w:t>Тьюки</w:t>
      </w:r>
      <w:proofErr w:type="spellEnd"/>
      <w:r w:rsidRPr="00935FCE">
        <w:t>. </w:t>
      </w:r>
    </w:p>
    <w:p w:rsidR="00553EA6" w:rsidRPr="00935FCE" w:rsidRDefault="00553EA6" w:rsidP="00553EA6">
      <w:pPr>
        <w:tabs>
          <w:tab w:val="left" w:pos="980"/>
        </w:tabs>
      </w:pPr>
      <w:r w:rsidRPr="00935FCE">
        <w:t xml:space="preserve">3. Используя </w:t>
      </w:r>
      <w:proofErr w:type="spellStart"/>
      <w:r w:rsidRPr="00935FCE">
        <w:t>бутстреп</w:t>
      </w:r>
      <w:proofErr w:type="spellEnd"/>
      <w:r w:rsidRPr="00935FCE">
        <w:t>-метод, оценить среднее, дисперсию, среднеквадратическое отклонение (СКО).</w:t>
      </w:r>
    </w:p>
    <w:p w:rsidR="00553EA6" w:rsidRPr="00935FCE" w:rsidRDefault="006046EB" w:rsidP="00553EA6">
      <w:pPr>
        <w:rPr>
          <w:rFonts w:cs="Times New Roman"/>
        </w:rPr>
      </w:pPr>
      <w:r>
        <w:rPr>
          <w:rFonts w:cs="Times New Roman"/>
        </w:rPr>
        <w:t xml:space="preserve">Провести сравнение оценок </w:t>
      </w:r>
      <w:r w:rsidR="00553EA6">
        <w:rPr>
          <w:rFonts w:cs="Times New Roman"/>
        </w:rPr>
        <w:t>выборочного среднего и</w:t>
      </w:r>
      <w:r w:rsidR="00252B50">
        <w:rPr>
          <w:rFonts w:cs="Times New Roman"/>
        </w:rPr>
        <w:t xml:space="preserve"> </w:t>
      </w:r>
      <w:r w:rsidR="00252B50">
        <w:t>Ходжеса-Лемана</w:t>
      </w:r>
      <w:r w:rsidR="00252B50">
        <w:rPr>
          <w:rFonts w:cs="Times New Roman"/>
        </w:rPr>
        <w:t>.</w:t>
      </w:r>
      <w:r w:rsidR="00553EA6" w:rsidRPr="00935FCE">
        <w:rPr>
          <w:rFonts w:cs="Times New Roman"/>
        </w:rPr>
        <w:t> </w:t>
      </w:r>
    </w:p>
    <w:p w:rsidR="00553EA6" w:rsidRDefault="00553EA6" w:rsidP="00553EA6">
      <w:pPr>
        <w:rPr>
          <w:rFonts w:cs="Times New Roman"/>
        </w:rPr>
      </w:pPr>
      <w:r w:rsidRPr="00935FCE">
        <w:rPr>
          <w:rFonts w:cs="Times New Roman"/>
        </w:rPr>
        <w:t>Сделать выводы.</w:t>
      </w:r>
    </w:p>
    <w:p w:rsidR="004F431C" w:rsidRDefault="007748B9" w:rsidP="004F431C">
      <w:pPr>
        <w:pStyle w:val="2"/>
      </w:pPr>
      <w:r>
        <w:br w:type="page"/>
      </w:r>
      <w:bookmarkStart w:id="3" w:name="_Toc136881061"/>
      <w:bookmarkStart w:id="4" w:name="_Toc138259109"/>
      <w:bookmarkStart w:id="5" w:name="_Toc167969090"/>
    </w:p>
    <w:p w:rsidR="004F431C" w:rsidRPr="004F431C" w:rsidRDefault="00B14099" w:rsidP="004F431C">
      <w:pPr>
        <w:pStyle w:val="1"/>
      </w:pPr>
      <w:bookmarkStart w:id="6" w:name="_Toc167815529"/>
      <w:r w:rsidRPr="00B14099">
        <w:lastRenderedPageBreak/>
        <w:t>2</w:t>
      </w:r>
      <w:r w:rsidR="004F431C" w:rsidRPr="004F431C">
        <w:t xml:space="preserve"> МЕТОДОЛОГИЯ ОЦЕНКИ ПАРАМЕТРОВ И РАСЧЁТ СКО</w:t>
      </w:r>
      <w:bookmarkEnd w:id="6"/>
    </w:p>
    <w:p w:rsidR="004F431C" w:rsidRPr="004F431C" w:rsidRDefault="004F431C" w:rsidP="004F431C">
      <w:pPr>
        <w:rPr>
          <w:rFonts w:cs="Times New Roman"/>
          <w:szCs w:val="28"/>
        </w:rPr>
      </w:pPr>
      <w:r w:rsidRPr="004F431C">
        <w:rPr>
          <w:rFonts w:cs="Times New Roman"/>
          <w:szCs w:val="28"/>
        </w:rPr>
        <w:t>В данной главе представлена методология оценки параметров распределения</w:t>
      </w:r>
      <w:r>
        <w:rPr>
          <w:rFonts w:cs="Times New Roman"/>
          <w:szCs w:val="28"/>
        </w:rPr>
        <w:t xml:space="preserve"> Лапласа</w:t>
      </w:r>
      <w:r w:rsidRPr="004F431C">
        <w:rPr>
          <w:rFonts w:cs="Times New Roman"/>
          <w:szCs w:val="28"/>
        </w:rPr>
        <w:t xml:space="preserve">, включая использование </w:t>
      </w:r>
      <w:r>
        <w:rPr>
          <w:rFonts w:cs="Times New Roman"/>
          <w:szCs w:val="28"/>
        </w:rPr>
        <w:t xml:space="preserve">оценок </w:t>
      </w:r>
      <w:r>
        <w:rPr>
          <w:rFonts w:cs="Times New Roman"/>
        </w:rPr>
        <w:t xml:space="preserve">выборочного среднего и </w:t>
      </w:r>
      <w:r>
        <w:t>Ходжеса-Лемана</w:t>
      </w:r>
      <w:r w:rsidRPr="004F431C">
        <w:rPr>
          <w:rFonts w:cs="Times New Roman"/>
          <w:szCs w:val="28"/>
        </w:rPr>
        <w:t>, и описаны методы расчета среднеквадратического отклонения (СКО)</w:t>
      </w:r>
      <w:r w:rsidR="00B14099" w:rsidRPr="00B14099">
        <w:rPr>
          <w:rFonts w:cs="Times New Roman"/>
          <w:szCs w:val="28"/>
        </w:rPr>
        <w:t xml:space="preserve">, </w:t>
      </w:r>
      <w:proofErr w:type="spellStart"/>
      <w:r w:rsidRPr="004F431C">
        <w:rPr>
          <w:rFonts w:cs="Times New Roman"/>
          <w:szCs w:val="28"/>
        </w:rPr>
        <w:t>бутстреп</w:t>
      </w:r>
      <w:proofErr w:type="spellEnd"/>
      <w:r w:rsidRPr="004F431C">
        <w:rPr>
          <w:rFonts w:cs="Times New Roman"/>
          <w:szCs w:val="28"/>
        </w:rPr>
        <w:t>-метод</w:t>
      </w:r>
      <w:r>
        <w:rPr>
          <w:rFonts w:cs="Times New Roman"/>
          <w:szCs w:val="28"/>
        </w:rPr>
        <w:t>, необходимый</w:t>
      </w:r>
      <w:r w:rsidRPr="004F431C">
        <w:rPr>
          <w:rFonts w:cs="Times New Roman"/>
          <w:szCs w:val="28"/>
        </w:rPr>
        <w:t xml:space="preserve"> для повышения точности оценок.</w:t>
      </w:r>
      <w:r w:rsidR="00B14099">
        <w:rPr>
          <w:rFonts w:cs="Times New Roman"/>
          <w:szCs w:val="28"/>
        </w:rPr>
        <w:t xml:space="preserve"> Так же рассмотрен метод формирования симметричных и асимметричных выбросов по модели </w:t>
      </w:r>
      <w:proofErr w:type="spellStart"/>
      <w:r w:rsidR="00B14099">
        <w:rPr>
          <w:rFonts w:cs="Times New Roman"/>
          <w:szCs w:val="28"/>
        </w:rPr>
        <w:t>Тьюки</w:t>
      </w:r>
      <w:proofErr w:type="spellEnd"/>
      <w:r w:rsidR="00B14099">
        <w:rPr>
          <w:rFonts w:cs="Times New Roman"/>
          <w:szCs w:val="28"/>
        </w:rPr>
        <w:t>.</w:t>
      </w:r>
    </w:p>
    <w:p w:rsidR="00ED7C45" w:rsidRPr="004F431C" w:rsidRDefault="00B14099" w:rsidP="004F431C">
      <w:pPr>
        <w:pStyle w:val="2"/>
      </w:pPr>
      <w:r w:rsidRPr="00B14099">
        <w:t>2</w:t>
      </w:r>
      <w:r w:rsidR="004F431C" w:rsidRPr="004F431C">
        <w:t>.</w:t>
      </w:r>
      <w:r w:rsidRPr="00B14099">
        <w:t>1</w:t>
      </w:r>
      <w:r w:rsidR="00ED7C45" w:rsidRPr="004F431C">
        <w:t xml:space="preserve"> Распределение</w:t>
      </w:r>
      <w:bookmarkEnd w:id="3"/>
      <w:r w:rsidR="00ED7C45" w:rsidRPr="004F431C">
        <w:t xml:space="preserve"> Лапласа</w:t>
      </w:r>
      <w:bookmarkEnd w:id="4"/>
      <w:bookmarkEnd w:id="5"/>
    </w:p>
    <w:p w:rsidR="00ED7C45" w:rsidRPr="00625991" w:rsidRDefault="00ED7C45" w:rsidP="00184E14">
      <w:r w:rsidRPr="00ED7C45">
        <w:t>Распределение Лапласа, также известное как двустороннее экспоненциальное распределение, используется в статистике для моделирования данных, которые имеют центральное пиковое значение и хвосты, убывающие экспоненциально. Это распределение характеризуется двумя параметрами: μ (среднее или медиана) и b (параметр масштаба).</w:t>
      </w:r>
    </w:p>
    <w:p w:rsidR="00ED7C45" w:rsidRPr="00ED7C45" w:rsidRDefault="00ED7C45" w:rsidP="00ED7C45">
      <w:r w:rsidRPr="00ED7C45">
        <w:t>Функция распределения вероятностей для распределения Лапласа определяется как:</w:t>
      </w:r>
    </w:p>
    <w:p w:rsidR="00ED7C45" w:rsidRPr="003C543C" w:rsidRDefault="00000000" w:rsidP="003C543C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(x-β)</m:t>
                    </m:r>
                  </m:sup>
                </m:sSup>
                <m:r>
                  <w:rPr>
                    <w:rFonts w:ascii="Cambria Math" w:hAnsi="Cambria Math"/>
                  </w:rPr>
                  <m:t>, x≤β</m:t>
                </m:r>
              </m:e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-α(x-β)</m:t>
                    </m:r>
                  </m:sup>
                </m:sSup>
                <m:r>
                  <w:rPr>
                    <w:rFonts w:ascii="Cambria Math" w:hAnsi="Cambria Math"/>
                  </w:rPr>
                  <m:t>,x&gt;β</m:t>
                </m:r>
              </m:e>
            </m:eqArr>
          </m:e>
        </m:d>
      </m:oMath>
      <w:r w:rsidR="003C543C">
        <w:rPr>
          <w:rFonts w:eastAsiaTheme="minorEastAsia"/>
        </w:rPr>
        <w:t>.</w:t>
      </w:r>
    </w:p>
    <w:p w:rsidR="00B56541" w:rsidRPr="003C543C" w:rsidRDefault="00B56541" w:rsidP="00184E14">
      <w:r w:rsidRPr="00B56541">
        <w:t>Плотность вероятности</w:t>
      </w:r>
      <w:r w:rsidRPr="003C543C">
        <w:t>:</w:t>
      </w:r>
    </w:p>
    <w:p w:rsidR="00B56541" w:rsidRPr="003C543C" w:rsidRDefault="00000000" w:rsidP="003C543C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(x)=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|x-β|</m:t>
            </m:r>
          </m:sup>
        </m:sSup>
      </m:oMath>
      <w:r w:rsidR="003C543C">
        <w:rPr>
          <w:rFonts w:eastAsiaTheme="minorEastAsia"/>
        </w:rPr>
        <w:t>.</w:t>
      </w:r>
    </w:p>
    <w:p w:rsidR="00ED7C45" w:rsidRPr="00ED7C45" w:rsidRDefault="00ED7C45" w:rsidP="00ED7C45">
      <w:r w:rsidRPr="00ED7C45">
        <w:t>Свойства распределения Лапласа:</w:t>
      </w:r>
    </w:p>
    <w:p w:rsidR="00ED7C45" w:rsidRPr="00ED7C45" w:rsidRDefault="00ED7C45" w:rsidP="00ED7C45">
      <w:pPr>
        <w:pStyle w:val="a8"/>
        <w:numPr>
          <w:ilvl w:val="0"/>
          <w:numId w:val="34"/>
        </w:numPr>
        <w:tabs>
          <w:tab w:val="left" w:pos="993"/>
        </w:tabs>
        <w:ind w:left="0" w:firstLine="709"/>
      </w:pPr>
      <w:r w:rsidRPr="00ED7C45">
        <w:t>симметрия: Распределение Лапласа симметрично относительно параметра μ;</w:t>
      </w:r>
    </w:p>
    <w:p w:rsidR="00ED7C45" w:rsidRPr="00ED7C45" w:rsidRDefault="00ED7C45" w:rsidP="00ED7C45">
      <w:pPr>
        <w:pStyle w:val="a8"/>
        <w:numPr>
          <w:ilvl w:val="0"/>
          <w:numId w:val="34"/>
        </w:numPr>
        <w:tabs>
          <w:tab w:val="left" w:pos="993"/>
        </w:tabs>
        <w:ind w:left="0" w:firstLine="709"/>
      </w:pPr>
      <w:r w:rsidRPr="00ED7C45">
        <w:t>среднее: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  <w:r w:rsidRPr="00ED7C45">
        <w:t>;</w:t>
      </w:r>
    </w:p>
    <w:p w:rsidR="00ED7C45" w:rsidRPr="00ED7C45" w:rsidRDefault="00ED7C45" w:rsidP="00ED7C45">
      <w:pPr>
        <w:pStyle w:val="a8"/>
        <w:numPr>
          <w:ilvl w:val="0"/>
          <w:numId w:val="34"/>
        </w:numPr>
        <w:tabs>
          <w:tab w:val="left" w:pos="993"/>
        </w:tabs>
        <w:ind w:left="0" w:firstLine="709"/>
      </w:pPr>
      <w:r w:rsidRPr="00ED7C45">
        <w:t xml:space="preserve">дисперсия: </w:t>
      </w:r>
      <m:oMath>
        <m:r>
          <m:rPr>
            <m:sty m:val="p"/>
          </m:rPr>
          <w:rPr>
            <w:rFonts w:ascii="Cambria Math" w:hAnsi="Cambria Math"/>
          </w:rPr>
          <m:t>Var(X)=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ED7C45">
        <w:t>;</w:t>
      </w:r>
    </w:p>
    <w:p w:rsidR="00ED7C45" w:rsidRPr="00ED7C45" w:rsidRDefault="00ED7C45" w:rsidP="00ED7C45">
      <w:pPr>
        <w:pStyle w:val="a8"/>
        <w:numPr>
          <w:ilvl w:val="0"/>
          <w:numId w:val="34"/>
        </w:numPr>
        <w:tabs>
          <w:tab w:val="left" w:pos="993"/>
        </w:tabs>
        <w:ind w:left="0" w:firstLine="709"/>
      </w:pPr>
      <w:proofErr w:type="spellStart"/>
      <w:r w:rsidRPr="00ED7C45">
        <w:t>куртозис</w:t>
      </w:r>
      <w:proofErr w:type="spellEnd"/>
      <w:r w:rsidRPr="00ED7C45">
        <w:t>: Распределение Лапласа имеет более "острые" пики и более "тяжелые" хвосты по сравнению с нормальным распределение.</w:t>
      </w:r>
    </w:p>
    <w:p w:rsidR="007748B9" w:rsidRDefault="00B14099" w:rsidP="004F431C">
      <w:pPr>
        <w:pStyle w:val="2"/>
      </w:pPr>
      <w:bookmarkStart w:id="7" w:name="_Toc167969091"/>
      <w:r>
        <w:lastRenderedPageBreak/>
        <w:t>2</w:t>
      </w:r>
      <w:r w:rsidR="004F431C">
        <w:t>.</w:t>
      </w:r>
      <w:r w:rsidRPr="00002C18">
        <w:t>2</w:t>
      </w:r>
      <w:r w:rsidR="005B59FE">
        <w:t xml:space="preserve"> </w:t>
      </w:r>
      <w:r w:rsidR="00553EA6">
        <w:t>Описание оценок</w:t>
      </w:r>
      <w:bookmarkEnd w:id="7"/>
    </w:p>
    <w:p w:rsidR="00064538" w:rsidRDefault="00064538" w:rsidP="00064538">
      <w:r>
        <w:t>Оценка выборочного среднего — это статистический показатель, который используется для оценки среднего значения (математического ожидания) генеральной совокупности на основе данных, полученных из выборки</w:t>
      </w:r>
      <w:r w:rsidR="004F431C">
        <w:t xml:space="preserve"> </w:t>
      </w:r>
      <w:r w:rsidR="004F431C" w:rsidRPr="004F431C">
        <w:t>[1]</w:t>
      </w:r>
      <w:r>
        <w:t>. Она представляет собой среднее арифметическое значений элементов выборки. Оценка выборочного среднего рассчитывается по следующей формуле:</w:t>
      </w:r>
    </w:p>
    <w:p w:rsidR="00064538" w:rsidRPr="003C543C" w:rsidRDefault="00000000" w:rsidP="003C543C">
      <w:pPr>
        <w:jc w:val="center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43C">
        <w:rPr>
          <w:rFonts w:eastAsiaTheme="minorEastAsia"/>
        </w:rPr>
        <w:t>.</w:t>
      </w:r>
    </w:p>
    <w:p w:rsidR="00064538" w:rsidRDefault="00064538" w:rsidP="00064538">
      <w:r>
        <w:t>где:</w:t>
      </w:r>
    </w:p>
    <w:p w:rsidR="00064538" w:rsidRDefault="00064538" w:rsidP="00064538">
      <w:r>
        <w:t xml:space="preserve">-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— выборочное среднее,</w:t>
      </w:r>
    </w:p>
    <w:p w:rsidR="00064538" w:rsidRDefault="00064538" w:rsidP="00064538">
      <w:r>
        <w:t xml:space="preserve">- </w:t>
      </w:r>
      <m:oMath>
        <m:r>
          <w:rPr>
            <w:rFonts w:ascii="Cambria Math" w:hAnsi="Cambria Math"/>
          </w:rPr>
          <m:t>n</m:t>
        </m:r>
      </m:oMath>
      <w:r>
        <w:t xml:space="preserve"> — объем выборки (число элементов в выборке),</w:t>
      </w:r>
    </w:p>
    <w:p w:rsidR="00064538" w:rsidRDefault="00064538" w:rsidP="00064538"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— значения элементов выборки.</w:t>
      </w:r>
    </w:p>
    <w:p w:rsidR="00064538" w:rsidRDefault="00064538" w:rsidP="00064538">
      <w:r>
        <w:t>Эта оценка используется в различных статистических анализах и служит базовым инструментом для проверки гипотез, анализа данных и построения доверительных интервалов.</w:t>
      </w:r>
    </w:p>
    <w:p w:rsidR="00064538" w:rsidRDefault="00064538" w:rsidP="00064538">
      <w:r>
        <w:t>Оценка Ходжеса-Лемана — это робастная оценка центральной тенденции, которая используется для оценки среднего значения генеральной совокупности на основе выборки. В отличие от выборочного среднего, оценка Ходжеса-Лемана менее чувствительна к выбросам и отклонениям от нормальности распределения данных.</w:t>
      </w:r>
    </w:p>
    <w:p w:rsidR="00064538" w:rsidRDefault="00064538" w:rsidP="00064538">
      <w:r>
        <w:t>Оценка Ходжеса-Лемана определяется как медиана всех попарных средних значений выборки. Формально она рассчитывается следующим образом:</w:t>
      </w:r>
    </w:p>
    <w:p w:rsidR="00064538" w:rsidRDefault="00064538" w:rsidP="00064538">
      <w:r>
        <w:t xml:space="preserve">1. Для выборки из </w:t>
      </w:r>
      <m:oMath>
        <m:r>
          <w:rPr>
            <w:rFonts w:ascii="Cambria Math" w:hAnsi="Cambria Math"/>
          </w:rPr>
          <m:t>n</m:t>
        </m:r>
      </m:oMath>
      <w:r>
        <w:t xml:space="preserve"> элементов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вычисляются все возможные средние попарных комбинаций:</w:t>
      </w:r>
    </w:p>
    <w:p w:rsidR="00064538" w:rsidRPr="003C543C" w:rsidRDefault="00000000" w:rsidP="003C543C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C543C">
        <w:rPr>
          <w:rFonts w:eastAsiaTheme="minorEastAsia"/>
        </w:rPr>
        <w:t>.</w:t>
      </w:r>
    </w:p>
    <w:p w:rsidR="00064538" w:rsidRPr="00CD0C1B" w:rsidRDefault="00064538" w:rsidP="00064538">
      <w:r>
        <w:t xml:space="preserve">2. Находится медиана среди всех полученных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.</w:t>
      </w:r>
    </w:p>
    <w:p w:rsidR="00064538" w:rsidRDefault="00064538" w:rsidP="00064538">
      <w:r>
        <w:t>Таким образом, оценка Ходжеса-Лемана:</w:t>
      </w:r>
    </w:p>
    <w:p w:rsidR="00064538" w:rsidRPr="003C543C" w:rsidRDefault="00064538" w:rsidP="003C543C">
      <w:pPr>
        <w:jc w:val="center"/>
      </w:pPr>
      <m:oMath>
        <m:r>
          <w:rPr>
            <w:rFonts w:ascii="Cambria Math" w:hAnsi="Cambria Math"/>
            <w:lang w:val="en-US"/>
          </w:rPr>
          <w:lastRenderedPageBreak/>
          <m:t>HL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median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|1≤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d>
      </m:oMath>
      <w:r w:rsidR="003C543C">
        <w:rPr>
          <w:rFonts w:eastAsiaTheme="minorEastAsia"/>
        </w:rPr>
        <w:t>.</w:t>
      </w:r>
    </w:p>
    <w:p w:rsidR="00064538" w:rsidRDefault="00064538" w:rsidP="00064538">
      <w:r>
        <w:t>Эта оценка используется в задачах, где важна устойчивость к выбросам и более точное отражение центральной тенденции в данных с аномальными значениями.</w:t>
      </w:r>
    </w:p>
    <w:p w:rsidR="00DE299E" w:rsidRPr="00DE299E" w:rsidRDefault="00B14099" w:rsidP="00B14099">
      <w:pPr>
        <w:pStyle w:val="2"/>
      </w:pPr>
      <w:bookmarkStart w:id="8" w:name="_Toc167815532"/>
      <w:r>
        <w:t>2</w:t>
      </w:r>
      <w:r w:rsidR="00DE299E" w:rsidRPr="00DE299E">
        <w:t>.</w:t>
      </w:r>
      <w:r w:rsidRPr="00002C18">
        <w:t>3</w:t>
      </w:r>
      <w:r w:rsidR="00DE299E" w:rsidRPr="00DE299E">
        <w:t xml:space="preserve"> Расчёт среднеквадратической ошибки (СКО)</w:t>
      </w:r>
      <w:bookmarkEnd w:id="8"/>
    </w:p>
    <w:p w:rsidR="00DE299E" w:rsidRPr="00DE299E" w:rsidRDefault="00DE299E" w:rsidP="005D740A">
      <w:pPr>
        <w:tabs>
          <w:tab w:val="left" w:pos="993"/>
        </w:tabs>
        <w:rPr>
          <w:rFonts w:eastAsiaTheme="majorEastAsia" w:cstheme="majorBidi"/>
          <w:bCs/>
          <w:color w:val="000000" w:themeColor="text1"/>
          <w:szCs w:val="26"/>
        </w:rPr>
      </w:pPr>
      <w:r w:rsidRPr="00DE299E">
        <w:rPr>
          <w:rFonts w:eastAsiaTheme="majorEastAsia" w:cstheme="majorBidi"/>
          <w:bCs/>
          <w:color w:val="000000" w:themeColor="text1"/>
          <w:szCs w:val="26"/>
        </w:rPr>
        <w:t>Среднеквадратичная ошибка (СКО) является одним из наиболее важных и широко используемых показателей в статистике для оценки разброса данных относительно их среднего значения. Оно используется для определения степени разброса или вариации данных и помогает в оценке их надежности и точности.</w:t>
      </w:r>
    </w:p>
    <w:p w:rsidR="00DE299E" w:rsidRPr="00DE299E" w:rsidRDefault="00DE299E" w:rsidP="005D740A">
      <w:pPr>
        <w:tabs>
          <w:tab w:val="left" w:pos="993"/>
        </w:tabs>
        <w:rPr>
          <w:rFonts w:eastAsiaTheme="majorEastAsia" w:cstheme="majorBidi"/>
          <w:bCs/>
          <w:color w:val="000000" w:themeColor="text1"/>
          <w:szCs w:val="26"/>
        </w:rPr>
      </w:pPr>
      <w:r w:rsidRPr="00DE299E">
        <w:rPr>
          <w:rFonts w:eastAsiaTheme="majorEastAsia" w:cstheme="majorBidi"/>
          <w:bCs/>
          <w:color w:val="000000" w:themeColor="text1"/>
          <w:szCs w:val="26"/>
        </w:rPr>
        <w:t>Среднеквадратичная ошибка (СКО) определяет, насколько значения в наборе данных отклоняются от среднего значения этого набора. Меньшее СКО указывает на меньший разброс данных, тогда как большее СКО свидетельствует о большем разбросе.</w:t>
      </w:r>
    </w:p>
    <w:p w:rsidR="00DE299E" w:rsidRPr="00DE299E" w:rsidRDefault="00DE299E" w:rsidP="005D740A">
      <w:pPr>
        <w:tabs>
          <w:tab w:val="left" w:pos="993"/>
        </w:tabs>
        <w:rPr>
          <w:rFonts w:eastAsiaTheme="majorEastAsia" w:cstheme="majorBidi"/>
          <w:bCs/>
          <w:color w:val="000000" w:themeColor="text1"/>
          <w:szCs w:val="26"/>
        </w:rPr>
      </w:pPr>
      <w:r w:rsidRPr="00DE299E">
        <w:rPr>
          <w:rFonts w:eastAsiaTheme="majorEastAsia" w:cstheme="majorBidi"/>
          <w:bCs/>
          <w:color w:val="000000" w:themeColor="text1"/>
          <w:szCs w:val="26"/>
        </w:rPr>
        <w:tab/>
        <w:t>Формулы расчёта СКО для выборки:</w:t>
      </w:r>
    </w:p>
    <w:p w:rsidR="00DE299E" w:rsidRPr="00DE299E" w:rsidRDefault="00DE299E" w:rsidP="005D740A">
      <w:pPr>
        <w:numPr>
          <w:ilvl w:val="0"/>
          <w:numId w:val="37"/>
        </w:numPr>
        <w:tabs>
          <w:tab w:val="left" w:pos="993"/>
        </w:tabs>
        <w:rPr>
          <w:rFonts w:eastAsiaTheme="majorEastAsia" w:cstheme="majorBidi"/>
          <w:bCs/>
          <w:color w:val="000000" w:themeColor="text1"/>
          <w:szCs w:val="26"/>
        </w:rPr>
      </w:pPr>
      <w:r w:rsidRPr="00DE299E">
        <w:rPr>
          <w:rFonts w:eastAsiaTheme="majorEastAsia" w:cstheme="majorBidi"/>
          <w:bCs/>
          <w:color w:val="000000" w:themeColor="text1"/>
          <w:szCs w:val="26"/>
        </w:rPr>
        <w:t>Дисперсия выборки:</w:t>
      </w:r>
    </w:p>
    <w:p w:rsidR="00DE299E" w:rsidRPr="00DE299E" w:rsidRDefault="00000000" w:rsidP="005D740A">
      <w:pPr>
        <w:tabs>
          <w:tab w:val="left" w:pos="993"/>
        </w:tabs>
        <w:jc w:val="center"/>
        <w:rPr>
          <w:rFonts w:eastAsiaTheme="majorEastAsia" w:cstheme="majorBidi"/>
          <w:bCs/>
          <w:color w:val="000000" w:themeColor="text1"/>
          <w:szCs w:val="26"/>
          <w:lang w:val="en-US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bCs/>
                <w:i/>
                <w:color w:val="000000" w:themeColor="text1"/>
                <w:szCs w:val="26"/>
              </w:rPr>
            </m:ctrlPr>
          </m:sSupPr>
          <m:e>
            <m:r>
              <w:rPr>
                <w:rFonts w:ascii="Cambria Math" w:eastAsiaTheme="majorEastAsia" w:hAnsi="Cambria Math" w:cstheme="majorBidi"/>
                <w:color w:val="000000" w:themeColor="text1"/>
                <w:szCs w:val="26"/>
                <w:lang w:val="en-US"/>
              </w:rPr>
              <m:t>S</m:t>
            </m:r>
          </m:e>
          <m:sup>
            <m:r>
              <w:rPr>
                <w:rFonts w:ascii="Cambria Math" w:eastAsiaTheme="majorEastAsia" w:hAnsi="Cambria Math" w:cstheme="majorBidi"/>
                <w:color w:val="000000" w:themeColor="text1"/>
                <w:szCs w:val="26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color w:val="000000" w:themeColor="text1"/>
            <w:szCs w:val="26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color w:val="000000" w:themeColor="text1"/>
                <w:szCs w:val="26"/>
              </w:rPr>
            </m:ctrlPr>
          </m:fPr>
          <m:num>
            <m:r>
              <w:rPr>
                <w:rFonts w:ascii="Cambria Math" w:eastAsiaTheme="majorEastAsia" w:hAnsi="Cambria Math" w:cstheme="majorBidi"/>
                <w:color w:val="000000" w:themeColor="text1"/>
                <w:szCs w:val="26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color w:val="000000" w:themeColor="text1"/>
                <w:szCs w:val="26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ajorEastAsia" w:hAnsi="Cambria Math" w:cstheme="majorBidi"/>
                <w:bCs/>
                <w:i/>
                <w:color w:val="000000" w:themeColor="text1"/>
                <w:szCs w:val="26"/>
              </w:rPr>
            </m:ctrlPr>
          </m:naryPr>
          <m:sub>
            <m:r>
              <w:rPr>
                <w:rFonts w:ascii="Cambria Math" w:eastAsiaTheme="majorEastAsia" w:hAnsi="Cambria Math" w:cstheme="majorBidi"/>
                <w:color w:val="000000" w:themeColor="text1"/>
                <w:szCs w:val="26"/>
              </w:rPr>
              <m:t>i=1</m:t>
            </m:r>
          </m:sub>
          <m:sup>
            <m:r>
              <w:rPr>
                <w:rFonts w:ascii="Cambria Math" w:eastAsiaTheme="majorEastAsia" w:hAnsi="Cambria Math" w:cstheme="majorBidi"/>
                <w:color w:val="000000" w:themeColor="text1"/>
                <w:szCs w:val="26"/>
              </w:rPr>
              <m:t>n</m:t>
            </m:r>
          </m:sup>
          <m:e>
            <m:sSup>
              <m:sSupPr>
                <m:ctrlPr>
                  <w:rPr>
                    <w:rFonts w:ascii="Cambria Math" w:eastAsiaTheme="majorEastAsia" w:hAnsi="Cambria Math" w:cstheme="majorBidi"/>
                    <w:bCs/>
                    <w:i/>
                    <w:color w:val="000000" w:themeColor="text1"/>
                    <w:szCs w:val="26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color w:val="000000" w:themeColor="text1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bCs/>
                        <w:i/>
                        <w:color w:val="000000" w:themeColor="text1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color w:val="000000" w:themeColor="text1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color w:val="000000" w:themeColor="text1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color w:val="000000" w:themeColor="text1"/>
                    <w:szCs w:val="26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ajorEastAsia" w:hAnsi="Cambria Math" w:cstheme="majorBidi"/>
                        <w:bCs/>
                        <w:i/>
                        <w:color w:val="000000" w:themeColor="text1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  <w:color w:val="000000" w:themeColor="text1"/>
                        <w:szCs w:val="26"/>
                      </w:rPr>
                      <m:t>X</m:t>
                    </m:r>
                  </m:e>
                </m:acc>
                <m:r>
                  <w:rPr>
                    <w:rFonts w:ascii="Cambria Math" w:eastAsiaTheme="majorEastAsia" w:hAnsi="Cambria Math" w:cstheme="majorBidi"/>
                    <w:color w:val="000000" w:themeColor="text1"/>
                    <w:szCs w:val="26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 w:cstheme="majorBidi"/>
                    <w:color w:val="000000" w:themeColor="text1"/>
                    <w:szCs w:val="26"/>
                  </w:rPr>
                  <m:t>2</m:t>
                </m:r>
              </m:sup>
            </m:sSup>
          </m:e>
        </m:nary>
      </m:oMath>
      <w:r w:rsidR="005D740A">
        <w:rPr>
          <w:rFonts w:eastAsiaTheme="majorEastAsia" w:cstheme="majorBidi"/>
          <w:bCs/>
          <w:color w:val="000000" w:themeColor="text1"/>
          <w:szCs w:val="26"/>
          <w:lang w:val="en-US"/>
        </w:rPr>
        <w:t>.</w:t>
      </w:r>
    </w:p>
    <w:p w:rsidR="00DE299E" w:rsidRPr="00DE299E" w:rsidRDefault="00DE299E" w:rsidP="005D740A">
      <w:pPr>
        <w:tabs>
          <w:tab w:val="left" w:pos="993"/>
        </w:tabs>
        <w:rPr>
          <w:rFonts w:eastAsiaTheme="majorEastAsia" w:cstheme="majorBidi"/>
          <w:bCs/>
          <w:color w:val="000000" w:themeColor="text1"/>
          <w:szCs w:val="26"/>
        </w:rPr>
      </w:pPr>
      <w:r w:rsidRPr="00DE299E">
        <w:rPr>
          <w:rFonts w:eastAsiaTheme="majorEastAsia" w:cstheme="majorBidi"/>
          <w:bCs/>
          <w:color w:val="000000" w:themeColor="text1"/>
          <w:szCs w:val="26"/>
        </w:rPr>
        <w:t xml:space="preserve">где </w:t>
      </w:r>
      <m:oMath>
        <m:acc>
          <m:accPr>
            <m:chr m:val="̅"/>
            <m:ctrlPr>
              <w:rPr>
                <w:rFonts w:ascii="Cambria Math" w:eastAsiaTheme="majorEastAsia" w:hAnsi="Cambria Math" w:cstheme="majorBidi"/>
                <w:bCs/>
                <w:i/>
                <w:color w:val="000000" w:themeColor="text1"/>
                <w:szCs w:val="26"/>
              </w:rPr>
            </m:ctrlPr>
          </m:accPr>
          <m:e>
            <m:r>
              <w:rPr>
                <w:rFonts w:ascii="Cambria Math" w:eastAsiaTheme="majorEastAsia" w:hAnsi="Cambria Math" w:cstheme="majorBidi"/>
                <w:color w:val="000000" w:themeColor="text1"/>
                <w:szCs w:val="26"/>
                <w:lang w:val="en-US"/>
              </w:rPr>
              <m:t>X</m:t>
            </m:r>
          </m:e>
        </m:acc>
      </m:oMath>
      <w:r w:rsidRPr="00DE299E">
        <w:rPr>
          <w:rFonts w:eastAsiaTheme="majorEastAsia" w:cstheme="majorBidi"/>
          <w:bCs/>
          <w:color w:val="000000" w:themeColor="text1"/>
          <w:szCs w:val="26"/>
          <w:lang w:val="en-US"/>
        </w:rPr>
        <w:t xml:space="preserve">- </w:t>
      </w:r>
      <w:r w:rsidRPr="00DE299E">
        <w:rPr>
          <w:rFonts w:eastAsiaTheme="majorEastAsia" w:cstheme="majorBidi"/>
          <w:bCs/>
          <w:color w:val="000000" w:themeColor="text1"/>
          <w:szCs w:val="26"/>
        </w:rPr>
        <w:t>выборочное среднее:</w:t>
      </w:r>
    </w:p>
    <w:p w:rsidR="00DE299E" w:rsidRPr="00DE299E" w:rsidRDefault="00000000" w:rsidP="005D740A">
      <w:pPr>
        <w:tabs>
          <w:tab w:val="left" w:pos="993"/>
        </w:tabs>
        <w:jc w:val="center"/>
        <w:rPr>
          <w:rFonts w:eastAsiaTheme="majorEastAsia" w:cstheme="majorBidi"/>
          <w:bCs/>
          <w:color w:val="000000" w:themeColor="text1"/>
          <w:szCs w:val="26"/>
          <w:lang w:val="en-US"/>
        </w:rPr>
      </w:pPr>
      <m:oMath>
        <m:acc>
          <m:accPr>
            <m:chr m:val="̅"/>
            <m:ctrlPr>
              <w:rPr>
                <w:rFonts w:ascii="Cambria Math" w:eastAsiaTheme="majorEastAsia" w:hAnsi="Cambria Math" w:cstheme="majorBidi"/>
                <w:bCs/>
                <w:i/>
                <w:color w:val="000000" w:themeColor="text1"/>
                <w:szCs w:val="26"/>
              </w:rPr>
            </m:ctrlPr>
          </m:accPr>
          <m:e>
            <m:r>
              <w:rPr>
                <w:rFonts w:ascii="Cambria Math" w:eastAsiaTheme="majorEastAsia" w:hAnsi="Cambria Math" w:cstheme="majorBidi"/>
                <w:color w:val="000000" w:themeColor="text1"/>
                <w:szCs w:val="26"/>
                <w:lang w:val="en-US"/>
              </w:rPr>
              <m:t>X</m:t>
            </m:r>
          </m:e>
        </m:acc>
        <m:r>
          <w:rPr>
            <w:rFonts w:ascii="Cambria Math" w:eastAsiaTheme="majorEastAsia" w:hAnsi="Cambria Math" w:cstheme="majorBidi"/>
            <w:color w:val="000000" w:themeColor="text1"/>
            <w:szCs w:val="26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color w:val="000000" w:themeColor="text1"/>
                <w:szCs w:val="26"/>
              </w:rPr>
            </m:ctrlPr>
          </m:fPr>
          <m:num>
            <m:r>
              <w:rPr>
                <w:rFonts w:ascii="Cambria Math" w:eastAsiaTheme="majorEastAsia" w:hAnsi="Cambria Math" w:cstheme="majorBidi"/>
                <w:color w:val="000000" w:themeColor="text1"/>
                <w:szCs w:val="26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color w:val="000000" w:themeColor="text1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ajorEastAsia" w:hAnsi="Cambria Math" w:cstheme="majorBidi"/>
                <w:bCs/>
                <w:i/>
                <w:color w:val="000000" w:themeColor="text1"/>
                <w:szCs w:val="26"/>
              </w:rPr>
            </m:ctrlPr>
          </m:naryPr>
          <m:sub>
            <m:r>
              <w:rPr>
                <w:rFonts w:ascii="Cambria Math" w:eastAsiaTheme="majorEastAsia" w:hAnsi="Cambria Math" w:cstheme="majorBidi"/>
                <w:color w:val="000000" w:themeColor="text1"/>
                <w:szCs w:val="26"/>
              </w:rPr>
              <m:t>i=1</m:t>
            </m:r>
          </m:sub>
          <m:sup>
            <m:r>
              <w:rPr>
                <w:rFonts w:ascii="Cambria Math" w:eastAsiaTheme="majorEastAsia" w:hAnsi="Cambria Math" w:cstheme="majorBidi"/>
                <w:color w:val="000000" w:themeColor="text1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ajorEastAsia" w:hAnsi="Cambria Math" w:cstheme="majorBidi"/>
                    <w:bCs/>
                    <w:i/>
                    <w:color w:val="000000" w:themeColor="text1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color w:val="000000" w:themeColor="text1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color w:val="000000" w:themeColor="text1"/>
                    <w:szCs w:val="26"/>
                  </w:rPr>
                  <m:t>i</m:t>
                </m:r>
              </m:sub>
            </m:sSub>
          </m:e>
        </m:nary>
      </m:oMath>
      <w:r w:rsidR="005D740A">
        <w:rPr>
          <w:rFonts w:eastAsiaTheme="majorEastAsia" w:cstheme="majorBidi"/>
          <w:bCs/>
          <w:color w:val="000000" w:themeColor="text1"/>
          <w:szCs w:val="26"/>
          <w:lang w:val="en-US"/>
        </w:rPr>
        <w:t>.</w:t>
      </w:r>
    </w:p>
    <w:p w:rsidR="00DE299E" w:rsidRPr="00DE299E" w:rsidRDefault="00DE299E" w:rsidP="005D740A">
      <w:pPr>
        <w:tabs>
          <w:tab w:val="left" w:pos="993"/>
        </w:tabs>
        <w:rPr>
          <w:rFonts w:eastAsiaTheme="majorEastAsia" w:cstheme="majorBidi"/>
          <w:bCs/>
          <w:color w:val="000000" w:themeColor="text1"/>
          <w:szCs w:val="26"/>
        </w:rPr>
      </w:pPr>
      <w:r w:rsidRPr="00DE299E">
        <w:rPr>
          <w:rFonts w:eastAsiaTheme="majorEastAsia" w:cstheme="majorBidi"/>
          <w:bCs/>
          <w:color w:val="000000" w:themeColor="text1"/>
          <w:szCs w:val="26"/>
        </w:rPr>
        <w:t xml:space="preserve">где </w:t>
      </w:r>
      <w:r w:rsidRPr="00DE299E">
        <w:rPr>
          <w:rFonts w:eastAsiaTheme="majorEastAsia" w:cstheme="majorBidi"/>
          <w:bCs/>
          <w:color w:val="000000" w:themeColor="text1"/>
          <w:szCs w:val="26"/>
          <w:lang w:val="en-US"/>
        </w:rPr>
        <w:t>n</w:t>
      </w:r>
      <w:r w:rsidRPr="00DE299E">
        <w:rPr>
          <w:rFonts w:eastAsiaTheme="majorEastAsia" w:cstheme="majorBidi"/>
          <w:bCs/>
          <w:color w:val="000000" w:themeColor="text1"/>
          <w:szCs w:val="26"/>
        </w:rPr>
        <w:t xml:space="preserve"> – количество значений выборки, </w:t>
      </w:r>
      <w:r w:rsidRPr="00DE299E">
        <w:rPr>
          <w:rFonts w:eastAsiaTheme="majorEastAsia" w:cstheme="majorBidi"/>
          <w:bCs/>
          <w:color w:val="000000" w:themeColor="text1"/>
          <w:szCs w:val="26"/>
          <w:lang w:val="en-US"/>
        </w:rPr>
        <w:t>X</w:t>
      </w:r>
      <w:r w:rsidRPr="00DE299E">
        <w:rPr>
          <w:rFonts w:eastAsiaTheme="majorEastAsia" w:cstheme="majorBidi"/>
          <w:bCs/>
          <w:color w:val="000000" w:themeColor="text1"/>
          <w:szCs w:val="26"/>
          <w:vertAlign w:val="subscript"/>
          <w:lang w:val="en-US"/>
        </w:rPr>
        <w:t>i</w:t>
      </w:r>
      <w:r w:rsidRPr="00DE299E">
        <w:rPr>
          <w:rFonts w:eastAsiaTheme="majorEastAsia" w:cstheme="majorBidi"/>
          <w:bCs/>
          <w:color w:val="000000" w:themeColor="text1"/>
          <w:szCs w:val="26"/>
          <w:vertAlign w:val="subscript"/>
        </w:rPr>
        <w:t xml:space="preserve"> </w:t>
      </w:r>
      <w:r w:rsidRPr="00DE299E">
        <w:rPr>
          <w:rFonts w:eastAsiaTheme="majorEastAsia" w:cstheme="majorBidi"/>
          <w:bCs/>
          <w:color w:val="000000" w:themeColor="text1"/>
          <w:szCs w:val="26"/>
        </w:rPr>
        <w:t>– отдельное значение выборки.</w:t>
      </w:r>
    </w:p>
    <w:p w:rsidR="00DE299E" w:rsidRPr="00DE299E" w:rsidRDefault="00DE299E" w:rsidP="005D740A">
      <w:pPr>
        <w:numPr>
          <w:ilvl w:val="0"/>
          <w:numId w:val="37"/>
        </w:numPr>
        <w:tabs>
          <w:tab w:val="left" w:pos="993"/>
        </w:tabs>
        <w:rPr>
          <w:rFonts w:eastAsiaTheme="majorEastAsia" w:cstheme="majorBidi"/>
          <w:bCs/>
          <w:color w:val="000000" w:themeColor="text1"/>
          <w:szCs w:val="26"/>
        </w:rPr>
      </w:pPr>
      <w:r w:rsidRPr="00DE299E">
        <w:rPr>
          <w:rFonts w:eastAsiaTheme="majorEastAsia" w:cstheme="majorBidi"/>
          <w:bCs/>
          <w:color w:val="000000" w:themeColor="text1"/>
          <w:szCs w:val="26"/>
        </w:rPr>
        <w:t>Среднеквадратичная ошибка выборки:</w:t>
      </w:r>
    </w:p>
    <w:p w:rsidR="00DE299E" w:rsidRPr="00DE299E" w:rsidRDefault="005D740A" w:rsidP="005D740A">
      <w:pPr>
        <w:tabs>
          <w:tab w:val="left" w:pos="993"/>
        </w:tabs>
        <w:jc w:val="center"/>
        <w:rPr>
          <w:rFonts w:eastAsiaTheme="majorEastAsia" w:cstheme="majorBidi"/>
          <w:bCs/>
          <w:color w:val="000000" w:themeColor="text1"/>
          <w:szCs w:val="26"/>
          <w:lang w:val="en-US"/>
        </w:rPr>
      </w:pPr>
      <m:oMath>
        <m:r>
          <w:rPr>
            <w:rFonts w:ascii="Cambria Math" w:eastAsiaTheme="majorEastAsia" w:hAnsi="Cambria Math" w:cstheme="majorBidi"/>
            <w:color w:val="000000" w:themeColor="text1"/>
            <w:szCs w:val="26"/>
          </w:rPr>
          <m:t>S=</m:t>
        </m:r>
        <m:rad>
          <m:radPr>
            <m:degHide m:val="1"/>
            <m:ctrlPr>
              <w:rPr>
                <w:rFonts w:ascii="Cambria Math" w:eastAsiaTheme="majorEastAsia" w:hAnsi="Cambria Math" w:cstheme="majorBidi"/>
                <w:bCs/>
                <w:i/>
                <w:color w:val="000000" w:themeColor="text1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Theme="majorEastAsia" w:hAnsi="Cambria Math" w:cstheme="majorBidi"/>
                    <w:bCs/>
                    <w:i/>
                    <w:color w:val="000000" w:themeColor="text1"/>
                    <w:szCs w:val="26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color w:val="000000" w:themeColor="text1"/>
                    <w:szCs w:val="26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ajorEastAsia" w:hAnsi="Cambria Math" w:cstheme="majorBidi"/>
                    <w:color w:val="000000" w:themeColor="text1"/>
                    <w:szCs w:val="26"/>
                  </w:rPr>
                  <m:t>2</m:t>
                </m:r>
              </m:sup>
            </m:sSup>
          </m:e>
        </m:rad>
        <m:r>
          <w:rPr>
            <w:rFonts w:ascii="Cambria Math" w:eastAsiaTheme="majorEastAsia" w:hAnsi="Cambria Math" w:cstheme="majorBidi"/>
            <w:color w:val="000000" w:themeColor="text1"/>
            <w:szCs w:val="26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 w:cstheme="majorBidi"/>
                <w:bCs/>
                <w:i/>
                <w:color w:val="000000" w:themeColor="text1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 w:cstheme="majorBidi"/>
                    <w:bCs/>
                    <w:i/>
                    <w:color w:val="000000" w:themeColor="text1"/>
                    <w:szCs w:val="26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color w:val="000000" w:themeColor="text1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Bidi"/>
                    <w:color w:val="000000" w:themeColor="text1"/>
                    <w:szCs w:val="26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ajorEastAsia" w:hAnsi="Cambria Math" w:cstheme="majorBidi"/>
                    <w:bCs/>
                    <w:i/>
                    <w:color w:val="000000" w:themeColor="text1"/>
                    <w:szCs w:val="26"/>
                  </w:rPr>
                </m:ctrlPr>
              </m:naryPr>
              <m:sub>
                <m:r>
                  <w:rPr>
                    <w:rFonts w:ascii="Cambria Math" w:eastAsiaTheme="majorEastAsia" w:hAnsi="Cambria Math" w:cstheme="majorBidi"/>
                    <w:color w:val="000000" w:themeColor="text1"/>
                    <w:szCs w:val="26"/>
                  </w:rPr>
                  <m:t>i=1</m:t>
                </m:r>
              </m:sub>
              <m:sup>
                <m:r>
                  <w:rPr>
                    <w:rFonts w:ascii="Cambria Math" w:eastAsiaTheme="majorEastAsia" w:hAnsi="Cambria Math" w:cstheme="majorBidi"/>
                    <w:color w:val="000000" w:themeColor="text1"/>
                    <w:szCs w:val="2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bCs/>
                        <w:i/>
                        <w:color w:val="000000" w:themeColor="text1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color w:val="000000" w:themeColor="text1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bCs/>
                            <w:i/>
                            <w:color w:val="000000" w:themeColor="text1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color w:val="000000" w:themeColor="text1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color w:val="000000" w:themeColor="text1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ajorEastAsia" w:hAnsi="Cambria Math" w:cstheme="majorBidi"/>
                        <w:color w:val="000000" w:themeColor="text1"/>
                        <w:szCs w:val="2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ajorEastAsia" w:hAnsi="Cambria Math" w:cstheme="majorBidi"/>
                            <w:bCs/>
                            <w:i/>
                            <w:color w:val="000000" w:themeColor="text1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 w:cstheme="majorBidi"/>
                            <w:color w:val="000000" w:themeColor="text1"/>
                            <w:szCs w:val="26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ajorEastAsia" w:hAnsi="Cambria Math" w:cstheme="majorBidi"/>
                        <w:color w:val="000000" w:themeColor="text1"/>
                        <w:szCs w:val="26"/>
                      </w:rPr>
                      <m:t>)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color w:val="000000" w:themeColor="text1"/>
                        <w:szCs w:val="26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eastAsiaTheme="majorEastAsia" w:cstheme="majorBidi"/>
          <w:bCs/>
          <w:color w:val="000000" w:themeColor="text1"/>
          <w:szCs w:val="26"/>
          <w:lang w:val="en-US"/>
        </w:rPr>
        <w:t>.</w:t>
      </w:r>
    </w:p>
    <w:p w:rsidR="006B3219" w:rsidRDefault="00B14099" w:rsidP="004F431C">
      <w:pPr>
        <w:pStyle w:val="2"/>
      </w:pPr>
      <w:bookmarkStart w:id="9" w:name="_Toc167969093"/>
      <w:r>
        <w:t>2</w:t>
      </w:r>
      <w:r>
        <w:rPr>
          <w:lang w:val="en-US"/>
        </w:rPr>
        <w:t>.4</w:t>
      </w:r>
      <w:r w:rsidR="006B3219">
        <w:t xml:space="preserve"> </w:t>
      </w:r>
      <w:r w:rsidR="00242911">
        <w:t>Генерация выбросов</w:t>
      </w:r>
      <w:bookmarkEnd w:id="9"/>
    </w:p>
    <w:p w:rsidR="007D5A37" w:rsidRDefault="00242911" w:rsidP="007D5A37">
      <w:pPr>
        <w:spacing w:after="160"/>
        <w:ind w:firstLine="708"/>
        <w:rPr>
          <w:rFonts w:cs="Times New Roman"/>
        </w:rPr>
      </w:pPr>
      <w:r w:rsidRPr="00184E14">
        <w:rPr>
          <w:rFonts w:cs="Times New Roman"/>
        </w:rPr>
        <w:t xml:space="preserve">Выброс — в статистике результат измерения, выделяющийся из общей выборки. Статистический метод, способный действовать в условиях </w:t>
      </w:r>
      <w:r w:rsidRPr="00184E14">
        <w:rPr>
          <w:rFonts w:cs="Times New Roman"/>
        </w:rPr>
        <w:lastRenderedPageBreak/>
        <w:t>выбросов, называется робастным. Оценка Ходжеса-Лемана является робастной характеристикой, а выборочное среднее — нет.</w:t>
      </w:r>
    </w:p>
    <w:p w:rsidR="007D5A37" w:rsidRPr="007D5A37" w:rsidRDefault="007D5A37" w:rsidP="007D5A37">
      <w:pPr>
        <w:spacing w:after="160"/>
        <w:ind w:firstLine="708"/>
        <w:rPr>
          <w:rFonts w:cs="Times New Roman"/>
        </w:rPr>
      </w:pPr>
      <w:r>
        <w:rPr>
          <w:szCs w:val="28"/>
        </w:rPr>
        <w:t xml:space="preserve">Модель выбросов </w:t>
      </w:r>
      <w:proofErr w:type="spellStart"/>
      <w:r>
        <w:rPr>
          <w:szCs w:val="28"/>
        </w:rPr>
        <w:t>Тьюки</w:t>
      </w:r>
      <w:proofErr w:type="spellEnd"/>
      <w:r>
        <w:rPr>
          <w:szCs w:val="28"/>
        </w:rPr>
        <w:t xml:space="preserve"> может быть представлена следующим образом: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1-ε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+εH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szCs w:val="28"/>
        </w:rPr>
        <w:t xml:space="preserve"> – основное распределение,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szCs w:val="28"/>
        </w:rPr>
        <w:t xml:space="preserve"> – распределение выбросов, </w:t>
      </w:r>
      <m:oMath>
        <m:r>
          <w:rPr>
            <w:rFonts w:ascii="Cambria Math" w:hAnsi="Cambria Math"/>
          </w:rPr>
          <m:t>ε</m:t>
        </m:r>
      </m:oMath>
      <w:r>
        <w:rPr>
          <w:szCs w:val="28"/>
        </w:rPr>
        <w:t xml:space="preserve"> – доля выбросов.</w:t>
      </w:r>
    </w:p>
    <w:p w:rsidR="00623130" w:rsidRPr="00184E14" w:rsidRDefault="00623130" w:rsidP="00184E14">
      <w:pPr>
        <w:spacing w:after="160"/>
        <w:ind w:firstLine="708"/>
        <w:rPr>
          <w:rFonts w:cs="Times New Roman"/>
        </w:rPr>
      </w:pPr>
      <w:r w:rsidRPr="00184E14">
        <w:rPr>
          <w:rFonts w:cs="Times New Roman"/>
        </w:rPr>
        <w:t>Генерация выбросов происходит путем добавления в исходную выборку значения непрерывного равномерного распределения.</w:t>
      </w:r>
    </w:p>
    <w:p w:rsidR="00623130" w:rsidRPr="00625991" w:rsidRDefault="00623130" w:rsidP="00184E14">
      <w:pPr>
        <w:spacing w:after="160"/>
        <w:ind w:firstLine="708"/>
        <w:rPr>
          <w:rFonts w:cs="Times New Roman"/>
        </w:rPr>
      </w:pPr>
      <w:r w:rsidRPr="00184E14">
        <w:rPr>
          <w:rFonts w:cs="Times New Roman"/>
        </w:rPr>
        <w:t>Непрерывное равномерное распределение в теории вероятностей — распределение случайной вещественной величины, принимающей значения, принадлежащие некоторому промежутку конечной длины, характеризующееся тем, что плотность вероятности на этом промежутке почти всюду постоянна.</w:t>
      </w:r>
    </w:p>
    <w:p w:rsidR="00184E14" w:rsidRPr="00184E14" w:rsidRDefault="00184E14" w:rsidP="00184E14">
      <w:pPr>
        <w:spacing w:after="160"/>
        <w:ind w:firstLine="708"/>
        <w:rPr>
          <w:rFonts w:cs="Times New Roman"/>
        </w:rPr>
      </w:pPr>
      <w:r w:rsidRPr="00184E14">
        <w:rPr>
          <w:rFonts w:cs="Times New Roman"/>
        </w:rPr>
        <w:t>Функция распределения вероятностей для непрерывного равномерного распределения определяется как:</w:t>
      </w:r>
    </w:p>
    <w:p w:rsidR="00184E14" w:rsidRPr="003C543C" w:rsidRDefault="00000000" w:rsidP="003C543C">
      <w:pPr>
        <w:spacing w:after="160"/>
        <w:ind w:firstLine="708"/>
        <w:jc w:val="center"/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 xml:space="preserve">0,   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&lt;</m:t>
                </m:r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x - 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 xml:space="preserve">b - 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</w:rPr>
                  <m:t xml:space="preserve"> ≤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&lt;</m:t>
                </m:r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1,   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≥</m:t>
                </m:r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</m:eqArr>
          </m:e>
        </m:d>
      </m:oMath>
      <w:r w:rsidR="003C543C">
        <w:rPr>
          <w:rFonts w:eastAsiaTheme="minorEastAsia" w:cs="Times New Roman"/>
        </w:rPr>
        <w:t>.</w:t>
      </w:r>
    </w:p>
    <w:p w:rsidR="00B56541" w:rsidRPr="003C543C" w:rsidRDefault="00B56541" w:rsidP="00B56541">
      <w:pPr>
        <w:spacing w:after="160"/>
        <w:ind w:firstLine="708"/>
        <w:rPr>
          <w:rFonts w:cs="Times New Roman"/>
        </w:rPr>
      </w:pPr>
      <w:r>
        <w:rPr>
          <w:rFonts w:cs="Times New Roman"/>
        </w:rPr>
        <w:t>Плотность вероятности</w:t>
      </w:r>
      <w:r w:rsidRPr="00B56541">
        <w:rPr>
          <w:rFonts w:cs="Times New Roman"/>
        </w:rPr>
        <w:t>:</w:t>
      </w:r>
    </w:p>
    <w:p w:rsidR="00B56541" w:rsidRPr="003C543C" w:rsidRDefault="00000000" w:rsidP="003C543C">
      <w:pPr>
        <w:spacing w:after="160"/>
        <w:ind w:firstLine="708"/>
        <w:jc w:val="center"/>
        <w:rPr>
          <w:rFonts w:cs="Times New Roman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 xml:space="preserve">b - 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 x∈[</m:t>
                </m:r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</w:rPr>
                  <m:t xml:space="preserve">, </m:t>
                </m:r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</w:rPr>
                  <m:t>]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0,  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∉[</m:t>
                </m:r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</w:rPr>
                  <m:t>]</m:t>
                </m:r>
              </m:e>
            </m:eqArr>
          </m:e>
        </m:d>
      </m:oMath>
      <w:r w:rsidR="003C543C">
        <w:rPr>
          <w:rFonts w:eastAsiaTheme="minorEastAsia" w:cs="Times New Roman"/>
          <w:i/>
        </w:rPr>
        <w:t>.</w:t>
      </w:r>
    </w:p>
    <w:p w:rsidR="00242911" w:rsidRPr="00184E14" w:rsidRDefault="00242911" w:rsidP="00184E14">
      <w:pPr>
        <w:spacing w:after="160"/>
        <w:ind w:firstLine="708"/>
        <w:rPr>
          <w:rFonts w:cs="Times New Roman"/>
        </w:rPr>
      </w:pPr>
      <w:r w:rsidRPr="00184E14">
        <w:rPr>
          <w:rFonts w:cs="Times New Roman"/>
        </w:rPr>
        <w:t>Генерация симметричных выбросов</w:t>
      </w:r>
      <w:r w:rsidR="00623130" w:rsidRPr="00184E14">
        <w:rPr>
          <w:rFonts w:cs="Times New Roman"/>
        </w:rPr>
        <w:t xml:space="preserve"> происходит путем добавления </w:t>
      </w:r>
      <w:r w:rsidR="00D762BC" w:rsidRPr="00184E14">
        <w:rPr>
          <w:rFonts w:cs="Times New Roman"/>
        </w:rPr>
        <w:t xml:space="preserve">10% </w:t>
      </w:r>
      <w:r w:rsidR="00D762BC">
        <w:rPr>
          <w:rFonts w:cs="Times New Roman"/>
        </w:rPr>
        <w:t>от</w:t>
      </w:r>
      <w:r w:rsidR="00623130" w:rsidRPr="00184E14">
        <w:rPr>
          <w:rFonts w:cs="Times New Roman"/>
        </w:rPr>
        <w:t xml:space="preserve"> исходн</w:t>
      </w:r>
      <w:r w:rsidR="00D762BC">
        <w:rPr>
          <w:rFonts w:cs="Times New Roman"/>
        </w:rPr>
        <w:t>ой</w:t>
      </w:r>
      <w:r w:rsidR="00623130" w:rsidRPr="00184E14">
        <w:rPr>
          <w:rFonts w:cs="Times New Roman"/>
        </w:rPr>
        <w:t xml:space="preserve"> выборк</w:t>
      </w:r>
      <w:r w:rsidR="00D762BC">
        <w:rPr>
          <w:rFonts w:cs="Times New Roman"/>
        </w:rPr>
        <w:t>и</w:t>
      </w:r>
      <w:r w:rsidR="00623130" w:rsidRPr="00184E14">
        <w:rPr>
          <w:rFonts w:cs="Times New Roman"/>
        </w:rPr>
        <w:t xml:space="preserve"> значений непрерывного равномерного распределения </w:t>
      </w:r>
      <w:r w:rsidR="00184E14" w:rsidRPr="00184E14">
        <w:rPr>
          <w:rFonts w:cs="Times New Roman"/>
        </w:rPr>
        <w:t xml:space="preserve">с параметрами </w:t>
      </w:r>
      <w:r w:rsidR="00184E14" w:rsidRPr="00184E14">
        <w:rPr>
          <w:rFonts w:cs="Times New Roman"/>
          <w:lang w:val="en-US"/>
        </w:rPr>
        <w:t>a</w:t>
      </w:r>
      <w:r w:rsidR="00184E14" w:rsidRPr="00184E14">
        <w:rPr>
          <w:rFonts w:cs="Times New Roman"/>
        </w:rPr>
        <w:t xml:space="preserve"> = -10 и </w:t>
      </w:r>
      <w:r w:rsidR="00184E14" w:rsidRPr="00184E14">
        <w:rPr>
          <w:rFonts w:cs="Times New Roman"/>
          <w:lang w:val="en-US"/>
        </w:rPr>
        <w:t>b</w:t>
      </w:r>
      <w:r w:rsidR="00184E14" w:rsidRPr="00184E14">
        <w:rPr>
          <w:rFonts w:cs="Times New Roman"/>
        </w:rPr>
        <w:t xml:space="preserve"> = 10.</w:t>
      </w:r>
    </w:p>
    <w:p w:rsidR="002E49A3" w:rsidRDefault="00184E14" w:rsidP="00DA1322">
      <w:pPr>
        <w:spacing w:after="160"/>
        <w:ind w:firstLine="708"/>
      </w:pPr>
      <w:r w:rsidRPr="00184E14">
        <w:rPr>
          <w:rFonts w:cs="Times New Roman"/>
        </w:rPr>
        <w:t xml:space="preserve">Генерация асимметричных выбросов происходит путем </w:t>
      </w:r>
      <w:r w:rsidR="00D762BC" w:rsidRPr="00184E14">
        <w:rPr>
          <w:rFonts w:cs="Times New Roman"/>
        </w:rPr>
        <w:t xml:space="preserve">добавления 10% </w:t>
      </w:r>
      <w:r w:rsidR="00D762BC">
        <w:rPr>
          <w:rFonts w:cs="Times New Roman"/>
        </w:rPr>
        <w:t>от</w:t>
      </w:r>
      <w:r w:rsidR="00D762BC" w:rsidRPr="00184E14">
        <w:rPr>
          <w:rFonts w:cs="Times New Roman"/>
        </w:rPr>
        <w:t xml:space="preserve"> исходн</w:t>
      </w:r>
      <w:r w:rsidR="00D762BC">
        <w:rPr>
          <w:rFonts w:cs="Times New Roman"/>
        </w:rPr>
        <w:t>ой</w:t>
      </w:r>
      <w:r w:rsidR="00D762BC" w:rsidRPr="00184E14">
        <w:rPr>
          <w:rFonts w:cs="Times New Roman"/>
        </w:rPr>
        <w:t xml:space="preserve"> выборк</w:t>
      </w:r>
      <w:r w:rsidR="00D762BC">
        <w:rPr>
          <w:rFonts w:cs="Times New Roman"/>
        </w:rPr>
        <w:t>и</w:t>
      </w:r>
      <w:r w:rsidR="00D762BC" w:rsidRPr="00184E14">
        <w:rPr>
          <w:rFonts w:cs="Times New Roman"/>
        </w:rPr>
        <w:t xml:space="preserve"> </w:t>
      </w:r>
      <w:r w:rsidRPr="00184E14">
        <w:rPr>
          <w:rFonts w:cs="Times New Roman"/>
        </w:rPr>
        <w:t xml:space="preserve">значений непрерывного равномерного распределения с параметрами </w:t>
      </w:r>
      <w:r w:rsidRPr="00184E14">
        <w:rPr>
          <w:rFonts w:cs="Times New Roman"/>
          <w:lang w:val="en-US"/>
        </w:rPr>
        <w:t>a</w:t>
      </w:r>
      <w:r w:rsidRPr="00184E14">
        <w:rPr>
          <w:rFonts w:cs="Times New Roman"/>
        </w:rPr>
        <w:t xml:space="preserve"> = 15 и </w:t>
      </w:r>
      <w:r w:rsidRPr="00184E14">
        <w:rPr>
          <w:rFonts w:cs="Times New Roman"/>
          <w:lang w:val="en-US"/>
        </w:rPr>
        <w:t>b</w:t>
      </w:r>
      <w:r w:rsidRPr="00184E14">
        <w:rPr>
          <w:rFonts w:cs="Times New Roman"/>
        </w:rPr>
        <w:t xml:space="preserve"> = 16.</w:t>
      </w:r>
    </w:p>
    <w:p w:rsidR="00BC2BB8" w:rsidRDefault="00B14099" w:rsidP="004F431C">
      <w:pPr>
        <w:pStyle w:val="2"/>
      </w:pPr>
      <w:bookmarkStart w:id="10" w:name="_Toc167914448"/>
      <w:r>
        <w:lastRenderedPageBreak/>
        <w:t>2</w:t>
      </w:r>
      <w:r w:rsidR="00BC2BB8">
        <w:t>.</w:t>
      </w:r>
      <w:r w:rsidRPr="00002C18">
        <w:t>5</w:t>
      </w:r>
      <w:r w:rsidR="00BC2BB8">
        <w:t xml:space="preserve"> </w:t>
      </w:r>
      <w:proofErr w:type="spellStart"/>
      <w:r w:rsidR="00BC2BB8">
        <w:t>Бутстреп</w:t>
      </w:r>
      <w:proofErr w:type="spellEnd"/>
      <w:r w:rsidR="00BC2BB8">
        <w:t>-метод</w:t>
      </w:r>
      <w:bookmarkEnd w:id="10"/>
    </w:p>
    <w:p w:rsidR="00BC2BB8" w:rsidRDefault="00BC2BB8" w:rsidP="00BC2BB8">
      <w:proofErr w:type="spellStart"/>
      <w:r w:rsidRPr="0036177D">
        <w:t>Бутстреп</w:t>
      </w:r>
      <w:proofErr w:type="spellEnd"/>
      <w:r w:rsidRPr="0036177D">
        <w:t>-метод (</w:t>
      </w:r>
      <w:proofErr w:type="spellStart"/>
      <w:r w:rsidRPr="0036177D">
        <w:t>bootstrap</w:t>
      </w:r>
      <w:proofErr w:type="spellEnd"/>
      <w:r w:rsidRPr="0036177D">
        <w:t xml:space="preserve">) — это мощный статистический инструмент, разработанный для оценки свойств выборок и параметров распределений без необходимости использования предположений о форме распределения генеральной совокупности. Метод </w:t>
      </w:r>
      <w:proofErr w:type="spellStart"/>
      <w:r w:rsidRPr="0036177D">
        <w:t>бутстрепа</w:t>
      </w:r>
      <w:proofErr w:type="spellEnd"/>
      <w:r w:rsidRPr="0036177D">
        <w:t xml:space="preserve"> был введен Брэдли Эфроном в 1979 году и с тех пор стал широко использоваться в статистике и машинном обучении.</w:t>
      </w:r>
    </w:p>
    <w:p w:rsidR="00BC2BB8" w:rsidRDefault="00BC2BB8" w:rsidP="00BC2BB8">
      <w:proofErr w:type="spellStart"/>
      <w:r>
        <w:t>Бутстреп</w:t>
      </w:r>
      <w:proofErr w:type="spellEnd"/>
      <w:r>
        <w:t xml:space="preserve"> используется для:</w:t>
      </w:r>
    </w:p>
    <w:p w:rsidR="00BC2BB8" w:rsidRDefault="00BC2BB8" w:rsidP="00BC2BB8">
      <w:pPr>
        <w:pStyle w:val="a8"/>
        <w:numPr>
          <w:ilvl w:val="0"/>
          <w:numId w:val="35"/>
        </w:numPr>
      </w:pPr>
      <w:r w:rsidRPr="0036177D">
        <w:rPr>
          <w:b/>
        </w:rPr>
        <w:t>Оценки точности статистических оценок:</w:t>
      </w:r>
      <w:r>
        <w:t xml:space="preserve"> Определение дисперсии, среднеквадратической ошибки (СКО), доверительных интервалов и других параметров.</w:t>
      </w:r>
    </w:p>
    <w:p w:rsidR="00BC2BB8" w:rsidRDefault="00BC2BB8" w:rsidP="00BC2BB8">
      <w:pPr>
        <w:pStyle w:val="a8"/>
        <w:numPr>
          <w:ilvl w:val="0"/>
          <w:numId w:val="35"/>
        </w:numPr>
      </w:pPr>
      <w:r w:rsidRPr="0036177D">
        <w:rPr>
          <w:b/>
        </w:rPr>
        <w:t>Тестирования гипотез</w:t>
      </w:r>
      <w:r>
        <w:t>: Проведение статистических тестов без необходимости жестких предположений о распределении данных.</w:t>
      </w:r>
    </w:p>
    <w:p w:rsidR="00BC2BB8" w:rsidRDefault="00BC2BB8" w:rsidP="00BC2BB8">
      <w:pPr>
        <w:pStyle w:val="a8"/>
        <w:numPr>
          <w:ilvl w:val="0"/>
          <w:numId w:val="36"/>
        </w:numPr>
      </w:pPr>
      <w:r w:rsidRPr="0036177D">
        <w:rPr>
          <w:b/>
        </w:rPr>
        <w:t>Улучшения стабильности моделей:</w:t>
      </w:r>
      <w:r>
        <w:t xml:space="preserve"> Повышение надежности оценок в условиях ограниченных или малых выборок.</w:t>
      </w:r>
    </w:p>
    <w:p w:rsidR="00BC2BB8" w:rsidRPr="00FA49AA" w:rsidRDefault="00BC2BB8" w:rsidP="00BC2BB8">
      <w:r w:rsidRPr="00FA49AA">
        <w:t>Существует несколько р</w:t>
      </w:r>
      <w:r>
        <w:t xml:space="preserve">азновидностей </w:t>
      </w:r>
      <w:proofErr w:type="spellStart"/>
      <w:r>
        <w:t>бутстреп</w:t>
      </w:r>
      <w:proofErr w:type="spellEnd"/>
      <w:r>
        <w:t>-методов:</w:t>
      </w:r>
    </w:p>
    <w:p w:rsidR="00BC2BB8" w:rsidRPr="00FA49AA" w:rsidRDefault="00BC2BB8" w:rsidP="00BC2BB8">
      <w:pPr>
        <w:pStyle w:val="a8"/>
        <w:numPr>
          <w:ilvl w:val="0"/>
          <w:numId w:val="36"/>
        </w:numPr>
      </w:pPr>
      <w:r w:rsidRPr="00FA49AA">
        <w:rPr>
          <w:b/>
        </w:rPr>
        <w:t>Наивны</w:t>
      </w:r>
      <w:r>
        <w:rPr>
          <w:b/>
        </w:rPr>
        <w:t xml:space="preserve">й </w:t>
      </w:r>
      <w:proofErr w:type="spellStart"/>
      <w:r>
        <w:rPr>
          <w:b/>
        </w:rPr>
        <w:t>бутстреп</w:t>
      </w:r>
      <w:proofErr w:type="spellEnd"/>
      <w:r w:rsidRPr="00FA49AA">
        <w:rPr>
          <w:b/>
        </w:rPr>
        <w:t>:</w:t>
      </w:r>
      <w:r w:rsidRPr="00FA49AA">
        <w:t xml:space="preserve"> Генерация </w:t>
      </w:r>
      <w:proofErr w:type="spellStart"/>
      <w:r w:rsidRPr="00FA49AA">
        <w:t>ревыборок</w:t>
      </w:r>
      <w:proofErr w:type="spellEnd"/>
      <w:r w:rsidRPr="00FA49AA">
        <w:t xml:space="preserve"> путем случайного извлечения с возвращением из исходной выборки.</w:t>
      </w:r>
    </w:p>
    <w:p w:rsidR="00BC2BB8" w:rsidRPr="00FA49AA" w:rsidRDefault="00BC2BB8" w:rsidP="00BC2BB8">
      <w:pPr>
        <w:pStyle w:val="a8"/>
        <w:numPr>
          <w:ilvl w:val="0"/>
          <w:numId w:val="36"/>
        </w:numPr>
      </w:pPr>
      <w:r w:rsidRPr="00FA49AA">
        <w:rPr>
          <w:b/>
        </w:rPr>
        <w:t xml:space="preserve">Параметрический </w:t>
      </w:r>
      <w:proofErr w:type="spellStart"/>
      <w:r w:rsidRPr="00FA49AA">
        <w:rPr>
          <w:b/>
        </w:rPr>
        <w:t>бутстреп</w:t>
      </w:r>
      <w:proofErr w:type="spellEnd"/>
      <w:r w:rsidRPr="00FA49AA">
        <w:rPr>
          <w:b/>
        </w:rPr>
        <w:t>:</w:t>
      </w:r>
      <w:r w:rsidRPr="00FA49AA">
        <w:t xml:space="preserve"> Генерация </w:t>
      </w:r>
      <w:proofErr w:type="spellStart"/>
      <w:r w:rsidRPr="00FA49AA">
        <w:t>ревыборок</w:t>
      </w:r>
      <w:proofErr w:type="spellEnd"/>
      <w:r w:rsidRPr="00FA49AA">
        <w:t xml:space="preserve"> из параметрической модели, основанной на исходных данных.</w:t>
      </w:r>
    </w:p>
    <w:p w:rsidR="00BC2BB8" w:rsidRPr="00FA49AA" w:rsidRDefault="00BC2BB8" w:rsidP="00BC2BB8">
      <w:pPr>
        <w:pStyle w:val="a8"/>
        <w:numPr>
          <w:ilvl w:val="0"/>
          <w:numId w:val="36"/>
        </w:numPr>
      </w:pPr>
      <w:r w:rsidRPr="00FA49AA">
        <w:rPr>
          <w:b/>
        </w:rPr>
        <w:t xml:space="preserve">Полу-наивный </w:t>
      </w:r>
      <w:proofErr w:type="spellStart"/>
      <w:r w:rsidRPr="00FA49AA">
        <w:rPr>
          <w:b/>
        </w:rPr>
        <w:t>бутстреп</w:t>
      </w:r>
      <w:proofErr w:type="spellEnd"/>
      <w:r w:rsidRPr="00FA49AA">
        <w:rPr>
          <w:b/>
        </w:rPr>
        <w:t>:</w:t>
      </w:r>
      <w:r w:rsidRPr="00FA49AA">
        <w:t xml:space="preserve"> Комбинация наивного и параметрического подходов.</w:t>
      </w:r>
    </w:p>
    <w:p w:rsidR="00BC2BB8" w:rsidRDefault="00BC2BB8" w:rsidP="00BC2BB8">
      <w:r w:rsidRPr="00FA49AA">
        <w:rPr>
          <w:b/>
        </w:rPr>
        <w:t xml:space="preserve">Блоковый </w:t>
      </w:r>
      <w:proofErr w:type="spellStart"/>
      <w:r w:rsidRPr="00FA49AA">
        <w:rPr>
          <w:b/>
        </w:rPr>
        <w:t>бутстреп</w:t>
      </w:r>
      <w:proofErr w:type="spellEnd"/>
      <w:proofErr w:type="gramStart"/>
      <w:r w:rsidRPr="00FA49AA">
        <w:rPr>
          <w:b/>
        </w:rPr>
        <w:t>:</w:t>
      </w:r>
      <w:r w:rsidRPr="00FA49AA">
        <w:t xml:space="preserve"> Используется</w:t>
      </w:r>
      <w:proofErr w:type="gramEnd"/>
      <w:r w:rsidRPr="00FA49AA">
        <w:t xml:space="preserve"> для временных рядов и данных с зависимостями, где данные делятся на блоки перед выборкой.</w:t>
      </w:r>
    </w:p>
    <w:p w:rsidR="00BC2BB8" w:rsidRDefault="00BC2BB8">
      <w:pPr>
        <w:spacing w:after="160" w:line="259" w:lineRule="auto"/>
        <w:ind w:firstLine="0"/>
        <w:jc w:val="left"/>
      </w:pPr>
      <w:r>
        <w:br w:type="page"/>
      </w:r>
    </w:p>
    <w:p w:rsidR="003A36AB" w:rsidRDefault="00B14099" w:rsidP="00B14099">
      <w:pPr>
        <w:pStyle w:val="2"/>
        <w:jc w:val="center"/>
      </w:pPr>
      <w:r>
        <w:lastRenderedPageBreak/>
        <w:t xml:space="preserve">3 </w:t>
      </w:r>
      <w:r w:rsidR="004F431C">
        <w:t>ИССЛЕДОВАНИЕ ОЦЕНОК</w:t>
      </w:r>
    </w:p>
    <w:p w:rsidR="00256923" w:rsidRPr="00256923" w:rsidRDefault="00256923" w:rsidP="00256923">
      <w:pPr>
        <w:spacing w:after="240"/>
      </w:pPr>
      <w:r w:rsidRPr="006A1620">
        <w:rPr>
          <w:iCs/>
          <w:szCs w:val="28"/>
        </w:rPr>
        <w:t xml:space="preserve">В этой главе проводится исследование эффективности оценок выборочного среднего и оценки Ходжеса-Лемана для параметра сдвига распределения </w:t>
      </w:r>
      <w:r>
        <w:rPr>
          <w:iCs/>
          <w:szCs w:val="28"/>
        </w:rPr>
        <w:t>Лапласа</w:t>
      </w:r>
      <w:r w:rsidRPr="006A1620">
        <w:rPr>
          <w:iCs/>
          <w:szCs w:val="28"/>
        </w:rPr>
        <w:t xml:space="preserve"> с использованием </w:t>
      </w:r>
      <w:proofErr w:type="spellStart"/>
      <w:r w:rsidRPr="006A1620">
        <w:rPr>
          <w:iCs/>
          <w:szCs w:val="28"/>
        </w:rPr>
        <w:t>бутстреп</w:t>
      </w:r>
      <w:proofErr w:type="spellEnd"/>
      <w:r w:rsidRPr="006A1620">
        <w:rPr>
          <w:iCs/>
          <w:szCs w:val="28"/>
        </w:rPr>
        <w:t>-метода. Основное внимание уделяется анализу точности и надёжности этих оценок при различных условиях, включая разные объемы выборок и наличие выбросов. Мы рассмотрим, как выборочное среднее и оценка Ходжеса-Лемана ведут себя при симметричных и асимметричных выбросах</w:t>
      </w:r>
      <w:r>
        <w:rPr>
          <w:iCs/>
          <w:szCs w:val="28"/>
        </w:rPr>
        <w:t>.</w:t>
      </w:r>
    </w:p>
    <w:p w:rsidR="003A36AB" w:rsidRDefault="003A36AB" w:rsidP="00B14099">
      <w:pPr>
        <w:ind w:left="119" w:right="346"/>
        <w:rPr>
          <w:iCs/>
          <w:szCs w:val="28"/>
        </w:rPr>
      </w:pPr>
      <w:r>
        <w:rPr>
          <w:iCs/>
          <w:szCs w:val="28"/>
        </w:rPr>
        <w:t>Для исследования оценок было реализовано следующие:</w:t>
      </w:r>
    </w:p>
    <w:p w:rsidR="003A36AB" w:rsidRDefault="003A36AB" w:rsidP="003A36AB">
      <w:pPr>
        <w:pStyle w:val="a8"/>
        <w:numPr>
          <w:ilvl w:val="0"/>
          <w:numId w:val="28"/>
        </w:numPr>
        <w:tabs>
          <w:tab w:val="clear" w:pos="0"/>
          <w:tab w:val="left" w:pos="993"/>
        </w:tabs>
        <w:ind w:left="0" w:right="346" w:firstLine="709"/>
        <w:rPr>
          <w:iCs/>
          <w:szCs w:val="28"/>
        </w:rPr>
      </w:pPr>
      <w:r>
        <w:rPr>
          <w:rFonts w:cs="Times New Roman"/>
          <w:iCs/>
          <w:szCs w:val="28"/>
        </w:rPr>
        <w:t>генератор псевдослучайных величин;</w:t>
      </w:r>
    </w:p>
    <w:p w:rsidR="003A36AB" w:rsidRDefault="003A36AB" w:rsidP="003A36AB">
      <w:pPr>
        <w:pStyle w:val="a8"/>
        <w:numPr>
          <w:ilvl w:val="0"/>
          <w:numId w:val="28"/>
        </w:numPr>
        <w:tabs>
          <w:tab w:val="clear" w:pos="0"/>
          <w:tab w:val="left" w:pos="993"/>
        </w:tabs>
        <w:ind w:left="0" w:right="346" w:firstLine="709"/>
        <w:rPr>
          <w:iCs/>
          <w:szCs w:val="28"/>
        </w:rPr>
      </w:pPr>
      <w:r>
        <w:rPr>
          <w:rFonts w:cs="Times New Roman"/>
          <w:iCs/>
          <w:szCs w:val="28"/>
        </w:rPr>
        <w:t xml:space="preserve">«Наивный» </w:t>
      </w:r>
      <w:proofErr w:type="spellStart"/>
      <w:r>
        <w:rPr>
          <w:rFonts w:cs="Times New Roman"/>
          <w:iCs/>
          <w:szCs w:val="28"/>
        </w:rPr>
        <w:t>бутстреп</w:t>
      </w:r>
      <w:proofErr w:type="spellEnd"/>
      <w:r>
        <w:rPr>
          <w:rFonts w:cs="Times New Roman"/>
          <w:iCs/>
          <w:szCs w:val="28"/>
        </w:rPr>
        <w:t>-метод;</w:t>
      </w:r>
    </w:p>
    <w:p w:rsidR="00B14099" w:rsidRPr="00B14099" w:rsidRDefault="003A36AB" w:rsidP="00256923">
      <w:pPr>
        <w:pStyle w:val="a8"/>
        <w:numPr>
          <w:ilvl w:val="0"/>
          <w:numId w:val="28"/>
        </w:numPr>
        <w:tabs>
          <w:tab w:val="clear" w:pos="0"/>
          <w:tab w:val="left" w:pos="993"/>
        </w:tabs>
        <w:spacing w:after="240"/>
        <w:ind w:left="0" w:right="346" w:firstLine="709"/>
        <w:rPr>
          <w:iCs/>
          <w:szCs w:val="28"/>
        </w:rPr>
      </w:pPr>
      <w:r>
        <w:rPr>
          <w:rFonts w:cs="Times New Roman"/>
          <w:iCs/>
          <w:szCs w:val="28"/>
        </w:rPr>
        <w:t xml:space="preserve">генератор псевдослучайных величин модели выбросов </w:t>
      </w:r>
      <w:proofErr w:type="spellStart"/>
      <w:r>
        <w:rPr>
          <w:rFonts w:cs="Times New Roman"/>
          <w:iCs/>
          <w:szCs w:val="28"/>
        </w:rPr>
        <w:t>Тьюки</w:t>
      </w:r>
      <w:proofErr w:type="spellEnd"/>
      <w:r>
        <w:rPr>
          <w:rFonts w:cs="Times New Roman"/>
          <w:iCs/>
          <w:szCs w:val="28"/>
        </w:rPr>
        <w:t>.</w:t>
      </w:r>
    </w:p>
    <w:p w:rsidR="00B14099" w:rsidRPr="00B14099" w:rsidRDefault="00B14099" w:rsidP="00256923">
      <w:pPr>
        <w:tabs>
          <w:tab w:val="left" w:pos="993"/>
        </w:tabs>
        <w:spacing w:after="240"/>
        <w:ind w:right="346"/>
        <w:rPr>
          <w:iCs/>
          <w:szCs w:val="28"/>
        </w:rPr>
      </w:pPr>
      <w:r>
        <w:rPr>
          <w:iCs/>
          <w:szCs w:val="28"/>
        </w:rPr>
        <w:t xml:space="preserve">Генерация </w:t>
      </w:r>
      <w:r w:rsidR="00256923">
        <w:rPr>
          <w:iCs/>
          <w:szCs w:val="28"/>
        </w:rPr>
        <w:t>выборки значений распределения Лапласа происходила с параметрами сдвига – 0 и масштаба – 1.</w:t>
      </w:r>
    </w:p>
    <w:p w:rsidR="002A4A4E" w:rsidRDefault="00DF401A" w:rsidP="00DF401A">
      <w:pPr>
        <w:pStyle w:val="2"/>
        <w:rPr>
          <w:iCs/>
          <w:szCs w:val="28"/>
        </w:rPr>
      </w:pPr>
      <w:r>
        <w:rPr>
          <w:iCs/>
          <w:szCs w:val="28"/>
        </w:rPr>
        <w:t xml:space="preserve">3.1 </w:t>
      </w:r>
      <w:r>
        <w:t>Исследование оценок в отсутствии выбросов</w:t>
      </w:r>
    </w:p>
    <w:p w:rsidR="003C543C" w:rsidRDefault="003C543C" w:rsidP="00E2361C">
      <w:pPr>
        <w:spacing w:line="240" w:lineRule="auto"/>
        <w:ind w:firstLine="0"/>
        <w:jc w:val="left"/>
        <w:rPr>
          <w:iCs/>
          <w:szCs w:val="28"/>
        </w:rPr>
      </w:pPr>
      <w:r>
        <w:t xml:space="preserve">Таблица 1 - </w:t>
      </w:r>
      <w:r w:rsidRPr="00935FCE">
        <w:rPr>
          <w:iCs/>
        </w:rPr>
        <w:t>Исследование оценок на основе генератора псевдослучайных величин</w:t>
      </w:r>
    </w:p>
    <w:tbl>
      <w:tblPr>
        <w:tblStyle w:val="a9"/>
        <w:tblW w:w="9606" w:type="dxa"/>
        <w:tblLook w:val="04A0" w:firstRow="1" w:lastRow="0" w:firstColumn="1" w:lastColumn="0" w:noHBand="0" w:noVBand="1"/>
      </w:tblPr>
      <w:tblGrid>
        <w:gridCol w:w="1033"/>
        <w:gridCol w:w="1627"/>
        <w:gridCol w:w="1843"/>
        <w:gridCol w:w="2693"/>
        <w:gridCol w:w="2410"/>
      </w:tblGrid>
      <w:tr w:rsidR="0035789B" w:rsidTr="0035789B">
        <w:tc>
          <w:tcPr>
            <w:tcW w:w="1033" w:type="dxa"/>
            <w:vAlign w:val="center"/>
          </w:tcPr>
          <w:p w:rsidR="0035789B" w:rsidRPr="00CE508B" w:rsidRDefault="0035789B" w:rsidP="00656FCD">
            <w:pPr>
              <w:ind w:firstLine="0"/>
              <w:jc w:val="center"/>
              <w:rPr>
                <w:sz w:val="20"/>
              </w:rPr>
            </w:pPr>
            <w:bookmarkStart w:id="11" w:name="_Hlk167933330"/>
            <w:r w:rsidRPr="00CE508B">
              <w:rPr>
                <w:sz w:val="20"/>
              </w:rPr>
              <w:t>Объем исходной выборки</w:t>
            </w:r>
          </w:p>
        </w:tc>
        <w:tc>
          <w:tcPr>
            <w:tcW w:w="1627" w:type="dxa"/>
            <w:vAlign w:val="center"/>
          </w:tcPr>
          <w:p w:rsidR="0035789B" w:rsidRPr="00CE508B" w:rsidRDefault="0035789B" w:rsidP="00656FCD">
            <w:pPr>
              <w:ind w:firstLine="0"/>
              <w:jc w:val="center"/>
              <w:rPr>
                <w:sz w:val="20"/>
              </w:rPr>
            </w:pPr>
            <w:r w:rsidRPr="00CE508B">
              <w:rPr>
                <w:sz w:val="20"/>
                <w:szCs w:val="20"/>
              </w:rPr>
              <w:t>Дисперсия для выборочной средней оценки</w:t>
            </w:r>
          </w:p>
        </w:tc>
        <w:tc>
          <w:tcPr>
            <w:tcW w:w="1843" w:type="dxa"/>
            <w:vAlign w:val="center"/>
          </w:tcPr>
          <w:p w:rsidR="0035789B" w:rsidRPr="00CE508B" w:rsidRDefault="0035789B" w:rsidP="0019533F">
            <w:pPr>
              <w:ind w:firstLine="0"/>
              <w:jc w:val="center"/>
              <w:rPr>
                <w:sz w:val="20"/>
              </w:rPr>
            </w:pPr>
            <w:r w:rsidRPr="00CE508B">
              <w:rPr>
                <w:sz w:val="20"/>
                <w:szCs w:val="20"/>
              </w:rPr>
              <w:t xml:space="preserve">Дисперсия для оценки Ходжеса-Лемана </w:t>
            </w:r>
          </w:p>
        </w:tc>
        <w:tc>
          <w:tcPr>
            <w:tcW w:w="2693" w:type="dxa"/>
            <w:vAlign w:val="center"/>
          </w:tcPr>
          <w:p w:rsidR="0035789B" w:rsidRPr="00CE508B" w:rsidRDefault="0035789B" w:rsidP="00656FCD">
            <w:pPr>
              <w:ind w:firstLine="0"/>
              <w:jc w:val="center"/>
              <w:rPr>
                <w:sz w:val="20"/>
              </w:rPr>
            </w:pPr>
            <w:r w:rsidRPr="00CE508B">
              <w:rPr>
                <w:sz w:val="20"/>
              </w:rPr>
              <w:t xml:space="preserve">Квадрат смещения </w:t>
            </w:r>
            <w:r w:rsidRPr="00CE508B">
              <w:rPr>
                <w:sz w:val="20"/>
                <w:szCs w:val="20"/>
              </w:rPr>
              <w:t>для выборочной средней оценки</w:t>
            </w:r>
          </w:p>
        </w:tc>
        <w:tc>
          <w:tcPr>
            <w:tcW w:w="2410" w:type="dxa"/>
            <w:vAlign w:val="center"/>
          </w:tcPr>
          <w:p w:rsidR="0035789B" w:rsidRPr="00CE508B" w:rsidRDefault="0035789B" w:rsidP="00656FCD">
            <w:pPr>
              <w:ind w:firstLine="0"/>
              <w:jc w:val="center"/>
              <w:rPr>
                <w:sz w:val="20"/>
              </w:rPr>
            </w:pPr>
            <w:r w:rsidRPr="00CE508B">
              <w:rPr>
                <w:sz w:val="20"/>
              </w:rPr>
              <w:t xml:space="preserve">Квадрат смещения </w:t>
            </w:r>
            <w:r w:rsidRPr="00CE508B">
              <w:rPr>
                <w:sz w:val="20"/>
                <w:szCs w:val="20"/>
              </w:rPr>
              <w:t>для оценки Ходжеса-Лемана</w:t>
            </w:r>
          </w:p>
        </w:tc>
      </w:tr>
      <w:tr w:rsidR="0035789B" w:rsidTr="0035789B">
        <w:tc>
          <w:tcPr>
            <w:tcW w:w="1033" w:type="dxa"/>
            <w:vAlign w:val="center"/>
          </w:tcPr>
          <w:p w:rsidR="0035789B" w:rsidRPr="00E000CA" w:rsidRDefault="0035789B" w:rsidP="00656FCD">
            <w:pPr>
              <w:ind w:firstLine="0"/>
              <w:jc w:val="center"/>
              <w:rPr>
                <w:sz w:val="20"/>
                <w:lang w:val="en-US"/>
              </w:rPr>
            </w:pPr>
            <w:r w:rsidRPr="00E000CA">
              <w:rPr>
                <w:sz w:val="20"/>
                <w:lang w:val="en-US"/>
              </w:rPr>
              <w:t>50</w:t>
            </w:r>
          </w:p>
        </w:tc>
        <w:tc>
          <w:tcPr>
            <w:tcW w:w="1627" w:type="dxa"/>
            <w:vAlign w:val="center"/>
          </w:tcPr>
          <w:p w:rsidR="0035789B" w:rsidRPr="006C45F2" w:rsidRDefault="0035789B" w:rsidP="00DA1322">
            <w:pPr>
              <w:ind w:firstLine="0"/>
              <w:jc w:val="center"/>
              <w:rPr>
                <w:sz w:val="20"/>
              </w:rPr>
            </w:pPr>
            <w:r w:rsidRPr="006C45F2">
              <w:rPr>
                <w:sz w:val="20"/>
                <w:lang w:val="en-US"/>
              </w:rPr>
              <w:t>0.03233</w:t>
            </w:r>
          </w:p>
        </w:tc>
        <w:tc>
          <w:tcPr>
            <w:tcW w:w="1843" w:type="dxa"/>
            <w:vAlign w:val="center"/>
          </w:tcPr>
          <w:p w:rsidR="0035789B" w:rsidRPr="00B56541" w:rsidRDefault="0035789B" w:rsidP="00656FCD">
            <w:pPr>
              <w:ind w:firstLine="0"/>
              <w:jc w:val="center"/>
              <w:rPr>
                <w:sz w:val="20"/>
                <w:lang w:val="en-US"/>
              </w:rPr>
            </w:pPr>
            <w:r w:rsidRPr="006C45F2">
              <w:rPr>
                <w:sz w:val="20"/>
                <w:lang w:val="en-US"/>
              </w:rPr>
              <w:t>0.01950</w:t>
            </w:r>
          </w:p>
        </w:tc>
        <w:tc>
          <w:tcPr>
            <w:tcW w:w="2693" w:type="dxa"/>
            <w:vAlign w:val="center"/>
          </w:tcPr>
          <w:p w:rsidR="0035789B" w:rsidRPr="002640F7" w:rsidRDefault="0035789B" w:rsidP="00656FCD">
            <w:pPr>
              <w:ind w:firstLine="0"/>
              <w:jc w:val="center"/>
              <w:rPr>
                <w:sz w:val="20"/>
                <w:lang w:val="en-US"/>
              </w:rPr>
            </w:pPr>
            <w:r w:rsidRPr="006C45F2">
              <w:rPr>
                <w:sz w:val="20"/>
                <w:lang w:val="en-US"/>
              </w:rPr>
              <w:t>0.004456</w:t>
            </w:r>
          </w:p>
        </w:tc>
        <w:tc>
          <w:tcPr>
            <w:tcW w:w="2410" w:type="dxa"/>
            <w:vAlign w:val="center"/>
          </w:tcPr>
          <w:p w:rsidR="0035789B" w:rsidRPr="00B56541" w:rsidRDefault="0035789B" w:rsidP="00656FCD">
            <w:pPr>
              <w:ind w:firstLine="0"/>
              <w:jc w:val="center"/>
              <w:rPr>
                <w:sz w:val="20"/>
                <w:lang w:val="en-US"/>
              </w:rPr>
            </w:pPr>
            <w:r w:rsidRPr="006C45F2">
              <w:rPr>
                <w:sz w:val="20"/>
                <w:lang w:val="en-US"/>
              </w:rPr>
              <w:t>0.005969</w:t>
            </w:r>
          </w:p>
        </w:tc>
      </w:tr>
      <w:tr w:rsidR="0035789B" w:rsidTr="0035789B">
        <w:tc>
          <w:tcPr>
            <w:tcW w:w="1033" w:type="dxa"/>
            <w:vAlign w:val="center"/>
          </w:tcPr>
          <w:p w:rsidR="0035789B" w:rsidRPr="00E000CA" w:rsidRDefault="0035789B" w:rsidP="00656FCD">
            <w:pPr>
              <w:ind w:firstLine="0"/>
              <w:jc w:val="center"/>
              <w:rPr>
                <w:sz w:val="20"/>
                <w:lang w:val="en-US"/>
              </w:rPr>
            </w:pPr>
            <w:r w:rsidRPr="00E000CA">
              <w:rPr>
                <w:sz w:val="20"/>
                <w:lang w:val="en-US"/>
              </w:rPr>
              <w:t>500</w:t>
            </w:r>
          </w:p>
        </w:tc>
        <w:tc>
          <w:tcPr>
            <w:tcW w:w="1627" w:type="dxa"/>
            <w:vAlign w:val="center"/>
          </w:tcPr>
          <w:p w:rsidR="0035789B" w:rsidRPr="00E000CA" w:rsidRDefault="0035789B" w:rsidP="00656FCD">
            <w:pPr>
              <w:ind w:firstLine="0"/>
              <w:jc w:val="center"/>
              <w:rPr>
                <w:sz w:val="20"/>
              </w:rPr>
            </w:pPr>
            <w:r w:rsidRPr="006C45F2">
              <w:rPr>
                <w:sz w:val="20"/>
              </w:rPr>
              <w:t>0.00346</w:t>
            </w:r>
          </w:p>
        </w:tc>
        <w:tc>
          <w:tcPr>
            <w:tcW w:w="1843" w:type="dxa"/>
            <w:vAlign w:val="center"/>
          </w:tcPr>
          <w:p w:rsidR="0035789B" w:rsidRPr="00E000CA" w:rsidRDefault="0035789B" w:rsidP="00656FCD">
            <w:pPr>
              <w:ind w:firstLine="0"/>
              <w:jc w:val="center"/>
              <w:rPr>
                <w:sz w:val="20"/>
              </w:rPr>
            </w:pPr>
            <w:r w:rsidRPr="006C45F2">
              <w:rPr>
                <w:sz w:val="20"/>
              </w:rPr>
              <w:t>0.00242</w:t>
            </w:r>
          </w:p>
        </w:tc>
        <w:tc>
          <w:tcPr>
            <w:tcW w:w="2693" w:type="dxa"/>
            <w:vAlign w:val="center"/>
          </w:tcPr>
          <w:p w:rsidR="0035789B" w:rsidRPr="00E000CA" w:rsidRDefault="0035789B" w:rsidP="00656FCD">
            <w:pPr>
              <w:ind w:firstLine="0"/>
              <w:jc w:val="center"/>
              <w:rPr>
                <w:sz w:val="20"/>
              </w:rPr>
            </w:pPr>
            <w:r w:rsidRPr="006C45F2">
              <w:rPr>
                <w:sz w:val="20"/>
              </w:rPr>
              <w:t>0.003054</w:t>
            </w:r>
          </w:p>
        </w:tc>
        <w:tc>
          <w:tcPr>
            <w:tcW w:w="2410" w:type="dxa"/>
            <w:vAlign w:val="center"/>
          </w:tcPr>
          <w:p w:rsidR="0035789B" w:rsidRPr="00E000CA" w:rsidRDefault="0035789B" w:rsidP="00656FCD">
            <w:pPr>
              <w:ind w:firstLine="0"/>
              <w:jc w:val="center"/>
              <w:rPr>
                <w:sz w:val="20"/>
              </w:rPr>
            </w:pPr>
            <w:r w:rsidRPr="006C45F2">
              <w:rPr>
                <w:sz w:val="20"/>
              </w:rPr>
              <w:t>0.002350</w:t>
            </w:r>
          </w:p>
        </w:tc>
      </w:tr>
      <w:bookmarkEnd w:id="11"/>
    </w:tbl>
    <w:p w:rsidR="00D23E01" w:rsidRDefault="00D23E01" w:rsidP="000B7CFE">
      <w:pPr>
        <w:spacing w:line="240" w:lineRule="auto"/>
        <w:jc w:val="center"/>
      </w:pPr>
    </w:p>
    <w:tbl>
      <w:tblPr>
        <w:tblStyle w:val="a9"/>
        <w:tblW w:w="9606" w:type="dxa"/>
        <w:tblLook w:val="04A0" w:firstRow="1" w:lastRow="0" w:firstColumn="1" w:lastColumn="0" w:noHBand="0" w:noVBand="1"/>
      </w:tblPr>
      <w:tblGrid>
        <w:gridCol w:w="2943"/>
        <w:gridCol w:w="2977"/>
        <w:gridCol w:w="1985"/>
        <w:gridCol w:w="1701"/>
      </w:tblGrid>
      <w:tr w:rsidR="000B7CFE" w:rsidTr="003C543C">
        <w:tc>
          <w:tcPr>
            <w:tcW w:w="2943" w:type="dxa"/>
            <w:vAlign w:val="center"/>
          </w:tcPr>
          <w:p w:rsidR="000B7CFE" w:rsidRPr="00E000CA" w:rsidRDefault="000B7CFE" w:rsidP="00FA53B8">
            <w:pPr>
              <w:ind w:firstLine="0"/>
              <w:jc w:val="center"/>
              <w:rPr>
                <w:sz w:val="20"/>
              </w:rPr>
            </w:pPr>
            <w:r w:rsidRPr="00E000CA">
              <w:rPr>
                <w:sz w:val="20"/>
                <w:szCs w:val="20"/>
              </w:rPr>
              <w:t>СКО для выборочной средней оценки</w:t>
            </w:r>
          </w:p>
        </w:tc>
        <w:tc>
          <w:tcPr>
            <w:tcW w:w="2977" w:type="dxa"/>
            <w:vAlign w:val="center"/>
          </w:tcPr>
          <w:p w:rsidR="000B7CFE" w:rsidRPr="00E000CA" w:rsidRDefault="000B7CFE" w:rsidP="00FA53B8">
            <w:pPr>
              <w:ind w:firstLine="0"/>
              <w:jc w:val="center"/>
              <w:rPr>
                <w:sz w:val="20"/>
              </w:rPr>
            </w:pPr>
            <w:r w:rsidRPr="00E000CA">
              <w:rPr>
                <w:sz w:val="20"/>
                <w:szCs w:val="20"/>
              </w:rPr>
              <w:t>СКО для оценки Ходжеса-Лемана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0B7CFE" w:rsidRPr="00E000CA" w:rsidRDefault="000B7CFE" w:rsidP="00FA53B8">
            <w:pPr>
              <w:ind w:firstLine="0"/>
              <w:jc w:val="center"/>
              <w:rPr>
                <w:sz w:val="20"/>
              </w:rPr>
            </w:pPr>
            <w:r w:rsidRPr="000B7CFE">
              <w:rPr>
                <w:iCs/>
                <w:sz w:val="20"/>
                <w:szCs w:val="20"/>
              </w:rPr>
              <w:t>Соотношение СКО</w:t>
            </w:r>
          </w:p>
        </w:tc>
        <w:tc>
          <w:tcPr>
            <w:tcW w:w="1701" w:type="dxa"/>
            <w:vAlign w:val="center"/>
          </w:tcPr>
          <w:p w:rsidR="000B7CFE" w:rsidRPr="002A4A4E" w:rsidRDefault="000B7CFE" w:rsidP="00FA53B8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График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рисунок</w:t>
            </w:r>
            <w:proofErr w:type="spellEnd"/>
          </w:p>
        </w:tc>
      </w:tr>
      <w:tr w:rsidR="000B7CFE" w:rsidTr="003C543C">
        <w:tc>
          <w:tcPr>
            <w:tcW w:w="2943" w:type="dxa"/>
            <w:vAlign w:val="center"/>
          </w:tcPr>
          <w:p w:rsidR="000B7CFE" w:rsidRPr="00B56541" w:rsidRDefault="000B7CFE" w:rsidP="00FA53B8">
            <w:pPr>
              <w:ind w:firstLine="0"/>
              <w:jc w:val="center"/>
              <w:rPr>
                <w:sz w:val="20"/>
                <w:lang w:val="en-US"/>
              </w:rPr>
            </w:pPr>
            <w:r w:rsidRPr="00B56541">
              <w:rPr>
                <w:sz w:val="20"/>
              </w:rPr>
              <w:t>0.03679</w:t>
            </w:r>
          </w:p>
        </w:tc>
        <w:tc>
          <w:tcPr>
            <w:tcW w:w="2977" w:type="dxa"/>
            <w:vAlign w:val="center"/>
          </w:tcPr>
          <w:p w:rsidR="000B7CFE" w:rsidRPr="00B56541" w:rsidRDefault="000B7CFE" w:rsidP="00FA53B8">
            <w:pPr>
              <w:ind w:firstLine="0"/>
              <w:jc w:val="center"/>
              <w:rPr>
                <w:sz w:val="20"/>
                <w:lang w:val="en-US"/>
              </w:rPr>
            </w:pPr>
            <w:r w:rsidRPr="00B56541">
              <w:rPr>
                <w:sz w:val="20"/>
              </w:rPr>
              <w:t>0.02547</w:t>
            </w:r>
          </w:p>
        </w:tc>
        <w:tc>
          <w:tcPr>
            <w:tcW w:w="1985" w:type="dxa"/>
            <w:vAlign w:val="center"/>
          </w:tcPr>
          <w:p w:rsidR="000B7CFE" w:rsidRPr="00B56541" w:rsidRDefault="000B7CFE" w:rsidP="00FA53B8">
            <w:pPr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1.444</w:t>
            </w:r>
          </w:p>
        </w:tc>
        <w:tc>
          <w:tcPr>
            <w:tcW w:w="1701" w:type="dxa"/>
            <w:vAlign w:val="center"/>
          </w:tcPr>
          <w:p w:rsidR="000B7CFE" w:rsidRPr="00DA1322" w:rsidRDefault="000B7CFE" w:rsidP="00FA53B8">
            <w:pPr>
              <w:ind w:right="-109" w:firstLine="0"/>
              <w:jc w:val="center"/>
              <w:rPr>
                <w:sz w:val="20"/>
              </w:rPr>
            </w:pPr>
            <w:r>
              <w:rPr>
                <w:sz w:val="20"/>
              </w:rPr>
              <w:t>Рисунок 1</w:t>
            </w:r>
          </w:p>
        </w:tc>
      </w:tr>
      <w:tr w:rsidR="000B7CFE" w:rsidTr="003C543C">
        <w:tc>
          <w:tcPr>
            <w:tcW w:w="2943" w:type="dxa"/>
            <w:vAlign w:val="center"/>
          </w:tcPr>
          <w:p w:rsidR="000B7CFE" w:rsidRPr="00E000CA" w:rsidRDefault="000B7CFE" w:rsidP="00FA53B8">
            <w:pPr>
              <w:ind w:firstLine="0"/>
              <w:jc w:val="center"/>
              <w:rPr>
                <w:sz w:val="20"/>
              </w:rPr>
            </w:pPr>
            <w:r w:rsidRPr="0074678C">
              <w:rPr>
                <w:sz w:val="20"/>
              </w:rPr>
              <w:t>0.006523</w:t>
            </w:r>
          </w:p>
        </w:tc>
        <w:tc>
          <w:tcPr>
            <w:tcW w:w="2977" w:type="dxa"/>
            <w:vAlign w:val="center"/>
          </w:tcPr>
          <w:p w:rsidR="000B7CFE" w:rsidRPr="00E000CA" w:rsidRDefault="000B7CFE" w:rsidP="00FA53B8">
            <w:pPr>
              <w:ind w:firstLine="0"/>
              <w:jc w:val="center"/>
              <w:rPr>
                <w:sz w:val="20"/>
              </w:rPr>
            </w:pPr>
            <w:r w:rsidRPr="0074678C">
              <w:rPr>
                <w:sz w:val="20"/>
              </w:rPr>
              <w:t>0.004776</w:t>
            </w:r>
          </w:p>
        </w:tc>
        <w:tc>
          <w:tcPr>
            <w:tcW w:w="1985" w:type="dxa"/>
            <w:vAlign w:val="center"/>
          </w:tcPr>
          <w:p w:rsidR="000B7CFE" w:rsidRPr="00E000CA" w:rsidRDefault="000B7CFE" w:rsidP="00FA53B8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Pr="0074678C">
              <w:rPr>
                <w:sz w:val="20"/>
              </w:rPr>
              <w:t>.</w:t>
            </w:r>
            <w:r>
              <w:rPr>
                <w:sz w:val="20"/>
              </w:rPr>
              <w:t>366</w:t>
            </w:r>
          </w:p>
        </w:tc>
        <w:tc>
          <w:tcPr>
            <w:tcW w:w="1701" w:type="dxa"/>
            <w:vAlign w:val="center"/>
          </w:tcPr>
          <w:p w:rsidR="000B7CFE" w:rsidRPr="00E000CA" w:rsidRDefault="000B7CFE" w:rsidP="00FA53B8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Рисунок 2</w:t>
            </w:r>
          </w:p>
        </w:tc>
      </w:tr>
    </w:tbl>
    <w:p w:rsidR="0035789B" w:rsidRDefault="0035789B" w:rsidP="0035789B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74864429" wp14:editId="5DF1DA38">
            <wp:extent cx="4367175" cy="3275376"/>
            <wp:effectExtent l="0" t="0" r="0" b="0"/>
            <wp:docPr id="520910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4" t="10773" r="7645" b="5496"/>
                    <a:stretch/>
                  </pic:blipFill>
                  <pic:spPr bwMode="auto">
                    <a:xfrm>
                      <a:off x="0" y="0"/>
                      <a:ext cx="4383491" cy="328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89B" w:rsidRDefault="0035789B" w:rsidP="0035789B">
      <w:pPr>
        <w:jc w:val="center"/>
      </w:pPr>
      <w:r>
        <w:t>Рисунок 1</w:t>
      </w:r>
      <w:r w:rsidRPr="000E6198">
        <w:t xml:space="preserve"> – Оценка плотности при объеме выборки = 50 и кол-во ре-выборок = 100</w:t>
      </w:r>
    </w:p>
    <w:p w:rsidR="0035789B" w:rsidRDefault="0035789B" w:rsidP="0035789B">
      <w:pPr>
        <w:ind w:firstLine="708"/>
        <w:jc w:val="center"/>
      </w:pPr>
      <w:r>
        <w:rPr>
          <w:noProof/>
        </w:rPr>
        <w:drawing>
          <wp:inline distT="0" distB="0" distL="0" distR="0" wp14:anchorId="224D83F7" wp14:editId="12CC6A9B">
            <wp:extent cx="4190337" cy="3188707"/>
            <wp:effectExtent l="0" t="0" r="0" b="0"/>
            <wp:docPr id="14810786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0" t="11167" r="8626" b="5000"/>
                    <a:stretch/>
                  </pic:blipFill>
                  <pic:spPr bwMode="auto">
                    <a:xfrm>
                      <a:off x="0" y="0"/>
                      <a:ext cx="4258856" cy="324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89B" w:rsidRDefault="0035789B" w:rsidP="0035789B">
      <w:pPr>
        <w:jc w:val="center"/>
      </w:pPr>
      <w:r>
        <w:t xml:space="preserve">Рисунок </w:t>
      </w:r>
      <w:r w:rsidRPr="002A4A4E">
        <w:t>2</w:t>
      </w:r>
      <w:r w:rsidRPr="000E6198">
        <w:t xml:space="preserve"> – Оценка плотности при объеме выборк</w:t>
      </w:r>
      <w:r>
        <w:t>и = 500 и кол-во ре-выборок = 1000</w:t>
      </w:r>
    </w:p>
    <w:p w:rsidR="00256923" w:rsidRDefault="0035789B" w:rsidP="00BE00C3">
      <w:pPr>
        <w:spacing w:before="240"/>
      </w:pPr>
      <w:r>
        <w:t xml:space="preserve">При объеме исходной выборки равной 50 мы видим, что </w:t>
      </w:r>
      <w:r w:rsidR="00DF401A">
        <w:t>о</w:t>
      </w:r>
      <w:r>
        <w:t xml:space="preserve">ценка Ходжеса-Лемана имеет меньшую дисперсию и СКО, но </w:t>
      </w:r>
      <w:r w:rsidR="00DF401A">
        <w:t>имеет больший квадрат смещения чем у</w:t>
      </w:r>
      <w:r>
        <w:t xml:space="preserve"> о</w:t>
      </w:r>
      <w:r w:rsidR="00DF401A">
        <w:t>ценки выборочного среднего.</w:t>
      </w:r>
    </w:p>
    <w:p w:rsidR="00DF401A" w:rsidRDefault="00DF401A" w:rsidP="00BE00C3">
      <w:pPr>
        <w:spacing w:before="240"/>
      </w:pPr>
      <w:r>
        <w:lastRenderedPageBreak/>
        <w:t xml:space="preserve">При увеличении объема исходной выборки до 500 оценка Ходжеса-Лемана имеет меньшие значения дисперсии, квадрата смещения и СКО, чем у оценки выборочного среднего. </w:t>
      </w:r>
    </w:p>
    <w:p w:rsidR="00DF401A" w:rsidRDefault="00DF401A" w:rsidP="00BE00C3">
      <w:pPr>
        <w:spacing w:before="240"/>
        <w:rPr>
          <w:lang w:val="en-US"/>
        </w:rPr>
      </w:pPr>
      <w:r>
        <w:t xml:space="preserve">Так же у обоих оценок уменьшаются значения каждой из характеристик с увеличением объема исходной выборки значений. Это вызвано </w:t>
      </w:r>
      <w:r w:rsidR="00BE00C3">
        <w:t>несколькими факторами</w:t>
      </w:r>
      <w:r w:rsidR="00BE00C3" w:rsidRPr="00BE00C3">
        <w:t>:</w:t>
      </w:r>
    </w:p>
    <w:p w:rsidR="00BE00C3" w:rsidRPr="00BE00C3" w:rsidRDefault="00BE00C3" w:rsidP="00BE00C3">
      <w:pPr>
        <w:pStyle w:val="a8"/>
        <w:numPr>
          <w:ilvl w:val="0"/>
          <w:numId w:val="39"/>
        </w:numPr>
        <w:spacing w:before="240"/>
        <w:rPr>
          <w:rFonts w:cs="Times New Roman"/>
          <w:lang w:val="en-US"/>
        </w:rPr>
      </w:pPr>
      <w:r w:rsidRPr="00BE00C3">
        <w:rPr>
          <w:rFonts w:cs="Times New Roman"/>
          <w:lang w:val="en-US"/>
        </w:rPr>
        <w:t>Закон больших чисел</w:t>
      </w:r>
      <w:r>
        <w:rPr>
          <w:rFonts w:cs="Times New Roman"/>
        </w:rPr>
        <w:t>.</w:t>
      </w:r>
    </w:p>
    <w:p w:rsidR="00BE00C3" w:rsidRPr="00BE00C3" w:rsidRDefault="00BE00C3" w:rsidP="00BE00C3">
      <w:pPr>
        <w:pStyle w:val="a8"/>
        <w:spacing w:before="240"/>
        <w:ind w:left="0"/>
        <w:rPr>
          <w:rFonts w:cs="Times New Roman"/>
        </w:rPr>
      </w:pPr>
      <w:r w:rsidRPr="00BE00C3">
        <w:rPr>
          <w:rFonts w:cs="Times New Roman"/>
        </w:rPr>
        <w:t>Согласно закону больших чисел, при увеличении объема выборки, среднее значение выборки (выборочное среднее) приближается к математическому ожиданию генеральной совокупности. Это уменьшает смещение оценок.</w:t>
      </w:r>
    </w:p>
    <w:p w:rsidR="00BE00C3" w:rsidRPr="00BE00C3" w:rsidRDefault="00BE00C3" w:rsidP="00BE00C3">
      <w:pPr>
        <w:pStyle w:val="a8"/>
        <w:numPr>
          <w:ilvl w:val="0"/>
          <w:numId w:val="39"/>
        </w:numPr>
        <w:spacing w:before="240"/>
        <w:rPr>
          <w:rFonts w:cs="Times New Roman"/>
        </w:rPr>
      </w:pPr>
      <w:r w:rsidRPr="00BE00C3">
        <w:rPr>
          <w:rFonts w:cs="Times New Roman"/>
        </w:rPr>
        <w:t>Дисперсия выборочного среднего</w:t>
      </w:r>
      <w:r>
        <w:rPr>
          <w:rFonts w:cs="Times New Roman"/>
        </w:rPr>
        <w:t>.</w:t>
      </w:r>
    </w:p>
    <w:p w:rsidR="00BE00C3" w:rsidRPr="00BE00C3" w:rsidRDefault="00BE00C3" w:rsidP="00BE00C3">
      <w:pPr>
        <w:pStyle w:val="a8"/>
        <w:spacing w:before="240"/>
        <w:ind w:left="0" w:firstLine="708"/>
        <w:rPr>
          <w:rFonts w:cs="Times New Roman"/>
        </w:rPr>
      </w:pPr>
      <w:r w:rsidRPr="00BE00C3">
        <w:rPr>
          <w:rFonts w:cs="Times New Roman"/>
        </w:rPr>
        <w:t>Дисперсия выборочного среднего обратно пропорциональна объему выборки. Соответственно с увеличением объема выборки дисперсия уменьшается.</w:t>
      </w:r>
    </w:p>
    <w:p w:rsidR="00BE00C3" w:rsidRDefault="00BE00C3" w:rsidP="00BE00C3">
      <w:pPr>
        <w:pStyle w:val="a8"/>
        <w:numPr>
          <w:ilvl w:val="0"/>
          <w:numId w:val="39"/>
        </w:numPr>
        <w:spacing w:before="240"/>
      </w:pPr>
      <w:r>
        <w:t>Среднеквадратическая ошибка (СКО).</w:t>
      </w:r>
    </w:p>
    <w:p w:rsidR="00BE00C3" w:rsidRDefault="00BE00C3" w:rsidP="00BE00C3">
      <w:pPr>
        <w:pStyle w:val="a8"/>
        <w:spacing w:before="240"/>
        <w:ind w:left="0"/>
      </w:pPr>
      <w:r>
        <w:t>Среднеквадратическая ошибка состоит из двух компонентов: смещения и дисперсии. Так как при увеличении объема выборки дисперсия оценок и смещение уменьшаются, то и СКО тоже уменьшается.</w:t>
      </w:r>
    </w:p>
    <w:p w:rsidR="00BE00C3" w:rsidRPr="00BE00C3" w:rsidRDefault="001B3DFC" w:rsidP="00002C18">
      <w:pPr>
        <w:pStyle w:val="2"/>
        <w:spacing w:line="360" w:lineRule="auto"/>
      </w:pPr>
      <w:bookmarkStart w:id="12" w:name="_Toc167815537"/>
      <w:r>
        <w:t>3.2 Исследование оценок при наличии симметричных выбросов</w:t>
      </w:r>
      <w:bookmarkEnd w:id="12"/>
    </w:p>
    <w:p w:rsidR="00822E1A" w:rsidRPr="00822E1A" w:rsidRDefault="003C543C" w:rsidP="00E2361C">
      <w:pPr>
        <w:spacing w:before="240" w:line="240" w:lineRule="auto"/>
        <w:ind w:firstLine="0"/>
        <w:jc w:val="left"/>
        <w:rPr>
          <w:iCs/>
        </w:rPr>
      </w:pPr>
      <w:r>
        <w:t>Таблица</w:t>
      </w:r>
      <w:r w:rsidRPr="00D762BC">
        <w:t xml:space="preserve"> 2</w:t>
      </w:r>
      <w:r>
        <w:t xml:space="preserve"> - </w:t>
      </w:r>
      <w:r w:rsidRPr="00935FCE">
        <w:rPr>
          <w:iCs/>
        </w:rPr>
        <w:t xml:space="preserve">Исследование оценок на основе генератора псевдослучайных величин модели выбросов </w:t>
      </w:r>
      <w:proofErr w:type="spellStart"/>
      <w:r w:rsidRPr="00935FCE">
        <w:rPr>
          <w:iCs/>
        </w:rPr>
        <w:t>Тьюки</w:t>
      </w:r>
      <w:proofErr w:type="spellEnd"/>
      <w:r>
        <w:rPr>
          <w:iCs/>
        </w:rPr>
        <w:t xml:space="preserve"> Симметричные выбросы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1033"/>
        <w:gridCol w:w="821"/>
        <w:gridCol w:w="1013"/>
        <w:gridCol w:w="1526"/>
        <w:gridCol w:w="1276"/>
        <w:gridCol w:w="1842"/>
        <w:gridCol w:w="2123"/>
      </w:tblGrid>
      <w:tr w:rsidR="00822E1A" w:rsidTr="003C543C">
        <w:tc>
          <w:tcPr>
            <w:tcW w:w="1033" w:type="dxa"/>
            <w:vAlign w:val="center"/>
          </w:tcPr>
          <w:p w:rsidR="00822E1A" w:rsidRPr="000C6002" w:rsidRDefault="00822E1A" w:rsidP="00FA53B8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Объем исходной выборки</w:t>
            </w:r>
          </w:p>
        </w:tc>
        <w:tc>
          <w:tcPr>
            <w:tcW w:w="821" w:type="dxa"/>
            <w:vAlign w:val="center"/>
          </w:tcPr>
          <w:p w:rsidR="00822E1A" w:rsidRPr="00E000CA" w:rsidRDefault="00822E1A" w:rsidP="00FA53B8">
            <w:pPr>
              <w:ind w:firstLine="0"/>
              <w:jc w:val="center"/>
              <w:rPr>
                <w:sz w:val="20"/>
              </w:rPr>
            </w:pPr>
            <w:r w:rsidRPr="00E000CA">
              <w:rPr>
                <w:sz w:val="20"/>
              </w:rPr>
              <w:t>Сдвиг</w:t>
            </w:r>
          </w:p>
        </w:tc>
        <w:tc>
          <w:tcPr>
            <w:tcW w:w="1013" w:type="dxa"/>
            <w:vAlign w:val="center"/>
          </w:tcPr>
          <w:p w:rsidR="00822E1A" w:rsidRPr="00E000CA" w:rsidRDefault="00822E1A" w:rsidP="00FA53B8">
            <w:pPr>
              <w:ind w:firstLine="0"/>
              <w:jc w:val="center"/>
              <w:rPr>
                <w:sz w:val="20"/>
              </w:rPr>
            </w:pPr>
            <w:r w:rsidRPr="00E000CA">
              <w:rPr>
                <w:sz w:val="20"/>
              </w:rPr>
              <w:t>Масштаб</w:t>
            </w:r>
          </w:p>
        </w:tc>
        <w:tc>
          <w:tcPr>
            <w:tcW w:w="1526" w:type="dxa"/>
            <w:vAlign w:val="center"/>
          </w:tcPr>
          <w:p w:rsidR="00822E1A" w:rsidRPr="00E000CA" w:rsidRDefault="00822E1A" w:rsidP="00FA53B8">
            <w:pPr>
              <w:ind w:firstLine="0"/>
              <w:jc w:val="center"/>
              <w:rPr>
                <w:sz w:val="20"/>
              </w:rPr>
            </w:pPr>
            <w:r w:rsidRPr="000B7CFE">
              <w:rPr>
                <w:sz w:val="20"/>
                <w:szCs w:val="20"/>
              </w:rPr>
              <w:t>Дисперсия</w:t>
            </w:r>
            <w:r w:rsidRPr="00E000CA">
              <w:rPr>
                <w:sz w:val="20"/>
                <w:szCs w:val="20"/>
              </w:rPr>
              <w:t xml:space="preserve"> для выборочной средней оценки</w:t>
            </w:r>
          </w:p>
        </w:tc>
        <w:tc>
          <w:tcPr>
            <w:tcW w:w="1276" w:type="dxa"/>
            <w:vAlign w:val="center"/>
          </w:tcPr>
          <w:p w:rsidR="00822E1A" w:rsidRPr="00E000CA" w:rsidRDefault="00822E1A" w:rsidP="00FA53B8">
            <w:pPr>
              <w:ind w:firstLine="0"/>
              <w:jc w:val="center"/>
              <w:rPr>
                <w:sz w:val="20"/>
              </w:rPr>
            </w:pPr>
            <w:r w:rsidRPr="000B7CFE">
              <w:rPr>
                <w:sz w:val="20"/>
                <w:szCs w:val="20"/>
              </w:rPr>
              <w:t>Дисперсия</w:t>
            </w:r>
            <w:r w:rsidRPr="00E000CA">
              <w:rPr>
                <w:sz w:val="20"/>
                <w:szCs w:val="20"/>
              </w:rPr>
              <w:t xml:space="preserve"> для оценки Ходжеса-Лемана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:rsidR="00822E1A" w:rsidRPr="00E000CA" w:rsidRDefault="00822E1A" w:rsidP="00FA53B8">
            <w:pPr>
              <w:ind w:firstLine="0"/>
              <w:jc w:val="center"/>
              <w:rPr>
                <w:sz w:val="20"/>
              </w:rPr>
            </w:pPr>
            <w:r w:rsidRPr="000B7CFE">
              <w:rPr>
                <w:sz w:val="20"/>
              </w:rPr>
              <w:t>Квадрат смещения</w:t>
            </w:r>
            <w:r>
              <w:rPr>
                <w:sz w:val="20"/>
              </w:rPr>
              <w:t xml:space="preserve"> </w:t>
            </w:r>
            <w:r w:rsidRPr="00E000CA">
              <w:rPr>
                <w:sz w:val="20"/>
                <w:szCs w:val="20"/>
              </w:rPr>
              <w:t>для выборочной средней оценки</w:t>
            </w:r>
          </w:p>
        </w:tc>
        <w:tc>
          <w:tcPr>
            <w:tcW w:w="2123" w:type="dxa"/>
            <w:vAlign w:val="center"/>
          </w:tcPr>
          <w:p w:rsidR="00822E1A" w:rsidRPr="00E000CA" w:rsidRDefault="00822E1A" w:rsidP="00FA53B8">
            <w:pPr>
              <w:ind w:firstLine="0"/>
              <w:jc w:val="center"/>
              <w:rPr>
                <w:sz w:val="20"/>
              </w:rPr>
            </w:pPr>
            <w:r w:rsidRPr="000B7CFE">
              <w:rPr>
                <w:sz w:val="20"/>
              </w:rPr>
              <w:t>Квадрат смещения</w:t>
            </w:r>
            <w:r>
              <w:rPr>
                <w:sz w:val="20"/>
              </w:rPr>
              <w:t xml:space="preserve"> </w:t>
            </w:r>
            <w:r w:rsidRPr="00E000CA">
              <w:rPr>
                <w:sz w:val="20"/>
                <w:szCs w:val="20"/>
              </w:rPr>
              <w:t>для оценки Ходжеса-Лемана</w:t>
            </w:r>
          </w:p>
        </w:tc>
      </w:tr>
      <w:tr w:rsidR="00822E1A" w:rsidTr="003C543C">
        <w:tc>
          <w:tcPr>
            <w:tcW w:w="1033" w:type="dxa"/>
            <w:vAlign w:val="center"/>
          </w:tcPr>
          <w:p w:rsidR="00822E1A" w:rsidRPr="00E000CA" w:rsidRDefault="00822E1A" w:rsidP="00FA53B8">
            <w:pPr>
              <w:ind w:firstLine="0"/>
              <w:jc w:val="center"/>
              <w:rPr>
                <w:sz w:val="20"/>
                <w:lang w:val="en-US"/>
              </w:rPr>
            </w:pPr>
            <w:r w:rsidRPr="00E000CA">
              <w:rPr>
                <w:sz w:val="20"/>
                <w:lang w:val="en-US"/>
              </w:rPr>
              <w:t>50</w:t>
            </w:r>
          </w:p>
        </w:tc>
        <w:tc>
          <w:tcPr>
            <w:tcW w:w="821" w:type="dxa"/>
            <w:vAlign w:val="center"/>
          </w:tcPr>
          <w:p w:rsidR="00822E1A" w:rsidRPr="00E000CA" w:rsidRDefault="00822E1A" w:rsidP="00FA53B8">
            <w:pPr>
              <w:ind w:firstLine="0"/>
              <w:jc w:val="center"/>
              <w:rPr>
                <w:sz w:val="20"/>
              </w:rPr>
            </w:pPr>
            <w:r w:rsidRPr="00E000CA">
              <w:rPr>
                <w:sz w:val="20"/>
              </w:rPr>
              <w:t>0</w:t>
            </w:r>
          </w:p>
        </w:tc>
        <w:tc>
          <w:tcPr>
            <w:tcW w:w="1013" w:type="dxa"/>
            <w:vAlign w:val="center"/>
          </w:tcPr>
          <w:p w:rsidR="00822E1A" w:rsidRPr="00E000CA" w:rsidRDefault="00822E1A" w:rsidP="00FA53B8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26" w:type="dxa"/>
            <w:vAlign w:val="center"/>
          </w:tcPr>
          <w:p w:rsidR="00822E1A" w:rsidRPr="006C45F2" w:rsidRDefault="0064286E" w:rsidP="00FA53B8">
            <w:pPr>
              <w:ind w:firstLine="0"/>
              <w:jc w:val="center"/>
              <w:rPr>
                <w:sz w:val="20"/>
              </w:rPr>
            </w:pPr>
            <w:r w:rsidRPr="0064286E">
              <w:rPr>
                <w:sz w:val="20"/>
              </w:rPr>
              <w:t>0.04767</w:t>
            </w:r>
          </w:p>
        </w:tc>
        <w:tc>
          <w:tcPr>
            <w:tcW w:w="1276" w:type="dxa"/>
            <w:vAlign w:val="center"/>
          </w:tcPr>
          <w:p w:rsidR="00822E1A" w:rsidRPr="00B56541" w:rsidRDefault="0064286E" w:rsidP="00FA53B8">
            <w:pPr>
              <w:ind w:firstLine="0"/>
              <w:jc w:val="center"/>
              <w:rPr>
                <w:sz w:val="20"/>
                <w:lang w:val="en-US"/>
              </w:rPr>
            </w:pPr>
            <w:r w:rsidRPr="0064286E">
              <w:rPr>
                <w:sz w:val="20"/>
                <w:lang w:val="en-US"/>
              </w:rPr>
              <w:t>0.02609</w:t>
            </w:r>
          </w:p>
        </w:tc>
        <w:tc>
          <w:tcPr>
            <w:tcW w:w="1842" w:type="dxa"/>
            <w:vAlign w:val="center"/>
          </w:tcPr>
          <w:p w:rsidR="00822E1A" w:rsidRPr="002640F7" w:rsidRDefault="0064286E" w:rsidP="00FA53B8">
            <w:pPr>
              <w:ind w:firstLine="0"/>
              <w:jc w:val="center"/>
              <w:rPr>
                <w:sz w:val="20"/>
                <w:lang w:val="en-US"/>
              </w:rPr>
            </w:pPr>
            <w:r w:rsidRPr="0064286E">
              <w:rPr>
                <w:sz w:val="20"/>
                <w:lang w:val="en-US"/>
              </w:rPr>
              <w:t>0.06621</w:t>
            </w:r>
          </w:p>
        </w:tc>
        <w:tc>
          <w:tcPr>
            <w:tcW w:w="2123" w:type="dxa"/>
            <w:vAlign w:val="center"/>
          </w:tcPr>
          <w:p w:rsidR="00822E1A" w:rsidRPr="00B56541" w:rsidRDefault="0064286E" w:rsidP="00FA53B8">
            <w:pPr>
              <w:ind w:firstLine="0"/>
              <w:jc w:val="center"/>
              <w:rPr>
                <w:sz w:val="20"/>
                <w:lang w:val="en-US"/>
              </w:rPr>
            </w:pPr>
            <w:r w:rsidRPr="0064286E">
              <w:rPr>
                <w:sz w:val="20"/>
                <w:lang w:val="en-US"/>
              </w:rPr>
              <w:t>0.02606</w:t>
            </w:r>
          </w:p>
        </w:tc>
      </w:tr>
      <w:tr w:rsidR="00822E1A" w:rsidTr="003C543C">
        <w:tc>
          <w:tcPr>
            <w:tcW w:w="1033" w:type="dxa"/>
            <w:vAlign w:val="center"/>
          </w:tcPr>
          <w:p w:rsidR="00822E1A" w:rsidRPr="00E000CA" w:rsidRDefault="00822E1A" w:rsidP="00FA53B8">
            <w:pPr>
              <w:ind w:firstLine="0"/>
              <w:jc w:val="center"/>
              <w:rPr>
                <w:sz w:val="20"/>
                <w:lang w:val="en-US"/>
              </w:rPr>
            </w:pPr>
            <w:r w:rsidRPr="00E000CA">
              <w:rPr>
                <w:sz w:val="20"/>
                <w:lang w:val="en-US"/>
              </w:rPr>
              <w:t>500</w:t>
            </w:r>
          </w:p>
        </w:tc>
        <w:tc>
          <w:tcPr>
            <w:tcW w:w="821" w:type="dxa"/>
            <w:vAlign w:val="center"/>
          </w:tcPr>
          <w:p w:rsidR="00822E1A" w:rsidRPr="00E000CA" w:rsidRDefault="00822E1A" w:rsidP="00FA53B8">
            <w:pPr>
              <w:ind w:firstLine="0"/>
              <w:jc w:val="center"/>
              <w:rPr>
                <w:sz w:val="20"/>
              </w:rPr>
            </w:pPr>
            <w:r w:rsidRPr="00E000CA">
              <w:rPr>
                <w:sz w:val="20"/>
              </w:rPr>
              <w:t>0</w:t>
            </w:r>
          </w:p>
        </w:tc>
        <w:tc>
          <w:tcPr>
            <w:tcW w:w="1013" w:type="dxa"/>
            <w:vAlign w:val="center"/>
          </w:tcPr>
          <w:p w:rsidR="00822E1A" w:rsidRPr="00E000CA" w:rsidRDefault="00822E1A" w:rsidP="00FA53B8">
            <w:pPr>
              <w:ind w:firstLine="0"/>
              <w:jc w:val="center"/>
              <w:rPr>
                <w:sz w:val="20"/>
              </w:rPr>
            </w:pPr>
            <w:r w:rsidRPr="00E000CA">
              <w:rPr>
                <w:sz w:val="20"/>
              </w:rPr>
              <w:t>1</w:t>
            </w:r>
          </w:p>
        </w:tc>
        <w:tc>
          <w:tcPr>
            <w:tcW w:w="1526" w:type="dxa"/>
            <w:vAlign w:val="center"/>
          </w:tcPr>
          <w:p w:rsidR="00822E1A" w:rsidRPr="00E000CA" w:rsidRDefault="00046661" w:rsidP="00FA53B8">
            <w:pPr>
              <w:ind w:firstLine="0"/>
              <w:jc w:val="center"/>
              <w:rPr>
                <w:sz w:val="20"/>
              </w:rPr>
            </w:pPr>
            <w:r w:rsidRPr="00046661">
              <w:rPr>
                <w:sz w:val="20"/>
              </w:rPr>
              <w:t>0.00951</w:t>
            </w:r>
          </w:p>
        </w:tc>
        <w:tc>
          <w:tcPr>
            <w:tcW w:w="1276" w:type="dxa"/>
            <w:vAlign w:val="center"/>
          </w:tcPr>
          <w:p w:rsidR="00822E1A" w:rsidRPr="00E000CA" w:rsidRDefault="00046661" w:rsidP="00FA53B8">
            <w:pPr>
              <w:ind w:firstLine="0"/>
              <w:jc w:val="center"/>
              <w:rPr>
                <w:sz w:val="20"/>
              </w:rPr>
            </w:pPr>
            <w:r w:rsidRPr="00046661">
              <w:rPr>
                <w:sz w:val="20"/>
              </w:rPr>
              <w:t>0.00294</w:t>
            </w:r>
          </w:p>
        </w:tc>
        <w:tc>
          <w:tcPr>
            <w:tcW w:w="1842" w:type="dxa"/>
            <w:vAlign w:val="center"/>
          </w:tcPr>
          <w:p w:rsidR="00822E1A" w:rsidRPr="00E000CA" w:rsidRDefault="00046661" w:rsidP="00FA53B8">
            <w:pPr>
              <w:ind w:firstLine="0"/>
              <w:jc w:val="center"/>
              <w:rPr>
                <w:sz w:val="20"/>
              </w:rPr>
            </w:pPr>
            <w:r w:rsidRPr="00046661">
              <w:rPr>
                <w:sz w:val="20"/>
              </w:rPr>
              <w:t>0.00309</w:t>
            </w:r>
          </w:p>
        </w:tc>
        <w:tc>
          <w:tcPr>
            <w:tcW w:w="2123" w:type="dxa"/>
            <w:vAlign w:val="center"/>
          </w:tcPr>
          <w:p w:rsidR="00822E1A" w:rsidRPr="00E000CA" w:rsidRDefault="00046661" w:rsidP="00FA53B8">
            <w:pPr>
              <w:ind w:firstLine="0"/>
              <w:jc w:val="center"/>
              <w:rPr>
                <w:sz w:val="20"/>
              </w:rPr>
            </w:pPr>
            <w:r w:rsidRPr="00046661">
              <w:rPr>
                <w:sz w:val="20"/>
              </w:rPr>
              <w:t>0.00074</w:t>
            </w:r>
          </w:p>
        </w:tc>
      </w:tr>
    </w:tbl>
    <w:p w:rsidR="00822E1A" w:rsidRDefault="00822E1A" w:rsidP="00822E1A">
      <w:pPr>
        <w:spacing w:line="240" w:lineRule="auto"/>
        <w:ind w:firstLine="0"/>
      </w:pPr>
    </w:p>
    <w:p w:rsidR="001B3DFC" w:rsidRDefault="001B3DFC" w:rsidP="00822E1A">
      <w:pPr>
        <w:spacing w:line="240" w:lineRule="auto"/>
        <w:ind w:firstLine="0"/>
      </w:pPr>
    </w:p>
    <w:p w:rsidR="00002C18" w:rsidRDefault="00002C18" w:rsidP="00822E1A">
      <w:pPr>
        <w:spacing w:line="240" w:lineRule="auto"/>
        <w:ind w:firstLine="0"/>
        <w:rPr>
          <w:i/>
          <w:iCs/>
          <w:sz w:val="24"/>
          <w:szCs w:val="24"/>
        </w:rPr>
      </w:pPr>
    </w:p>
    <w:p w:rsidR="001B3DFC" w:rsidRPr="001B3DFC" w:rsidRDefault="001B3DFC" w:rsidP="00822E1A">
      <w:pPr>
        <w:spacing w:line="240" w:lineRule="auto"/>
        <w:ind w:firstLine="0"/>
        <w:rPr>
          <w:i/>
          <w:iCs/>
          <w:sz w:val="24"/>
          <w:szCs w:val="24"/>
        </w:rPr>
      </w:pPr>
      <w:r w:rsidRPr="001B3DFC">
        <w:rPr>
          <w:i/>
          <w:iCs/>
          <w:sz w:val="24"/>
          <w:szCs w:val="24"/>
        </w:rPr>
        <w:lastRenderedPageBreak/>
        <w:t>Окончание таблицы 2</w:t>
      </w:r>
    </w:p>
    <w:tbl>
      <w:tblPr>
        <w:tblStyle w:val="a9"/>
        <w:tblW w:w="9606" w:type="dxa"/>
        <w:tblLook w:val="04A0" w:firstRow="1" w:lastRow="0" w:firstColumn="1" w:lastColumn="0" w:noHBand="0" w:noVBand="1"/>
      </w:tblPr>
      <w:tblGrid>
        <w:gridCol w:w="2943"/>
        <w:gridCol w:w="2977"/>
        <w:gridCol w:w="1985"/>
        <w:gridCol w:w="1701"/>
      </w:tblGrid>
      <w:tr w:rsidR="00822E1A" w:rsidTr="003C543C">
        <w:tc>
          <w:tcPr>
            <w:tcW w:w="2943" w:type="dxa"/>
            <w:vAlign w:val="center"/>
          </w:tcPr>
          <w:p w:rsidR="00822E1A" w:rsidRPr="00E000CA" w:rsidRDefault="00822E1A" w:rsidP="00FA53B8">
            <w:pPr>
              <w:ind w:firstLine="0"/>
              <w:jc w:val="center"/>
              <w:rPr>
                <w:sz w:val="20"/>
              </w:rPr>
            </w:pPr>
            <w:r w:rsidRPr="00E000CA">
              <w:rPr>
                <w:sz w:val="20"/>
                <w:szCs w:val="20"/>
              </w:rPr>
              <w:t>СКО для выборочной средней оценки</w:t>
            </w:r>
          </w:p>
        </w:tc>
        <w:tc>
          <w:tcPr>
            <w:tcW w:w="2977" w:type="dxa"/>
            <w:vAlign w:val="center"/>
          </w:tcPr>
          <w:p w:rsidR="00822E1A" w:rsidRPr="00E000CA" w:rsidRDefault="00822E1A" w:rsidP="00FA53B8">
            <w:pPr>
              <w:ind w:firstLine="0"/>
              <w:jc w:val="center"/>
              <w:rPr>
                <w:sz w:val="20"/>
              </w:rPr>
            </w:pPr>
            <w:r w:rsidRPr="00E000CA">
              <w:rPr>
                <w:sz w:val="20"/>
                <w:szCs w:val="20"/>
              </w:rPr>
              <w:t>СКО для оценки Ходжеса-Лемана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822E1A" w:rsidRPr="00E000CA" w:rsidRDefault="00822E1A" w:rsidP="00FA53B8">
            <w:pPr>
              <w:ind w:firstLine="0"/>
              <w:jc w:val="center"/>
              <w:rPr>
                <w:sz w:val="20"/>
              </w:rPr>
            </w:pPr>
            <w:r w:rsidRPr="000B7CFE">
              <w:rPr>
                <w:iCs/>
                <w:sz w:val="20"/>
                <w:szCs w:val="20"/>
              </w:rPr>
              <w:t>Соотношение СКО</w:t>
            </w:r>
          </w:p>
        </w:tc>
        <w:tc>
          <w:tcPr>
            <w:tcW w:w="1701" w:type="dxa"/>
            <w:vAlign w:val="center"/>
          </w:tcPr>
          <w:p w:rsidR="00822E1A" w:rsidRPr="002A4A4E" w:rsidRDefault="00822E1A" w:rsidP="00FA53B8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График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рисунок</w:t>
            </w:r>
            <w:proofErr w:type="spellEnd"/>
          </w:p>
        </w:tc>
      </w:tr>
      <w:tr w:rsidR="00822E1A" w:rsidTr="003C543C">
        <w:tc>
          <w:tcPr>
            <w:tcW w:w="2943" w:type="dxa"/>
            <w:vAlign w:val="center"/>
          </w:tcPr>
          <w:p w:rsidR="00822E1A" w:rsidRPr="00E000CA" w:rsidRDefault="0064286E" w:rsidP="00822E1A">
            <w:pPr>
              <w:ind w:firstLine="0"/>
              <w:jc w:val="center"/>
              <w:rPr>
                <w:sz w:val="20"/>
              </w:rPr>
            </w:pPr>
            <w:r w:rsidRPr="0064286E">
              <w:rPr>
                <w:sz w:val="20"/>
              </w:rPr>
              <w:t>0.11389</w:t>
            </w:r>
          </w:p>
        </w:tc>
        <w:tc>
          <w:tcPr>
            <w:tcW w:w="2977" w:type="dxa"/>
            <w:vAlign w:val="center"/>
          </w:tcPr>
          <w:p w:rsidR="00822E1A" w:rsidRPr="00E000CA" w:rsidRDefault="0064286E" w:rsidP="00822E1A">
            <w:pPr>
              <w:ind w:firstLine="0"/>
              <w:jc w:val="center"/>
              <w:rPr>
                <w:sz w:val="20"/>
              </w:rPr>
            </w:pPr>
            <w:r w:rsidRPr="0064286E">
              <w:rPr>
                <w:sz w:val="20"/>
              </w:rPr>
              <w:t>0.05216</w:t>
            </w:r>
          </w:p>
        </w:tc>
        <w:tc>
          <w:tcPr>
            <w:tcW w:w="1985" w:type="dxa"/>
            <w:vAlign w:val="center"/>
          </w:tcPr>
          <w:p w:rsidR="00822E1A" w:rsidRPr="00E000CA" w:rsidRDefault="00822E1A" w:rsidP="00822E1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  <w:r w:rsidR="007F17D9">
              <w:rPr>
                <w:sz w:val="20"/>
              </w:rPr>
              <w:t>183</w:t>
            </w:r>
          </w:p>
        </w:tc>
        <w:tc>
          <w:tcPr>
            <w:tcW w:w="1701" w:type="dxa"/>
            <w:vAlign w:val="center"/>
          </w:tcPr>
          <w:p w:rsidR="00822E1A" w:rsidRPr="00E000CA" w:rsidRDefault="00822E1A" w:rsidP="00822E1A">
            <w:pPr>
              <w:ind w:firstLine="0"/>
              <w:jc w:val="center"/>
              <w:rPr>
                <w:sz w:val="20"/>
              </w:rPr>
            </w:pPr>
            <w:r w:rsidRPr="00252B50">
              <w:rPr>
                <w:sz w:val="20"/>
              </w:rPr>
              <w:t xml:space="preserve">Рисунок </w:t>
            </w:r>
            <w:r>
              <w:rPr>
                <w:sz w:val="20"/>
              </w:rPr>
              <w:t>3</w:t>
            </w:r>
          </w:p>
        </w:tc>
      </w:tr>
      <w:tr w:rsidR="00822E1A" w:rsidTr="003C543C">
        <w:tc>
          <w:tcPr>
            <w:tcW w:w="2943" w:type="dxa"/>
            <w:vAlign w:val="center"/>
          </w:tcPr>
          <w:p w:rsidR="00822E1A" w:rsidRPr="00E000CA" w:rsidRDefault="00046661" w:rsidP="00822E1A">
            <w:pPr>
              <w:ind w:firstLine="0"/>
              <w:jc w:val="center"/>
              <w:rPr>
                <w:sz w:val="20"/>
              </w:rPr>
            </w:pPr>
            <w:r w:rsidRPr="00046661">
              <w:rPr>
                <w:sz w:val="20"/>
              </w:rPr>
              <w:t>0.01260</w:t>
            </w:r>
          </w:p>
        </w:tc>
        <w:tc>
          <w:tcPr>
            <w:tcW w:w="2977" w:type="dxa"/>
            <w:vAlign w:val="center"/>
          </w:tcPr>
          <w:p w:rsidR="00822E1A" w:rsidRPr="00E000CA" w:rsidRDefault="00046661" w:rsidP="00822E1A">
            <w:pPr>
              <w:ind w:firstLine="0"/>
              <w:jc w:val="center"/>
              <w:rPr>
                <w:sz w:val="20"/>
              </w:rPr>
            </w:pPr>
            <w:r w:rsidRPr="00046661">
              <w:rPr>
                <w:sz w:val="20"/>
              </w:rPr>
              <w:t>0.00369</w:t>
            </w:r>
          </w:p>
        </w:tc>
        <w:tc>
          <w:tcPr>
            <w:tcW w:w="1985" w:type="dxa"/>
            <w:vAlign w:val="center"/>
          </w:tcPr>
          <w:p w:rsidR="00822E1A" w:rsidRPr="00E000CA" w:rsidRDefault="00822E1A" w:rsidP="00822E1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3.755</w:t>
            </w:r>
          </w:p>
        </w:tc>
        <w:tc>
          <w:tcPr>
            <w:tcW w:w="1701" w:type="dxa"/>
            <w:vAlign w:val="center"/>
          </w:tcPr>
          <w:p w:rsidR="00822E1A" w:rsidRPr="00E000CA" w:rsidRDefault="00822E1A" w:rsidP="00822E1A">
            <w:pPr>
              <w:ind w:firstLine="0"/>
              <w:jc w:val="center"/>
              <w:rPr>
                <w:sz w:val="20"/>
              </w:rPr>
            </w:pPr>
            <w:r w:rsidRPr="000133C0">
              <w:rPr>
                <w:sz w:val="20"/>
              </w:rPr>
              <w:t xml:space="preserve">Рисунок </w:t>
            </w:r>
            <w:r>
              <w:rPr>
                <w:sz w:val="20"/>
              </w:rPr>
              <w:t>4</w:t>
            </w:r>
          </w:p>
        </w:tc>
      </w:tr>
    </w:tbl>
    <w:p w:rsidR="00002C18" w:rsidRPr="000E6198" w:rsidRDefault="0064286E" w:rsidP="00002C18">
      <w:pPr>
        <w:spacing w:before="240"/>
        <w:ind w:firstLine="708"/>
        <w:jc w:val="center"/>
      </w:pPr>
      <w:r>
        <w:rPr>
          <w:noProof/>
        </w:rPr>
        <w:drawing>
          <wp:inline distT="0" distB="0" distL="0" distR="0">
            <wp:extent cx="4905596" cy="3657321"/>
            <wp:effectExtent l="0" t="0" r="0" b="0"/>
            <wp:docPr id="2029207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2" t="10870" r="8967" b="5797"/>
                    <a:stretch/>
                  </pic:blipFill>
                  <pic:spPr bwMode="auto">
                    <a:xfrm>
                      <a:off x="0" y="0"/>
                      <a:ext cx="4905927" cy="365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C18" w:rsidRPr="000E6198" w:rsidRDefault="00002C18" w:rsidP="00002C18">
      <w:pPr>
        <w:jc w:val="center"/>
      </w:pPr>
      <w:r>
        <w:t>Рисунок 3</w:t>
      </w:r>
      <w:r w:rsidRPr="000E6198">
        <w:t xml:space="preserve"> – Оценка пл</w:t>
      </w:r>
      <w:r>
        <w:t>отности при объеме выборки = 50</w:t>
      </w:r>
      <w:r w:rsidRPr="000E6198">
        <w:t xml:space="preserve"> и кол-во ре-выборок = 100</w:t>
      </w:r>
      <w:r>
        <w:t xml:space="preserve"> (с </w:t>
      </w:r>
      <w:r>
        <w:rPr>
          <w:iCs/>
        </w:rPr>
        <w:t>симметричными выбросами</w:t>
      </w:r>
      <w:r>
        <w:t>)</w:t>
      </w:r>
    </w:p>
    <w:p w:rsidR="00002C18" w:rsidRPr="002A4A4E" w:rsidRDefault="007F17D9" w:rsidP="00002C18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736000" cy="3657600"/>
            <wp:effectExtent l="0" t="0" r="0" b="0"/>
            <wp:docPr id="8020676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3" t="10507" r="9375" b="5969"/>
                    <a:stretch/>
                  </pic:blipFill>
                  <pic:spPr bwMode="auto">
                    <a:xfrm>
                      <a:off x="0" y="0"/>
                      <a:ext cx="4765342" cy="368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C18" w:rsidRDefault="00002C18" w:rsidP="00002C18">
      <w:pPr>
        <w:jc w:val="center"/>
      </w:pPr>
      <w:r>
        <w:t>Рисунок 4</w:t>
      </w:r>
      <w:r w:rsidRPr="000E6198">
        <w:t xml:space="preserve"> – Оценка плотности при объеме выборки = 50</w:t>
      </w:r>
      <w:r>
        <w:t>0 и кол-во ре-выборок = 100</w:t>
      </w:r>
      <w:r w:rsidRPr="000E6198">
        <w:t>0 (</w:t>
      </w:r>
      <w:r>
        <w:t xml:space="preserve">с </w:t>
      </w:r>
      <w:r>
        <w:rPr>
          <w:iCs/>
        </w:rPr>
        <w:t>симметричными выбросами</w:t>
      </w:r>
      <w:r w:rsidRPr="000E6198">
        <w:t>)</w:t>
      </w:r>
    </w:p>
    <w:p w:rsidR="00002C18" w:rsidRDefault="00002C18" w:rsidP="00002C18">
      <w:pPr>
        <w:spacing w:before="240"/>
      </w:pPr>
      <w:r>
        <w:t>При объеме исходной выборки равной 50 мы видим, что оценка Ходжеса-Лемана имеет меньшую дисперсию, СКО и квадрат смещения чем у оценки выборочного среднего.</w:t>
      </w:r>
    </w:p>
    <w:p w:rsidR="00002C18" w:rsidRDefault="00002C18" w:rsidP="00002C18">
      <w:pPr>
        <w:spacing w:before="240"/>
      </w:pPr>
      <w:r>
        <w:t xml:space="preserve">При увеличении объема исходной выборки до 500 оценка Ходжеса-Лемана имеет меньшие значения дисперсии, квадрата смещения и СКО, чем у оценки выборочного среднего. </w:t>
      </w:r>
    </w:p>
    <w:p w:rsidR="00002C18" w:rsidRPr="0064286E" w:rsidRDefault="00002C18" w:rsidP="00002C18">
      <w:r>
        <w:t xml:space="preserve">Можем заметить увеличение значений </w:t>
      </w:r>
      <w:r w:rsidR="00046661">
        <w:t>дисперсии</w:t>
      </w:r>
      <w:r>
        <w:t xml:space="preserve"> для каждой из оценок в сравнение с </w:t>
      </w:r>
      <w:r w:rsidR="00046661">
        <w:t xml:space="preserve">исследованием без выбросов. Это вызвано </w:t>
      </w:r>
    </w:p>
    <w:p w:rsidR="002A4A4E" w:rsidRDefault="002A4A4E" w:rsidP="00002C18">
      <w:pPr>
        <w:spacing w:before="240"/>
        <w:jc w:val="center"/>
        <w:rPr>
          <w:iCs/>
        </w:rPr>
      </w:pPr>
    </w:p>
    <w:p w:rsidR="003C543C" w:rsidRDefault="003C543C" w:rsidP="00E2361C">
      <w:pPr>
        <w:spacing w:line="240" w:lineRule="auto"/>
        <w:ind w:firstLine="0"/>
        <w:jc w:val="left"/>
        <w:rPr>
          <w:iCs/>
        </w:rPr>
      </w:pPr>
      <w:r>
        <w:t xml:space="preserve">Таблица </w:t>
      </w:r>
      <w:r w:rsidRPr="00D762BC">
        <w:t>3</w:t>
      </w:r>
      <w:r>
        <w:t xml:space="preserve"> - </w:t>
      </w:r>
      <w:r w:rsidRPr="00935FCE">
        <w:rPr>
          <w:iCs/>
        </w:rPr>
        <w:t xml:space="preserve">Исследование оценок на основе генератора псевдослучайных величин модели выбросов </w:t>
      </w:r>
      <w:proofErr w:type="spellStart"/>
      <w:r w:rsidRPr="00935FCE">
        <w:rPr>
          <w:iCs/>
        </w:rPr>
        <w:t>Тьюки</w:t>
      </w:r>
      <w:proofErr w:type="spellEnd"/>
      <w:r>
        <w:rPr>
          <w:iCs/>
        </w:rPr>
        <w:t xml:space="preserve"> Асимметричные выбросы</w:t>
      </w:r>
    </w:p>
    <w:tbl>
      <w:tblPr>
        <w:tblStyle w:val="a9"/>
        <w:tblW w:w="9634" w:type="dxa"/>
        <w:jc w:val="center"/>
        <w:tblLook w:val="04A0" w:firstRow="1" w:lastRow="0" w:firstColumn="1" w:lastColumn="0" w:noHBand="0" w:noVBand="1"/>
      </w:tblPr>
      <w:tblGrid>
        <w:gridCol w:w="1033"/>
        <w:gridCol w:w="821"/>
        <w:gridCol w:w="1013"/>
        <w:gridCol w:w="1526"/>
        <w:gridCol w:w="1276"/>
        <w:gridCol w:w="1842"/>
        <w:gridCol w:w="2123"/>
      </w:tblGrid>
      <w:tr w:rsidR="00B96E91" w:rsidTr="00CE508B">
        <w:trPr>
          <w:jc w:val="center"/>
        </w:trPr>
        <w:tc>
          <w:tcPr>
            <w:tcW w:w="1033" w:type="dxa"/>
            <w:vAlign w:val="center"/>
          </w:tcPr>
          <w:p w:rsidR="00B96E91" w:rsidRPr="000C6002" w:rsidRDefault="00B96E91" w:rsidP="00FA53B8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Объем исходной выборки</w:t>
            </w:r>
          </w:p>
        </w:tc>
        <w:tc>
          <w:tcPr>
            <w:tcW w:w="821" w:type="dxa"/>
            <w:vAlign w:val="center"/>
          </w:tcPr>
          <w:p w:rsidR="00B96E91" w:rsidRPr="00E000CA" w:rsidRDefault="00B96E91" w:rsidP="00FA53B8">
            <w:pPr>
              <w:ind w:firstLine="0"/>
              <w:jc w:val="center"/>
              <w:rPr>
                <w:sz w:val="20"/>
              </w:rPr>
            </w:pPr>
            <w:r w:rsidRPr="00E000CA">
              <w:rPr>
                <w:sz w:val="20"/>
              </w:rPr>
              <w:t>Сдвиг</w:t>
            </w:r>
          </w:p>
        </w:tc>
        <w:tc>
          <w:tcPr>
            <w:tcW w:w="1013" w:type="dxa"/>
            <w:vAlign w:val="center"/>
          </w:tcPr>
          <w:p w:rsidR="00B96E91" w:rsidRPr="00E000CA" w:rsidRDefault="00B96E91" w:rsidP="00FA53B8">
            <w:pPr>
              <w:ind w:firstLine="0"/>
              <w:jc w:val="center"/>
              <w:rPr>
                <w:sz w:val="20"/>
              </w:rPr>
            </w:pPr>
            <w:r w:rsidRPr="00E000CA">
              <w:rPr>
                <w:sz w:val="20"/>
              </w:rPr>
              <w:t>Масштаб</w:t>
            </w:r>
          </w:p>
        </w:tc>
        <w:tc>
          <w:tcPr>
            <w:tcW w:w="1526" w:type="dxa"/>
            <w:vAlign w:val="center"/>
          </w:tcPr>
          <w:p w:rsidR="00B96E91" w:rsidRPr="00E000CA" w:rsidRDefault="00B96E91" w:rsidP="00FA53B8">
            <w:pPr>
              <w:ind w:firstLine="0"/>
              <w:jc w:val="center"/>
              <w:rPr>
                <w:sz w:val="20"/>
              </w:rPr>
            </w:pPr>
            <w:r w:rsidRPr="000B7CFE">
              <w:rPr>
                <w:sz w:val="20"/>
                <w:szCs w:val="20"/>
              </w:rPr>
              <w:t>Дисперсия</w:t>
            </w:r>
            <w:r w:rsidRPr="00E000CA">
              <w:rPr>
                <w:sz w:val="20"/>
                <w:szCs w:val="20"/>
              </w:rPr>
              <w:t xml:space="preserve"> для выборочной средней оценки</w:t>
            </w:r>
          </w:p>
        </w:tc>
        <w:tc>
          <w:tcPr>
            <w:tcW w:w="1276" w:type="dxa"/>
            <w:vAlign w:val="center"/>
          </w:tcPr>
          <w:p w:rsidR="00B96E91" w:rsidRPr="00E000CA" w:rsidRDefault="00B96E91" w:rsidP="00FA53B8">
            <w:pPr>
              <w:ind w:firstLine="0"/>
              <w:jc w:val="center"/>
              <w:rPr>
                <w:sz w:val="20"/>
              </w:rPr>
            </w:pPr>
            <w:r w:rsidRPr="000B7CFE">
              <w:rPr>
                <w:sz w:val="20"/>
                <w:szCs w:val="20"/>
              </w:rPr>
              <w:t>Дисперсия</w:t>
            </w:r>
            <w:r w:rsidRPr="00E000CA">
              <w:rPr>
                <w:sz w:val="20"/>
                <w:szCs w:val="20"/>
              </w:rPr>
              <w:t xml:space="preserve"> для оценки Ходжеса-Лемана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:rsidR="00B96E91" w:rsidRPr="00E000CA" w:rsidRDefault="00B96E91" w:rsidP="00FA53B8">
            <w:pPr>
              <w:ind w:firstLine="0"/>
              <w:jc w:val="center"/>
              <w:rPr>
                <w:sz w:val="20"/>
              </w:rPr>
            </w:pPr>
            <w:r w:rsidRPr="000B7CFE">
              <w:rPr>
                <w:sz w:val="20"/>
              </w:rPr>
              <w:t>Квадрат смещения</w:t>
            </w:r>
            <w:r>
              <w:rPr>
                <w:sz w:val="20"/>
              </w:rPr>
              <w:t xml:space="preserve"> </w:t>
            </w:r>
            <w:r w:rsidRPr="00E000CA">
              <w:rPr>
                <w:sz w:val="20"/>
                <w:szCs w:val="20"/>
              </w:rPr>
              <w:t>для выборочной средней оценки</w:t>
            </w:r>
          </w:p>
        </w:tc>
        <w:tc>
          <w:tcPr>
            <w:tcW w:w="2123" w:type="dxa"/>
            <w:vAlign w:val="center"/>
          </w:tcPr>
          <w:p w:rsidR="00B96E91" w:rsidRPr="00E000CA" w:rsidRDefault="00B96E91" w:rsidP="00FA53B8">
            <w:pPr>
              <w:ind w:firstLine="0"/>
              <w:jc w:val="center"/>
              <w:rPr>
                <w:sz w:val="20"/>
              </w:rPr>
            </w:pPr>
            <w:r w:rsidRPr="000B7CFE">
              <w:rPr>
                <w:sz w:val="20"/>
              </w:rPr>
              <w:t>Квадрат смещения</w:t>
            </w:r>
            <w:r>
              <w:rPr>
                <w:sz w:val="20"/>
              </w:rPr>
              <w:t xml:space="preserve"> </w:t>
            </w:r>
            <w:r w:rsidRPr="00E000CA">
              <w:rPr>
                <w:sz w:val="20"/>
                <w:szCs w:val="20"/>
              </w:rPr>
              <w:t>для оценки Ходжеса-Лемана</w:t>
            </w:r>
          </w:p>
        </w:tc>
      </w:tr>
      <w:tr w:rsidR="00B96E91" w:rsidTr="00FA53B8">
        <w:trPr>
          <w:jc w:val="center"/>
        </w:trPr>
        <w:tc>
          <w:tcPr>
            <w:tcW w:w="1033" w:type="dxa"/>
            <w:vAlign w:val="center"/>
          </w:tcPr>
          <w:p w:rsidR="00B96E91" w:rsidRPr="00E000CA" w:rsidRDefault="00B96E91" w:rsidP="00FA53B8">
            <w:pPr>
              <w:ind w:firstLine="0"/>
              <w:jc w:val="center"/>
              <w:rPr>
                <w:sz w:val="20"/>
                <w:lang w:val="en-US"/>
              </w:rPr>
            </w:pPr>
            <w:r w:rsidRPr="00E000CA">
              <w:rPr>
                <w:sz w:val="20"/>
                <w:lang w:val="en-US"/>
              </w:rPr>
              <w:lastRenderedPageBreak/>
              <w:t>50</w:t>
            </w:r>
          </w:p>
        </w:tc>
        <w:tc>
          <w:tcPr>
            <w:tcW w:w="821" w:type="dxa"/>
            <w:vAlign w:val="center"/>
          </w:tcPr>
          <w:p w:rsidR="00B96E91" w:rsidRPr="00E000CA" w:rsidRDefault="00B96E91" w:rsidP="00FA53B8">
            <w:pPr>
              <w:ind w:firstLine="0"/>
              <w:jc w:val="center"/>
              <w:rPr>
                <w:sz w:val="20"/>
              </w:rPr>
            </w:pPr>
            <w:r w:rsidRPr="00E000CA">
              <w:rPr>
                <w:sz w:val="20"/>
              </w:rPr>
              <w:t>0</w:t>
            </w:r>
          </w:p>
        </w:tc>
        <w:tc>
          <w:tcPr>
            <w:tcW w:w="1013" w:type="dxa"/>
            <w:vAlign w:val="center"/>
          </w:tcPr>
          <w:p w:rsidR="00B96E91" w:rsidRPr="00E000CA" w:rsidRDefault="00B96E91" w:rsidP="00FA53B8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26" w:type="dxa"/>
            <w:vAlign w:val="center"/>
          </w:tcPr>
          <w:p w:rsidR="00B96E91" w:rsidRPr="006C45F2" w:rsidRDefault="00B96E91" w:rsidP="00FA53B8">
            <w:pPr>
              <w:ind w:firstLine="0"/>
              <w:jc w:val="center"/>
              <w:rPr>
                <w:sz w:val="20"/>
              </w:rPr>
            </w:pPr>
            <w:r w:rsidRPr="00B96E91">
              <w:rPr>
                <w:sz w:val="20"/>
              </w:rPr>
              <w:t>0.47563</w:t>
            </w:r>
          </w:p>
        </w:tc>
        <w:tc>
          <w:tcPr>
            <w:tcW w:w="1276" w:type="dxa"/>
            <w:vAlign w:val="center"/>
          </w:tcPr>
          <w:p w:rsidR="00B96E91" w:rsidRPr="00B56541" w:rsidRDefault="00B96E91" w:rsidP="00FA53B8">
            <w:pPr>
              <w:ind w:firstLine="0"/>
              <w:jc w:val="center"/>
              <w:rPr>
                <w:sz w:val="20"/>
                <w:lang w:val="en-US"/>
              </w:rPr>
            </w:pPr>
            <w:r w:rsidRPr="00B96E91">
              <w:rPr>
                <w:sz w:val="20"/>
                <w:lang w:val="en-US"/>
              </w:rPr>
              <w:t>0.02893</w:t>
            </w:r>
          </w:p>
        </w:tc>
        <w:tc>
          <w:tcPr>
            <w:tcW w:w="1842" w:type="dxa"/>
            <w:vAlign w:val="center"/>
          </w:tcPr>
          <w:p w:rsidR="00B96E91" w:rsidRPr="002640F7" w:rsidRDefault="00B96E91" w:rsidP="00FA53B8">
            <w:pPr>
              <w:ind w:firstLine="0"/>
              <w:jc w:val="center"/>
              <w:rPr>
                <w:sz w:val="20"/>
                <w:lang w:val="en-US"/>
              </w:rPr>
            </w:pPr>
            <w:r w:rsidRPr="00B96E91">
              <w:rPr>
                <w:sz w:val="20"/>
                <w:lang w:val="en-US"/>
              </w:rPr>
              <w:t>1.85287</w:t>
            </w:r>
          </w:p>
        </w:tc>
        <w:tc>
          <w:tcPr>
            <w:tcW w:w="2123" w:type="dxa"/>
            <w:vAlign w:val="center"/>
          </w:tcPr>
          <w:p w:rsidR="00B96E91" w:rsidRPr="00B56541" w:rsidRDefault="00B96E91" w:rsidP="00FA53B8">
            <w:pPr>
              <w:ind w:firstLine="0"/>
              <w:jc w:val="center"/>
              <w:rPr>
                <w:sz w:val="20"/>
                <w:lang w:val="en-US"/>
              </w:rPr>
            </w:pPr>
            <w:r w:rsidRPr="00B96E91">
              <w:rPr>
                <w:sz w:val="20"/>
                <w:lang w:val="en-US"/>
              </w:rPr>
              <w:t>0.05389</w:t>
            </w:r>
          </w:p>
        </w:tc>
      </w:tr>
      <w:tr w:rsidR="00B96E91" w:rsidTr="00FA53B8">
        <w:trPr>
          <w:jc w:val="center"/>
        </w:trPr>
        <w:tc>
          <w:tcPr>
            <w:tcW w:w="1033" w:type="dxa"/>
            <w:vAlign w:val="center"/>
          </w:tcPr>
          <w:p w:rsidR="00B96E91" w:rsidRPr="00E000CA" w:rsidRDefault="00B96E91" w:rsidP="00FA53B8">
            <w:pPr>
              <w:ind w:firstLine="0"/>
              <w:jc w:val="center"/>
              <w:rPr>
                <w:sz w:val="20"/>
                <w:lang w:val="en-US"/>
              </w:rPr>
            </w:pPr>
            <w:r w:rsidRPr="00E000CA">
              <w:rPr>
                <w:sz w:val="20"/>
                <w:lang w:val="en-US"/>
              </w:rPr>
              <w:t>500</w:t>
            </w:r>
          </w:p>
        </w:tc>
        <w:tc>
          <w:tcPr>
            <w:tcW w:w="821" w:type="dxa"/>
            <w:vAlign w:val="center"/>
          </w:tcPr>
          <w:p w:rsidR="00B96E91" w:rsidRPr="00E000CA" w:rsidRDefault="00B96E91" w:rsidP="00FA53B8">
            <w:pPr>
              <w:ind w:firstLine="0"/>
              <w:jc w:val="center"/>
              <w:rPr>
                <w:sz w:val="20"/>
              </w:rPr>
            </w:pPr>
            <w:r w:rsidRPr="00E000CA">
              <w:rPr>
                <w:sz w:val="20"/>
              </w:rPr>
              <w:t>0</w:t>
            </w:r>
          </w:p>
        </w:tc>
        <w:tc>
          <w:tcPr>
            <w:tcW w:w="1013" w:type="dxa"/>
            <w:vAlign w:val="center"/>
          </w:tcPr>
          <w:p w:rsidR="00B96E91" w:rsidRPr="00E000CA" w:rsidRDefault="00B96E91" w:rsidP="00FA53B8">
            <w:pPr>
              <w:ind w:firstLine="0"/>
              <w:jc w:val="center"/>
              <w:rPr>
                <w:sz w:val="20"/>
              </w:rPr>
            </w:pPr>
            <w:r w:rsidRPr="00E000CA">
              <w:rPr>
                <w:sz w:val="20"/>
              </w:rPr>
              <w:t>1</w:t>
            </w:r>
          </w:p>
        </w:tc>
        <w:tc>
          <w:tcPr>
            <w:tcW w:w="1526" w:type="dxa"/>
            <w:vAlign w:val="center"/>
          </w:tcPr>
          <w:p w:rsidR="00B96E91" w:rsidRPr="00E000CA" w:rsidRDefault="00CE508B" w:rsidP="00FA53B8">
            <w:pPr>
              <w:ind w:firstLine="0"/>
              <w:jc w:val="center"/>
              <w:rPr>
                <w:sz w:val="20"/>
              </w:rPr>
            </w:pPr>
            <w:r w:rsidRPr="00CE508B">
              <w:rPr>
                <w:sz w:val="20"/>
              </w:rPr>
              <w:t>0.03738</w:t>
            </w:r>
          </w:p>
        </w:tc>
        <w:tc>
          <w:tcPr>
            <w:tcW w:w="1276" w:type="dxa"/>
            <w:vAlign w:val="center"/>
          </w:tcPr>
          <w:p w:rsidR="00B96E91" w:rsidRPr="00E000CA" w:rsidRDefault="00CE508B" w:rsidP="00FA53B8">
            <w:pPr>
              <w:ind w:firstLine="0"/>
              <w:jc w:val="center"/>
              <w:rPr>
                <w:sz w:val="20"/>
              </w:rPr>
            </w:pPr>
            <w:r w:rsidRPr="00CE508B">
              <w:rPr>
                <w:sz w:val="20"/>
              </w:rPr>
              <w:t>0.00353</w:t>
            </w:r>
          </w:p>
        </w:tc>
        <w:tc>
          <w:tcPr>
            <w:tcW w:w="1842" w:type="dxa"/>
            <w:vAlign w:val="center"/>
          </w:tcPr>
          <w:p w:rsidR="00B96E91" w:rsidRPr="00E000CA" w:rsidRDefault="00CE508B" w:rsidP="00FA53B8">
            <w:pPr>
              <w:ind w:firstLine="0"/>
              <w:jc w:val="center"/>
              <w:rPr>
                <w:sz w:val="20"/>
              </w:rPr>
            </w:pPr>
            <w:r w:rsidRPr="00CE508B">
              <w:rPr>
                <w:sz w:val="20"/>
              </w:rPr>
              <w:t>1.90844</w:t>
            </w:r>
          </w:p>
        </w:tc>
        <w:tc>
          <w:tcPr>
            <w:tcW w:w="2123" w:type="dxa"/>
            <w:vAlign w:val="center"/>
          </w:tcPr>
          <w:p w:rsidR="00B96E91" w:rsidRPr="00E000CA" w:rsidRDefault="00CE508B" w:rsidP="00FA53B8">
            <w:pPr>
              <w:ind w:firstLine="0"/>
              <w:jc w:val="center"/>
              <w:rPr>
                <w:sz w:val="20"/>
              </w:rPr>
            </w:pPr>
            <w:r w:rsidRPr="00CE508B">
              <w:rPr>
                <w:sz w:val="20"/>
              </w:rPr>
              <w:t>0.03508</w:t>
            </w:r>
          </w:p>
        </w:tc>
      </w:tr>
    </w:tbl>
    <w:p w:rsidR="00B96E91" w:rsidRDefault="00B96E91" w:rsidP="002C299B">
      <w:pPr>
        <w:spacing w:line="240" w:lineRule="auto"/>
        <w:jc w:val="center"/>
      </w:pPr>
    </w:p>
    <w:tbl>
      <w:tblPr>
        <w:tblStyle w:val="a9"/>
        <w:tblW w:w="9606" w:type="dxa"/>
        <w:tblLook w:val="04A0" w:firstRow="1" w:lastRow="0" w:firstColumn="1" w:lastColumn="0" w:noHBand="0" w:noVBand="1"/>
      </w:tblPr>
      <w:tblGrid>
        <w:gridCol w:w="2943"/>
        <w:gridCol w:w="2977"/>
        <w:gridCol w:w="1985"/>
        <w:gridCol w:w="1701"/>
      </w:tblGrid>
      <w:tr w:rsidR="002C299B" w:rsidTr="00CE508B">
        <w:tc>
          <w:tcPr>
            <w:tcW w:w="2943" w:type="dxa"/>
            <w:vAlign w:val="center"/>
          </w:tcPr>
          <w:p w:rsidR="002C299B" w:rsidRPr="00E000CA" w:rsidRDefault="002C299B" w:rsidP="00FA53B8">
            <w:pPr>
              <w:ind w:firstLine="0"/>
              <w:jc w:val="center"/>
              <w:rPr>
                <w:sz w:val="20"/>
              </w:rPr>
            </w:pPr>
            <w:r w:rsidRPr="00E000CA">
              <w:rPr>
                <w:sz w:val="20"/>
                <w:szCs w:val="20"/>
              </w:rPr>
              <w:t>СКО для выборочной средней оценки</w:t>
            </w:r>
          </w:p>
        </w:tc>
        <w:tc>
          <w:tcPr>
            <w:tcW w:w="2977" w:type="dxa"/>
            <w:vAlign w:val="center"/>
          </w:tcPr>
          <w:p w:rsidR="002C299B" w:rsidRPr="00E000CA" w:rsidRDefault="002C299B" w:rsidP="00FA53B8">
            <w:pPr>
              <w:ind w:firstLine="0"/>
              <w:jc w:val="center"/>
              <w:rPr>
                <w:sz w:val="20"/>
              </w:rPr>
            </w:pPr>
            <w:r w:rsidRPr="00E000CA">
              <w:rPr>
                <w:sz w:val="20"/>
                <w:szCs w:val="20"/>
              </w:rPr>
              <w:t>СКО для оценки Ходжеса-Лемана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2C299B" w:rsidRPr="00E000CA" w:rsidRDefault="002C299B" w:rsidP="00FA53B8">
            <w:pPr>
              <w:ind w:firstLine="0"/>
              <w:jc w:val="center"/>
              <w:rPr>
                <w:sz w:val="20"/>
              </w:rPr>
            </w:pPr>
            <w:r w:rsidRPr="000B7CFE">
              <w:rPr>
                <w:iCs/>
                <w:sz w:val="20"/>
                <w:szCs w:val="20"/>
              </w:rPr>
              <w:t>Соотношение СКО</w:t>
            </w:r>
          </w:p>
        </w:tc>
        <w:tc>
          <w:tcPr>
            <w:tcW w:w="1701" w:type="dxa"/>
            <w:vAlign w:val="center"/>
          </w:tcPr>
          <w:p w:rsidR="002C299B" w:rsidRPr="002A4A4E" w:rsidRDefault="002C299B" w:rsidP="00FA53B8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График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рисунок</w:t>
            </w:r>
            <w:proofErr w:type="spellEnd"/>
          </w:p>
        </w:tc>
      </w:tr>
      <w:tr w:rsidR="002C299B" w:rsidTr="00FA53B8">
        <w:tc>
          <w:tcPr>
            <w:tcW w:w="2943" w:type="dxa"/>
            <w:vAlign w:val="center"/>
          </w:tcPr>
          <w:p w:rsidR="002C299B" w:rsidRPr="00E000CA" w:rsidRDefault="00B96E91" w:rsidP="002C299B">
            <w:pPr>
              <w:ind w:firstLine="0"/>
              <w:jc w:val="center"/>
              <w:rPr>
                <w:sz w:val="20"/>
              </w:rPr>
            </w:pPr>
            <w:r w:rsidRPr="00B96E91">
              <w:rPr>
                <w:sz w:val="20"/>
              </w:rPr>
              <w:t>2.32850</w:t>
            </w:r>
          </w:p>
        </w:tc>
        <w:tc>
          <w:tcPr>
            <w:tcW w:w="2977" w:type="dxa"/>
            <w:vAlign w:val="center"/>
          </w:tcPr>
          <w:p w:rsidR="002C299B" w:rsidRPr="00E000CA" w:rsidRDefault="00B96E91" w:rsidP="002C299B">
            <w:pPr>
              <w:ind w:firstLine="0"/>
              <w:jc w:val="center"/>
              <w:rPr>
                <w:sz w:val="20"/>
              </w:rPr>
            </w:pPr>
            <w:r w:rsidRPr="00B96E91">
              <w:rPr>
                <w:sz w:val="20"/>
              </w:rPr>
              <w:t>0.08282</w:t>
            </w:r>
          </w:p>
        </w:tc>
        <w:tc>
          <w:tcPr>
            <w:tcW w:w="1985" w:type="dxa"/>
            <w:vAlign w:val="center"/>
          </w:tcPr>
          <w:p w:rsidR="002C299B" w:rsidRPr="00E000CA" w:rsidRDefault="00E0005E" w:rsidP="002C299B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28.115</w:t>
            </w:r>
          </w:p>
        </w:tc>
        <w:tc>
          <w:tcPr>
            <w:tcW w:w="1701" w:type="dxa"/>
            <w:vAlign w:val="center"/>
          </w:tcPr>
          <w:p w:rsidR="002C299B" w:rsidRPr="00E000CA" w:rsidRDefault="002C299B" w:rsidP="002C299B">
            <w:pPr>
              <w:ind w:right="-104" w:firstLine="0"/>
              <w:jc w:val="center"/>
              <w:rPr>
                <w:sz w:val="20"/>
              </w:rPr>
            </w:pPr>
            <w:r w:rsidRPr="004C2086">
              <w:rPr>
                <w:sz w:val="20"/>
              </w:rPr>
              <w:t xml:space="preserve">Рисунок </w:t>
            </w:r>
            <w:r>
              <w:rPr>
                <w:sz w:val="20"/>
              </w:rPr>
              <w:t>5</w:t>
            </w:r>
          </w:p>
        </w:tc>
      </w:tr>
      <w:tr w:rsidR="002C299B" w:rsidTr="00FA53B8">
        <w:tc>
          <w:tcPr>
            <w:tcW w:w="2943" w:type="dxa"/>
            <w:vAlign w:val="center"/>
          </w:tcPr>
          <w:p w:rsidR="002C299B" w:rsidRPr="00E000CA" w:rsidRDefault="00CE508B" w:rsidP="002C299B">
            <w:pPr>
              <w:ind w:firstLine="0"/>
              <w:jc w:val="center"/>
              <w:rPr>
                <w:sz w:val="20"/>
              </w:rPr>
            </w:pPr>
            <w:r w:rsidRPr="00CE508B">
              <w:rPr>
                <w:sz w:val="20"/>
              </w:rPr>
              <w:t>1.94582</w:t>
            </w:r>
          </w:p>
        </w:tc>
        <w:tc>
          <w:tcPr>
            <w:tcW w:w="2977" w:type="dxa"/>
            <w:vAlign w:val="center"/>
          </w:tcPr>
          <w:p w:rsidR="002C299B" w:rsidRPr="00E000CA" w:rsidRDefault="00CE508B" w:rsidP="002C299B">
            <w:pPr>
              <w:ind w:firstLine="0"/>
              <w:jc w:val="center"/>
              <w:rPr>
                <w:sz w:val="20"/>
              </w:rPr>
            </w:pPr>
            <w:r w:rsidRPr="00CE508B">
              <w:rPr>
                <w:sz w:val="20"/>
              </w:rPr>
              <w:t>0.03862</w:t>
            </w:r>
          </w:p>
        </w:tc>
        <w:tc>
          <w:tcPr>
            <w:tcW w:w="1985" w:type="dxa"/>
            <w:vAlign w:val="center"/>
          </w:tcPr>
          <w:p w:rsidR="002C299B" w:rsidRPr="00E000CA" w:rsidRDefault="00CE508B" w:rsidP="002C299B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50.384</w:t>
            </w:r>
          </w:p>
        </w:tc>
        <w:tc>
          <w:tcPr>
            <w:tcW w:w="1701" w:type="dxa"/>
            <w:vAlign w:val="center"/>
          </w:tcPr>
          <w:p w:rsidR="002C299B" w:rsidRPr="00E000CA" w:rsidRDefault="002C299B" w:rsidP="002C299B">
            <w:pPr>
              <w:ind w:firstLine="0"/>
              <w:jc w:val="center"/>
              <w:rPr>
                <w:sz w:val="20"/>
              </w:rPr>
            </w:pPr>
            <w:r w:rsidRPr="004C2086">
              <w:rPr>
                <w:sz w:val="20"/>
              </w:rPr>
              <w:t xml:space="preserve">Рисунок </w:t>
            </w:r>
            <w:r>
              <w:rPr>
                <w:sz w:val="20"/>
              </w:rPr>
              <w:t>6</w:t>
            </w:r>
          </w:p>
        </w:tc>
      </w:tr>
    </w:tbl>
    <w:p w:rsidR="002A4A4E" w:rsidRDefault="002A4A4E" w:rsidP="002A4A4E">
      <w:pPr>
        <w:jc w:val="center"/>
      </w:pPr>
    </w:p>
    <w:p w:rsidR="002A4A4E" w:rsidRDefault="00E0005E" w:rsidP="002A4A4E">
      <w:pPr>
        <w:jc w:val="center"/>
      </w:pPr>
      <w:r>
        <w:rPr>
          <w:noProof/>
        </w:rPr>
        <w:drawing>
          <wp:inline distT="0" distB="0" distL="0" distR="0">
            <wp:extent cx="5025542" cy="3757945"/>
            <wp:effectExtent l="0" t="0" r="0" b="0"/>
            <wp:docPr id="134417229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6" t="11168" r="8625" b="4833"/>
                    <a:stretch/>
                  </pic:blipFill>
                  <pic:spPr bwMode="auto">
                    <a:xfrm>
                      <a:off x="0" y="0"/>
                      <a:ext cx="5055377" cy="37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A4E" w:rsidRPr="000E6198" w:rsidRDefault="002A4A4E" w:rsidP="002A4A4E">
      <w:pPr>
        <w:jc w:val="center"/>
      </w:pPr>
      <w:r>
        <w:t>Рисунок 5</w:t>
      </w:r>
      <w:r w:rsidRPr="000E6198">
        <w:t xml:space="preserve"> – Оценка плотности при объеме выборки = 50 и кол-во ре-выборок = 100 (</w:t>
      </w:r>
      <w:r>
        <w:t>с а</w:t>
      </w:r>
      <w:r>
        <w:rPr>
          <w:iCs/>
        </w:rPr>
        <w:t>симметричными выбросами</w:t>
      </w:r>
      <w:r w:rsidRPr="000E6198">
        <w:t>)</w:t>
      </w:r>
    </w:p>
    <w:p w:rsidR="002A4A4E" w:rsidRPr="00D4553F" w:rsidRDefault="00CE508B" w:rsidP="00CE508B">
      <w:pPr>
        <w:ind w:firstLine="708"/>
        <w:jc w:val="center"/>
        <w:rPr>
          <w:iCs/>
          <w:szCs w:val="28"/>
        </w:rPr>
      </w:pPr>
      <w:r>
        <w:rPr>
          <w:iCs/>
          <w:noProof/>
          <w:szCs w:val="28"/>
        </w:rPr>
        <w:lastRenderedPageBreak/>
        <w:drawing>
          <wp:inline distT="0" distB="0" distL="0" distR="0">
            <wp:extent cx="4769180" cy="3657343"/>
            <wp:effectExtent l="0" t="0" r="0" b="0"/>
            <wp:docPr id="41707270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1" t="11000" r="9249" b="5667"/>
                    <a:stretch/>
                  </pic:blipFill>
                  <pic:spPr bwMode="auto">
                    <a:xfrm>
                      <a:off x="0" y="0"/>
                      <a:ext cx="4769476" cy="365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A4E" w:rsidRPr="00F64856" w:rsidRDefault="002A4A4E" w:rsidP="002A4A4E">
      <w:pPr>
        <w:jc w:val="center"/>
      </w:pPr>
      <w:r>
        <w:t>Рисунок 6</w:t>
      </w:r>
      <w:r w:rsidRPr="000E6198">
        <w:t xml:space="preserve"> – Оценка плотности при объеме выборки = 50</w:t>
      </w:r>
      <w:r>
        <w:t>0 и кол-во ре-выборок = 100</w:t>
      </w:r>
      <w:r w:rsidRPr="000E6198">
        <w:t>0 (</w:t>
      </w:r>
      <w:r>
        <w:t>с а</w:t>
      </w:r>
      <w:r>
        <w:rPr>
          <w:iCs/>
        </w:rPr>
        <w:t>симметричными выбросами</w:t>
      </w:r>
      <w:r>
        <w:t>)</w:t>
      </w:r>
    </w:p>
    <w:p w:rsidR="002A4A4E" w:rsidRDefault="002A4A4E">
      <w:pPr>
        <w:spacing w:after="160" w:line="259" w:lineRule="auto"/>
        <w:ind w:firstLine="0"/>
        <w:jc w:val="left"/>
      </w:pPr>
      <w:r>
        <w:br w:type="page"/>
      </w:r>
    </w:p>
    <w:p w:rsidR="002A4A4E" w:rsidRDefault="002A4A4E" w:rsidP="004F431C">
      <w:pPr>
        <w:pStyle w:val="2"/>
      </w:pPr>
      <w:bookmarkStart w:id="13" w:name="_Toc167969095"/>
      <w:r>
        <w:lastRenderedPageBreak/>
        <w:t>Заключение</w:t>
      </w:r>
      <w:bookmarkEnd w:id="13"/>
    </w:p>
    <w:p w:rsidR="007D5A37" w:rsidRPr="007D5A37" w:rsidRDefault="007D5A37" w:rsidP="007D5A37">
      <w:r>
        <w:rPr>
          <w:iCs/>
          <w:szCs w:val="28"/>
        </w:rPr>
        <w:t>В результате работы мы провели исследование двух оценок для параметра</w:t>
      </w:r>
      <w:r w:rsidR="006C20AF">
        <w:rPr>
          <w:iCs/>
          <w:szCs w:val="28"/>
        </w:rPr>
        <w:t xml:space="preserve"> сдвига</w:t>
      </w:r>
      <w:r>
        <w:rPr>
          <w:iCs/>
          <w:szCs w:val="28"/>
        </w:rPr>
        <w:t xml:space="preserve"> в распределении Лапласа и выяснили, что </w:t>
      </w:r>
      <w:r w:rsidR="006C20AF">
        <w:rPr>
          <w:iCs/>
          <w:szCs w:val="28"/>
        </w:rPr>
        <w:t xml:space="preserve">оценка Ходжеса-Лемана </w:t>
      </w:r>
      <w:r>
        <w:rPr>
          <w:iCs/>
          <w:szCs w:val="28"/>
        </w:rPr>
        <w:t xml:space="preserve">лучше, чем </w:t>
      </w:r>
      <w:r w:rsidR="006C20AF">
        <w:rPr>
          <w:iCs/>
          <w:szCs w:val="28"/>
        </w:rPr>
        <w:t>выборочное среднее.</w:t>
      </w:r>
    </w:p>
    <w:p w:rsidR="004B54D4" w:rsidRPr="007D5A37" w:rsidRDefault="004B54D4">
      <w:pPr>
        <w:spacing w:after="160" w:line="259" w:lineRule="auto"/>
        <w:ind w:firstLine="0"/>
        <w:jc w:val="left"/>
      </w:pPr>
      <w:r>
        <w:br w:type="page"/>
      </w:r>
    </w:p>
    <w:p w:rsidR="002A4A4E" w:rsidRDefault="004B54D4" w:rsidP="004F431C">
      <w:pPr>
        <w:pStyle w:val="2"/>
      </w:pPr>
      <w:bookmarkStart w:id="14" w:name="_Toc167969096"/>
      <w:r>
        <w:lastRenderedPageBreak/>
        <w:t>Список использованных источников</w:t>
      </w:r>
      <w:bookmarkEnd w:id="14"/>
    </w:p>
    <w:p w:rsidR="00623130" w:rsidRPr="00D23595" w:rsidRDefault="003F4DB3" w:rsidP="007D72BD">
      <w:pPr>
        <w:pStyle w:val="a8"/>
        <w:numPr>
          <w:ilvl w:val="0"/>
          <w:numId w:val="33"/>
        </w:numPr>
        <w:ind w:left="0" w:firstLine="709"/>
      </w:pPr>
      <w:proofErr w:type="spellStart"/>
      <w:r w:rsidRPr="003F4DB3">
        <w:t>Симахин</w:t>
      </w:r>
      <w:proofErr w:type="spellEnd"/>
      <w:r w:rsidRPr="003F4DB3">
        <w:t xml:space="preserve">, В. А. Теория вероятностей и математическая статистика: методические рекомендации к выполнению курсовых работ для студентов направления 09.03.04, 090303.65 / В. А. </w:t>
      </w:r>
      <w:proofErr w:type="spellStart"/>
      <w:r w:rsidRPr="003F4DB3">
        <w:t>Симахин</w:t>
      </w:r>
      <w:proofErr w:type="spellEnd"/>
      <w:r w:rsidRPr="003F4DB3">
        <w:t xml:space="preserve">, О. С. Черепанов. – Курган: ПОАС, 2015. – 42с. – </w:t>
      </w:r>
      <w:r w:rsidRPr="003F4DB3">
        <w:rPr>
          <w:lang w:val="en-US"/>
        </w:rPr>
        <w:t>URL</w:t>
      </w:r>
      <w:r w:rsidRPr="003F4DB3">
        <w:t xml:space="preserve">: http://dspace.kgsu.ru/xmlui/bitstream/handle/123456789/4141/%d0%a1%d0%b8%d0%bc%d0%b0%d1%85%d0%b8%d0%bd-%d0%92%d0%90_2015_%d0%9c%d0%a3.pdf?sequence=1&amp;isAllowed=y (дата обращения </w:t>
      </w:r>
      <w:r>
        <w:t>30</w:t>
      </w:r>
      <w:r w:rsidRPr="003F4DB3">
        <w:t>.0</w:t>
      </w:r>
      <w:r>
        <w:t>5</w:t>
      </w:r>
      <w:r w:rsidRPr="003F4DB3">
        <w:t>.2024). – Текст: электронный</w:t>
      </w:r>
    </w:p>
    <w:sectPr w:rsidR="00623130" w:rsidRPr="00D23595" w:rsidSect="00DD1294">
      <w:headerReference w:type="default" r:id="rId14"/>
      <w:footerReference w:type="default" r:id="rId15"/>
      <w:pgSz w:w="11906" w:h="16838"/>
      <w:pgMar w:top="1134" w:right="851" w:bottom="1134" w:left="1701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42BD" w:rsidRDefault="007642BD" w:rsidP="00DD1294">
      <w:pPr>
        <w:spacing w:line="240" w:lineRule="auto"/>
      </w:pPr>
      <w:r>
        <w:separator/>
      </w:r>
    </w:p>
  </w:endnote>
  <w:endnote w:type="continuationSeparator" w:id="0">
    <w:p w:rsidR="007642BD" w:rsidRDefault="007642BD" w:rsidP="00DD1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default"/>
    <w:sig w:usb0="00000000" w:usb1="00000000" w:usb2="00000021" w:usb3="00000000" w:csb0="600001BF" w:csb1="DFF7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0313878"/>
      <w:docPartObj>
        <w:docPartGallery w:val="Page Numbers (Bottom of Page)"/>
        <w:docPartUnique/>
      </w:docPartObj>
    </w:sdtPr>
    <w:sdtContent>
      <w:p w:rsidR="00E12B3F" w:rsidRDefault="00E80CC5" w:rsidP="00F3293C">
        <w:pPr>
          <w:pStyle w:val="a5"/>
          <w:jc w:val="center"/>
        </w:pPr>
        <w:r>
          <w:fldChar w:fldCharType="begin"/>
        </w:r>
        <w:r w:rsidR="00E12B3F">
          <w:instrText>PAGE   \* MERGEFORMAT</w:instrText>
        </w:r>
        <w:r>
          <w:fldChar w:fldCharType="separate"/>
        </w:r>
        <w:r w:rsidR="00E87A6F">
          <w:rPr>
            <w:noProof/>
          </w:rPr>
          <w:t>13</w:t>
        </w:r>
        <w:r>
          <w:fldChar w:fldCharType="end"/>
        </w:r>
      </w:p>
    </w:sdtContent>
  </w:sdt>
  <w:p w:rsidR="00E12B3F" w:rsidRDefault="00E12B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42BD" w:rsidRDefault="007642BD" w:rsidP="00DD1294">
      <w:pPr>
        <w:spacing w:line="240" w:lineRule="auto"/>
      </w:pPr>
      <w:r>
        <w:separator/>
      </w:r>
    </w:p>
  </w:footnote>
  <w:footnote w:type="continuationSeparator" w:id="0">
    <w:p w:rsidR="007642BD" w:rsidRDefault="007642BD" w:rsidP="00DD12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4C1D" w:rsidRPr="008F312F" w:rsidRDefault="006F4C1D" w:rsidP="006F4C1D">
    <w:pPr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C0E"/>
    <w:multiLevelType w:val="hybridMultilevel"/>
    <w:tmpl w:val="D4D68C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2A23EB"/>
    <w:multiLevelType w:val="hybridMultilevel"/>
    <w:tmpl w:val="225CA9F6"/>
    <w:lvl w:ilvl="0" w:tplc="645CBDE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260A1"/>
    <w:multiLevelType w:val="hybridMultilevel"/>
    <w:tmpl w:val="A8AC6D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tabs>
          <w:tab w:val="left" w:pos="0"/>
        </w:tabs>
        <w:ind w:left="1548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2268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988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3708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4428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5148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868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6588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7308" w:hanging="180"/>
      </w:pPr>
    </w:lvl>
  </w:abstractNum>
  <w:abstractNum w:abstractNumId="4" w15:restartNumberingAfterBreak="0">
    <w:nsid w:val="05647AD7"/>
    <w:multiLevelType w:val="hybridMultilevel"/>
    <w:tmpl w:val="D8D6032C"/>
    <w:lvl w:ilvl="0" w:tplc="1856050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1C5280"/>
    <w:multiLevelType w:val="hybridMultilevel"/>
    <w:tmpl w:val="2A30F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393A05"/>
    <w:multiLevelType w:val="hybridMultilevel"/>
    <w:tmpl w:val="F83473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653B06"/>
    <w:multiLevelType w:val="hybridMultilevel"/>
    <w:tmpl w:val="B28C47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995C4B"/>
    <w:multiLevelType w:val="multilevel"/>
    <w:tmpl w:val="1C995C4B"/>
    <w:lvl w:ilvl="0">
      <w:start w:val="1"/>
      <w:numFmt w:val="decimal"/>
      <w:lvlText w:val="%1."/>
      <w:lvlJc w:val="left"/>
      <w:pPr>
        <w:ind w:left="1548" w:hanging="360"/>
      </w:pPr>
    </w:lvl>
    <w:lvl w:ilvl="1">
      <w:start w:val="1"/>
      <w:numFmt w:val="lowerLetter"/>
      <w:lvlText w:val="%2."/>
      <w:lvlJc w:val="left"/>
      <w:pPr>
        <w:ind w:left="2268" w:hanging="360"/>
      </w:pPr>
    </w:lvl>
    <w:lvl w:ilvl="2">
      <w:start w:val="1"/>
      <w:numFmt w:val="lowerRoman"/>
      <w:lvlText w:val="%3."/>
      <w:lvlJc w:val="right"/>
      <w:pPr>
        <w:ind w:left="2988" w:hanging="180"/>
      </w:pPr>
    </w:lvl>
    <w:lvl w:ilvl="3">
      <w:start w:val="1"/>
      <w:numFmt w:val="decimal"/>
      <w:lvlText w:val="%4."/>
      <w:lvlJc w:val="left"/>
      <w:pPr>
        <w:ind w:left="3708" w:hanging="360"/>
      </w:pPr>
    </w:lvl>
    <w:lvl w:ilvl="4">
      <w:start w:val="1"/>
      <w:numFmt w:val="lowerLetter"/>
      <w:lvlText w:val="%5."/>
      <w:lvlJc w:val="left"/>
      <w:pPr>
        <w:ind w:left="4428" w:hanging="360"/>
      </w:pPr>
    </w:lvl>
    <w:lvl w:ilvl="5">
      <w:start w:val="1"/>
      <w:numFmt w:val="lowerRoman"/>
      <w:lvlText w:val="%6."/>
      <w:lvlJc w:val="right"/>
      <w:pPr>
        <w:ind w:left="5148" w:hanging="180"/>
      </w:pPr>
    </w:lvl>
    <w:lvl w:ilvl="6">
      <w:start w:val="1"/>
      <w:numFmt w:val="decimal"/>
      <w:lvlText w:val="%7."/>
      <w:lvlJc w:val="left"/>
      <w:pPr>
        <w:ind w:left="5868" w:hanging="360"/>
      </w:pPr>
    </w:lvl>
    <w:lvl w:ilvl="7">
      <w:start w:val="1"/>
      <w:numFmt w:val="lowerLetter"/>
      <w:lvlText w:val="%8."/>
      <w:lvlJc w:val="left"/>
      <w:pPr>
        <w:ind w:left="6588" w:hanging="360"/>
      </w:pPr>
    </w:lvl>
    <w:lvl w:ilvl="8">
      <w:start w:val="1"/>
      <w:numFmt w:val="lowerRoman"/>
      <w:lvlText w:val="%9."/>
      <w:lvlJc w:val="right"/>
      <w:pPr>
        <w:ind w:left="7308" w:hanging="180"/>
      </w:pPr>
    </w:lvl>
  </w:abstractNum>
  <w:abstractNum w:abstractNumId="9" w15:restartNumberingAfterBreak="0">
    <w:nsid w:val="25B654F3"/>
    <w:multiLevelType w:val="multilevel"/>
    <w:tmpl w:val="25B654F3"/>
    <w:lvl w:ilvl="0">
      <w:start w:val="1"/>
      <w:numFmt w:val="bullet"/>
      <w:lvlText w:val=""/>
      <w:lvlJc w:val="left"/>
      <w:pPr>
        <w:tabs>
          <w:tab w:val="left" w:pos="0"/>
        </w:tabs>
        <w:ind w:left="15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2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9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7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4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1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8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5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30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7EE118B"/>
    <w:multiLevelType w:val="multilevel"/>
    <w:tmpl w:val="7D6C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4B0F9F"/>
    <w:multiLevelType w:val="hybridMultilevel"/>
    <w:tmpl w:val="47E2F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B204C8"/>
    <w:multiLevelType w:val="hybridMultilevel"/>
    <w:tmpl w:val="47E2F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A207D"/>
    <w:multiLevelType w:val="hybridMultilevel"/>
    <w:tmpl w:val="A1D28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4042E58"/>
    <w:multiLevelType w:val="multilevel"/>
    <w:tmpl w:val="5F3C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445089"/>
    <w:multiLevelType w:val="hybridMultilevel"/>
    <w:tmpl w:val="E5CA3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375CB"/>
    <w:multiLevelType w:val="hybridMultilevel"/>
    <w:tmpl w:val="A9247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53C5B6A"/>
    <w:multiLevelType w:val="hybridMultilevel"/>
    <w:tmpl w:val="F83473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9840BAB"/>
    <w:multiLevelType w:val="multilevel"/>
    <w:tmpl w:val="A084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326693"/>
    <w:multiLevelType w:val="hybridMultilevel"/>
    <w:tmpl w:val="F98ABE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6541218"/>
    <w:multiLevelType w:val="hybridMultilevel"/>
    <w:tmpl w:val="B1E29F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C9564E"/>
    <w:multiLevelType w:val="hybridMultilevel"/>
    <w:tmpl w:val="52A84D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CA312F0"/>
    <w:multiLevelType w:val="multilevel"/>
    <w:tmpl w:val="7B84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CE39AE"/>
    <w:multiLevelType w:val="hybridMultilevel"/>
    <w:tmpl w:val="F98ABE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F8200B"/>
    <w:multiLevelType w:val="hybridMultilevel"/>
    <w:tmpl w:val="023C39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2E2263"/>
    <w:multiLevelType w:val="multilevel"/>
    <w:tmpl w:val="E7A4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8531E1"/>
    <w:multiLevelType w:val="multilevel"/>
    <w:tmpl w:val="A23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3C2E96"/>
    <w:multiLevelType w:val="multilevel"/>
    <w:tmpl w:val="ED04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17073E"/>
    <w:multiLevelType w:val="hybridMultilevel"/>
    <w:tmpl w:val="ED7C42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3235018"/>
    <w:multiLevelType w:val="hybridMultilevel"/>
    <w:tmpl w:val="C736170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6FA2122"/>
    <w:multiLevelType w:val="hybridMultilevel"/>
    <w:tmpl w:val="0604071E"/>
    <w:lvl w:ilvl="0" w:tplc="19CC2F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821ABA"/>
    <w:multiLevelType w:val="hybridMultilevel"/>
    <w:tmpl w:val="A1D28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AF02D93"/>
    <w:multiLevelType w:val="multilevel"/>
    <w:tmpl w:val="5810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D73A2F"/>
    <w:multiLevelType w:val="hybridMultilevel"/>
    <w:tmpl w:val="AD1EFA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EF36BF"/>
    <w:multiLevelType w:val="multilevel"/>
    <w:tmpl w:val="18C80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E163AA"/>
    <w:multiLevelType w:val="hybridMultilevel"/>
    <w:tmpl w:val="0C44D1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F1F1546"/>
    <w:multiLevelType w:val="multilevel"/>
    <w:tmpl w:val="A8DA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CD3BF5"/>
    <w:multiLevelType w:val="hybridMultilevel"/>
    <w:tmpl w:val="E5CA3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348314">
    <w:abstractNumId w:val="5"/>
  </w:num>
  <w:num w:numId="2" w16cid:durableId="1420327816">
    <w:abstractNumId w:val="21"/>
  </w:num>
  <w:num w:numId="3" w16cid:durableId="150607276">
    <w:abstractNumId w:val="12"/>
  </w:num>
  <w:num w:numId="4" w16cid:durableId="388185158">
    <w:abstractNumId w:val="11"/>
  </w:num>
  <w:num w:numId="5" w16cid:durableId="1127620695">
    <w:abstractNumId w:val="20"/>
  </w:num>
  <w:num w:numId="6" w16cid:durableId="1520852874">
    <w:abstractNumId w:val="33"/>
  </w:num>
  <w:num w:numId="7" w16cid:durableId="2081902904">
    <w:abstractNumId w:val="26"/>
  </w:num>
  <w:num w:numId="8" w16cid:durableId="196087125">
    <w:abstractNumId w:val="35"/>
  </w:num>
  <w:num w:numId="9" w16cid:durableId="384644367">
    <w:abstractNumId w:val="14"/>
  </w:num>
  <w:num w:numId="10" w16cid:durableId="1424034785">
    <w:abstractNumId w:val="0"/>
  </w:num>
  <w:num w:numId="11" w16cid:durableId="514996370">
    <w:abstractNumId w:val="36"/>
  </w:num>
  <w:num w:numId="12" w16cid:durableId="1689480060">
    <w:abstractNumId w:val="13"/>
  </w:num>
  <w:num w:numId="13" w16cid:durableId="1428383765">
    <w:abstractNumId w:val="22"/>
  </w:num>
  <w:num w:numId="14" w16cid:durableId="1820920881">
    <w:abstractNumId w:val="25"/>
  </w:num>
  <w:num w:numId="15" w16cid:durableId="2086797856">
    <w:abstractNumId w:val="7"/>
  </w:num>
  <w:num w:numId="16" w16cid:durableId="997616573">
    <w:abstractNumId w:val="18"/>
  </w:num>
  <w:num w:numId="17" w16cid:durableId="1817600293">
    <w:abstractNumId w:val="16"/>
  </w:num>
  <w:num w:numId="18" w16cid:durableId="607781159">
    <w:abstractNumId w:val="31"/>
  </w:num>
  <w:num w:numId="19" w16cid:durableId="931399449">
    <w:abstractNumId w:val="32"/>
  </w:num>
  <w:num w:numId="20" w16cid:durableId="354623853">
    <w:abstractNumId w:val="23"/>
  </w:num>
  <w:num w:numId="21" w16cid:durableId="1222789201">
    <w:abstractNumId w:val="19"/>
  </w:num>
  <w:num w:numId="22" w16cid:durableId="236281396">
    <w:abstractNumId w:val="34"/>
  </w:num>
  <w:num w:numId="23" w16cid:durableId="624778510">
    <w:abstractNumId w:val="10"/>
  </w:num>
  <w:num w:numId="24" w16cid:durableId="1981810776">
    <w:abstractNumId w:val="8"/>
  </w:num>
  <w:num w:numId="25" w16cid:durableId="162665184">
    <w:abstractNumId w:val="17"/>
  </w:num>
  <w:num w:numId="26" w16cid:durableId="672151053">
    <w:abstractNumId w:val="6"/>
  </w:num>
  <w:num w:numId="27" w16cid:durableId="1570729799">
    <w:abstractNumId w:val="28"/>
  </w:num>
  <w:num w:numId="28" w16cid:durableId="1673993097">
    <w:abstractNumId w:val="9"/>
  </w:num>
  <w:num w:numId="29" w16cid:durableId="787119178">
    <w:abstractNumId w:val="3"/>
  </w:num>
  <w:num w:numId="30" w16cid:durableId="400255740">
    <w:abstractNumId w:val="27"/>
  </w:num>
  <w:num w:numId="31" w16cid:durableId="342588286">
    <w:abstractNumId w:val="24"/>
  </w:num>
  <w:num w:numId="32" w16cid:durableId="1705053953">
    <w:abstractNumId w:val="37"/>
  </w:num>
  <w:num w:numId="33" w16cid:durableId="1760982808">
    <w:abstractNumId w:val="15"/>
  </w:num>
  <w:num w:numId="34" w16cid:durableId="1936202650">
    <w:abstractNumId w:val="2"/>
  </w:num>
  <w:num w:numId="35" w16cid:durableId="1248465231">
    <w:abstractNumId w:val="30"/>
  </w:num>
  <w:num w:numId="36" w16cid:durableId="1976986508">
    <w:abstractNumId w:val="4"/>
  </w:num>
  <w:num w:numId="37" w16cid:durableId="10536952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37666425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9164761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3662"/>
    <w:rsid w:val="00002C18"/>
    <w:rsid w:val="000062C9"/>
    <w:rsid w:val="00006F88"/>
    <w:rsid w:val="000133C0"/>
    <w:rsid w:val="00013E64"/>
    <w:rsid w:val="00046661"/>
    <w:rsid w:val="00064538"/>
    <w:rsid w:val="00080218"/>
    <w:rsid w:val="00092556"/>
    <w:rsid w:val="00095136"/>
    <w:rsid w:val="00095A79"/>
    <w:rsid w:val="000A4278"/>
    <w:rsid w:val="000B7710"/>
    <w:rsid w:val="000B7CFE"/>
    <w:rsid w:val="000C4A6A"/>
    <w:rsid w:val="000C6002"/>
    <w:rsid w:val="000D6B96"/>
    <w:rsid w:val="000E0900"/>
    <w:rsid w:val="000E2F0E"/>
    <w:rsid w:val="001002DA"/>
    <w:rsid w:val="00104D71"/>
    <w:rsid w:val="0011575A"/>
    <w:rsid w:val="00136B1B"/>
    <w:rsid w:val="00142497"/>
    <w:rsid w:val="001570E6"/>
    <w:rsid w:val="00184E14"/>
    <w:rsid w:val="0019533F"/>
    <w:rsid w:val="001A10B7"/>
    <w:rsid w:val="001B3DFC"/>
    <w:rsid w:val="001C5E81"/>
    <w:rsid w:val="001E13C7"/>
    <w:rsid w:val="001E38A7"/>
    <w:rsid w:val="001E5836"/>
    <w:rsid w:val="001F2BD7"/>
    <w:rsid w:val="00200430"/>
    <w:rsid w:val="00216554"/>
    <w:rsid w:val="00216BEB"/>
    <w:rsid w:val="002216B5"/>
    <w:rsid w:val="00242911"/>
    <w:rsid w:val="00252B50"/>
    <w:rsid w:val="00256923"/>
    <w:rsid w:val="00262B10"/>
    <w:rsid w:val="002640F7"/>
    <w:rsid w:val="0026470B"/>
    <w:rsid w:val="00281346"/>
    <w:rsid w:val="002A4A4E"/>
    <w:rsid w:val="002C299B"/>
    <w:rsid w:val="002E2226"/>
    <w:rsid w:val="002E49A3"/>
    <w:rsid w:val="002E4A6C"/>
    <w:rsid w:val="00313ED5"/>
    <w:rsid w:val="00320366"/>
    <w:rsid w:val="00325E9B"/>
    <w:rsid w:val="003349EC"/>
    <w:rsid w:val="00343F88"/>
    <w:rsid w:val="00350BF5"/>
    <w:rsid w:val="00351A8F"/>
    <w:rsid w:val="00354D21"/>
    <w:rsid w:val="0035789B"/>
    <w:rsid w:val="003965B3"/>
    <w:rsid w:val="003A36AB"/>
    <w:rsid w:val="003A4E4A"/>
    <w:rsid w:val="003B2E0B"/>
    <w:rsid w:val="003B485A"/>
    <w:rsid w:val="003C3425"/>
    <w:rsid w:val="003C543C"/>
    <w:rsid w:val="003C7C87"/>
    <w:rsid w:val="003D29B3"/>
    <w:rsid w:val="003D479A"/>
    <w:rsid w:val="003E0E6F"/>
    <w:rsid w:val="003F3080"/>
    <w:rsid w:val="003F4DB3"/>
    <w:rsid w:val="00444470"/>
    <w:rsid w:val="004575FE"/>
    <w:rsid w:val="0046322E"/>
    <w:rsid w:val="00486981"/>
    <w:rsid w:val="00494525"/>
    <w:rsid w:val="004A4760"/>
    <w:rsid w:val="004A5BE2"/>
    <w:rsid w:val="004A7AF5"/>
    <w:rsid w:val="004B54D4"/>
    <w:rsid w:val="004C16A9"/>
    <w:rsid w:val="004C2086"/>
    <w:rsid w:val="004D2BBD"/>
    <w:rsid w:val="004D33FF"/>
    <w:rsid w:val="004E169A"/>
    <w:rsid w:val="004E364C"/>
    <w:rsid w:val="004F431C"/>
    <w:rsid w:val="004F46C3"/>
    <w:rsid w:val="00506EBD"/>
    <w:rsid w:val="00514795"/>
    <w:rsid w:val="0051654A"/>
    <w:rsid w:val="0053091E"/>
    <w:rsid w:val="00551A6E"/>
    <w:rsid w:val="00553EA6"/>
    <w:rsid w:val="00556C80"/>
    <w:rsid w:val="00565625"/>
    <w:rsid w:val="00574552"/>
    <w:rsid w:val="0058453A"/>
    <w:rsid w:val="00587064"/>
    <w:rsid w:val="00594A5E"/>
    <w:rsid w:val="005A0E5B"/>
    <w:rsid w:val="005B59FE"/>
    <w:rsid w:val="005C54ED"/>
    <w:rsid w:val="005D740A"/>
    <w:rsid w:val="005E4773"/>
    <w:rsid w:val="005E5AEB"/>
    <w:rsid w:val="005F75D3"/>
    <w:rsid w:val="006046EB"/>
    <w:rsid w:val="00614843"/>
    <w:rsid w:val="00623130"/>
    <w:rsid w:val="00625401"/>
    <w:rsid w:val="00625991"/>
    <w:rsid w:val="00633063"/>
    <w:rsid w:val="006330E2"/>
    <w:rsid w:val="0064286E"/>
    <w:rsid w:val="0064529F"/>
    <w:rsid w:val="00656FCD"/>
    <w:rsid w:val="00681B94"/>
    <w:rsid w:val="00686B6B"/>
    <w:rsid w:val="00697623"/>
    <w:rsid w:val="006B1FD1"/>
    <w:rsid w:val="006B3219"/>
    <w:rsid w:val="006B66AE"/>
    <w:rsid w:val="006C20AF"/>
    <w:rsid w:val="006C35AB"/>
    <w:rsid w:val="006C45F2"/>
    <w:rsid w:val="006E4B69"/>
    <w:rsid w:val="006F4C1D"/>
    <w:rsid w:val="00705FAD"/>
    <w:rsid w:val="0070655F"/>
    <w:rsid w:val="00713662"/>
    <w:rsid w:val="00723541"/>
    <w:rsid w:val="00726687"/>
    <w:rsid w:val="0074678C"/>
    <w:rsid w:val="00756991"/>
    <w:rsid w:val="007642BD"/>
    <w:rsid w:val="007748B9"/>
    <w:rsid w:val="0078187E"/>
    <w:rsid w:val="00792C77"/>
    <w:rsid w:val="007A6210"/>
    <w:rsid w:val="007C4CB1"/>
    <w:rsid w:val="007D5A37"/>
    <w:rsid w:val="007D72BD"/>
    <w:rsid w:val="007F17D9"/>
    <w:rsid w:val="007F46C7"/>
    <w:rsid w:val="00805BDC"/>
    <w:rsid w:val="0081528B"/>
    <w:rsid w:val="00822E1A"/>
    <w:rsid w:val="0083116A"/>
    <w:rsid w:val="00837283"/>
    <w:rsid w:val="00847965"/>
    <w:rsid w:val="0087275E"/>
    <w:rsid w:val="00877187"/>
    <w:rsid w:val="00892959"/>
    <w:rsid w:val="008A6C23"/>
    <w:rsid w:val="008B04DD"/>
    <w:rsid w:val="008E0159"/>
    <w:rsid w:val="008F312F"/>
    <w:rsid w:val="00927688"/>
    <w:rsid w:val="009318EF"/>
    <w:rsid w:val="009345A7"/>
    <w:rsid w:val="00942F2D"/>
    <w:rsid w:val="009604EF"/>
    <w:rsid w:val="00974C32"/>
    <w:rsid w:val="00976A41"/>
    <w:rsid w:val="009776DE"/>
    <w:rsid w:val="00985203"/>
    <w:rsid w:val="00994C1E"/>
    <w:rsid w:val="009B2149"/>
    <w:rsid w:val="009B2765"/>
    <w:rsid w:val="009C3B4E"/>
    <w:rsid w:val="009D21C4"/>
    <w:rsid w:val="009E4A00"/>
    <w:rsid w:val="009F42B5"/>
    <w:rsid w:val="00A14AE2"/>
    <w:rsid w:val="00A33557"/>
    <w:rsid w:val="00A448CF"/>
    <w:rsid w:val="00A500EC"/>
    <w:rsid w:val="00A61B00"/>
    <w:rsid w:val="00A72C27"/>
    <w:rsid w:val="00A9270F"/>
    <w:rsid w:val="00A92FDE"/>
    <w:rsid w:val="00A97D6B"/>
    <w:rsid w:val="00AB06D0"/>
    <w:rsid w:val="00AC6A7E"/>
    <w:rsid w:val="00AD1B25"/>
    <w:rsid w:val="00AD7C49"/>
    <w:rsid w:val="00B14099"/>
    <w:rsid w:val="00B238A8"/>
    <w:rsid w:val="00B311CB"/>
    <w:rsid w:val="00B42511"/>
    <w:rsid w:val="00B42E3D"/>
    <w:rsid w:val="00B53F4B"/>
    <w:rsid w:val="00B56541"/>
    <w:rsid w:val="00B74552"/>
    <w:rsid w:val="00B96E91"/>
    <w:rsid w:val="00BC2BB8"/>
    <w:rsid w:val="00BD4232"/>
    <w:rsid w:val="00BE00C3"/>
    <w:rsid w:val="00BE517A"/>
    <w:rsid w:val="00BE7911"/>
    <w:rsid w:val="00BF0085"/>
    <w:rsid w:val="00BF0AFE"/>
    <w:rsid w:val="00C004F2"/>
    <w:rsid w:val="00C157AD"/>
    <w:rsid w:val="00C24EF2"/>
    <w:rsid w:val="00C31C9E"/>
    <w:rsid w:val="00C35FC0"/>
    <w:rsid w:val="00C45D77"/>
    <w:rsid w:val="00C538A8"/>
    <w:rsid w:val="00C54821"/>
    <w:rsid w:val="00C60405"/>
    <w:rsid w:val="00C759A9"/>
    <w:rsid w:val="00C853DC"/>
    <w:rsid w:val="00C95EAB"/>
    <w:rsid w:val="00CA0121"/>
    <w:rsid w:val="00CC4A14"/>
    <w:rsid w:val="00CD0C1B"/>
    <w:rsid w:val="00CE508B"/>
    <w:rsid w:val="00CE571A"/>
    <w:rsid w:val="00CE682D"/>
    <w:rsid w:val="00CF6AF9"/>
    <w:rsid w:val="00D02BFB"/>
    <w:rsid w:val="00D206EC"/>
    <w:rsid w:val="00D23595"/>
    <w:rsid w:val="00D23E01"/>
    <w:rsid w:val="00D31DC6"/>
    <w:rsid w:val="00D7433E"/>
    <w:rsid w:val="00D762BC"/>
    <w:rsid w:val="00D83D3D"/>
    <w:rsid w:val="00D94502"/>
    <w:rsid w:val="00DA1322"/>
    <w:rsid w:val="00DB2D0D"/>
    <w:rsid w:val="00DB73A5"/>
    <w:rsid w:val="00DC44AA"/>
    <w:rsid w:val="00DD1294"/>
    <w:rsid w:val="00DE299E"/>
    <w:rsid w:val="00DE61FA"/>
    <w:rsid w:val="00DF2F05"/>
    <w:rsid w:val="00DF401A"/>
    <w:rsid w:val="00E0005E"/>
    <w:rsid w:val="00E000CA"/>
    <w:rsid w:val="00E044A9"/>
    <w:rsid w:val="00E11D9C"/>
    <w:rsid w:val="00E12B3F"/>
    <w:rsid w:val="00E13888"/>
    <w:rsid w:val="00E2361C"/>
    <w:rsid w:val="00E25E15"/>
    <w:rsid w:val="00E7629C"/>
    <w:rsid w:val="00E80CC5"/>
    <w:rsid w:val="00E87A6F"/>
    <w:rsid w:val="00EA105D"/>
    <w:rsid w:val="00EB46AE"/>
    <w:rsid w:val="00EB5695"/>
    <w:rsid w:val="00EC06A8"/>
    <w:rsid w:val="00EC7720"/>
    <w:rsid w:val="00ED7C45"/>
    <w:rsid w:val="00EE5A88"/>
    <w:rsid w:val="00EE5D02"/>
    <w:rsid w:val="00F26B9E"/>
    <w:rsid w:val="00F30063"/>
    <w:rsid w:val="00F3293C"/>
    <w:rsid w:val="00F93ADD"/>
    <w:rsid w:val="00F9641C"/>
    <w:rsid w:val="00FA1FDE"/>
    <w:rsid w:val="00FA5ADD"/>
    <w:rsid w:val="00FA74D3"/>
    <w:rsid w:val="00FB0AC9"/>
    <w:rsid w:val="00FB7B36"/>
    <w:rsid w:val="00FC4017"/>
    <w:rsid w:val="00FE182F"/>
    <w:rsid w:val="00F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5D44B"/>
  <w15:docId w15:val="{5B1D5CC5-D299-4144-8CF4-B039FCEC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 текст"/>
    <w:qFormat/>
    <w:rsid w:val="00002C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F431C"/>
    <w:pPr>
      <w:keepNext/>
      <w:keepLines/>
      <w:spacing w:before="240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aliases w:val="Мой заголовок"/>
    <w:basedOn w:val="a"/>
    <w:next w:val="a"/>
    <w:link w:val="20"/>
    <w:uiPriority w:val="9"/>
    <w:unhideWhenUsed/>
    <w:qFormat/>
    <w:rsid w:val="004F431C"/>
    <w:pPr>
      <w:keepNext/>
      <w:keepLines/>
      <w:spacing w:before="40" w:line="720" w:lineRule="auto"/>
      <w:ind w:firstLine="708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Мой заголовок Знак"/>
    <w:basedOn w:val="a0"/>
    <w:link w:val="2"/>
    <w:uiPriority w:val="9"/>
    <w:rsid w:val="004F43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DD129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29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D129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294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556C8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31DC6"/>
    <w:pPr>
      <w:ind w:left="720"/>
      <w:contextualSpacing/>
    </w:pPr>
  </w:style>
  <w:style w:type="paragraph" w:customStyle="1" w:styleId="Style6">
    <w:name w:val="Style6"/>
    <w:basedOn w:val="a"/>
    <w:uiPriority w:val="99"/>
    <w:rsid w:val="003C3425"/>
    <w:pPr>
      <w:widowControl w:val="0"/>
      <w:autoSpaceDE w:val="0"/>
      <w:autoSpaceDN w:val="0"/>
      <w:adjustRightInd w:val="0"/>
      <w:spacing w:line="229" w:lineRule="exact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33">
    <w:name w:val="Font Style33"/>
    <w:basedOn w:val="a0"/>
    <w:uiPriority w:val="99"/>
    <w:rsid w:val="003C3425"/>
    <w:rPr>
      <w:rFonts w:ascii="Times New Roman" w:hAnsi="Times New Roman" w:cs="Times New Roman"/>
      <w:color w:val="000000"/>
      <w:sz w:val="18"/>
      <w:szCs w:val="18"/>
    </w:rPr>
  </w:style>
  <w:style w:type="table" w:styleId="a9">
    <w:name w:val="Table Grid"/>
    <w:basedOn w:val="a1"/>
    <w:uiPriority w:val="39"/>
    <w:rsid w:val="001F2BD7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4F431C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216BEB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004F2"/>
    <w:pPr>
      <w:tabs>
        <w:tab w:val="right" w:leader="dot" w:pos="9344"/>
      </w:tabs>
      <w:spacing w:after="100"/>
      <w:ind w:firstLine="0"/>
    </w:pPr>
  </w:style>
  <w:style w:type="character" w:styleId="ab">
    <w:name w:val="Hyperlink"/>
    <w:basedOn w:val="a0"/>
    <w:uiPriority w:val="99"/>
    <w:unhideWhenUsed/>
    <w:rsid w:val="00216BEB"/>
    <w:rPr>
      <w:color w:val="0563C1" w:themeColor="hyperlink"/>
      <w:u w:val="single"/>
    </w:rPr>
  </w:style>
  <w:style w:type="character" w:customStyle="1" w:styleId="mi">
    <w:name w:val="mi"/>
    <w:basedOn w:val="a0"/>
    <w:rsid w:val="00C853DC"/>
  </w:style>
  <w:style w:type="character" w:customStyle="1" w:styleId="mn">
    <w:name w:val="mn"/>
    <w:basedOn w:val="a0"/>
    <w:rsid w:val="00C853DC"/>
  </w:style>
  <w:style w:type="character" w:customStyle="1" w:styleId="mo">
    <w:name w:val="mo"/>
    <w:basedOn w:val="a0"/>
    <w:rsid w:val="00C853DC"/>
  </w:style>
  <w:style w:type="character" w:customStyle="1" w:styleId="mjxassistivemathml">
    <w:name w:val="mjx_assistive_mathml"/>
    <w:basedOn w:val="a0"/>
    <w:rsid w:val="00C853DC"/>
  </w:style>
  <w:style w:type="character" w:styleId="ac">
    <w:name w:val="Placeholder Text"/>
    <w:basedOn w:val="a0"/>
    <w:uiPriority w:val="99"/>
    <w:semiHidden/>
    <w:rsid w:val="00006F88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B238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238A8"/>
    <w:rPr>
      <w:rFonts w:ascii="Tahoma" w:hAnsi="Tahoma" w:cs="Tahoma"/>
      <w:sz w:val="16"/>
      <w:szCs w:val="16"/>
    </w:rPr>
  </w:style>
  <w:style w:type="character" w:styleId="af">
    <w:name w:val="Unresolved Mention"/>
    <w:basedOn w:val="a0"/>
    <w:uiPriority w:val="99"/>
    <w:semiHidden/>
    <w:unhideWhenUsed/>
    <w:rsid w:val="00681B94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D7C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5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816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5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67558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71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86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0E02E-F4BB-4B71-B13D-3BB70F7D3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18</Pages>
  <Words>2129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Осипов</dc:creator>
  <cp:keywords/>
  <dc:description/>
  <cp:lastModifiedBy>Кузнецов Владимир Александрович</cp:lastModifiedBy>
  <cp:revision>172</cp:revision>
  <dcterms:created xsi:type="dcterms:W3CDTF">2023-02-10T13:15:00Z</dcterms:created>
  <dcterms:modified xsi:type="dcterms:W3CDTF">2024-06-05T05:17:00Z</dcterms:modified>
</cp:coreProperties>
</file>