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Heading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Heading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5F75368F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7B2836" w:rsidRPr="007B2836">
        <w:rPr>
          <w:sz w:val="28"/>
          <w:szCs w:val="28"/>
        </w:rPr>
        <w:t>Темуров Ибрахим Равшанович</w:t>
      </w:r>
    </w:p>
    <w:p w14:paraId="3545719B" w14:textId="32904295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901B8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031083EA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7B2836" w:rsidRPr="007B2836">
        <w:rPr>
          <w:sz w:val="28"/>
          <w:szCs w:val="28"/>
        </w:rPr>
        <w:t xml:space="preserve">12.12.2023 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3C8BBABE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lastRenderedPageBreak/>
        <w:t xml:space="preserve">Работа №1. Создание диаграммы прецедентов (вариантов использования). </w:t>
      </w:r>
    </w:p>
    <w:p w14:paraId="5787D56D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11139E9A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8B831EB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D5FD226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00DC41D" w14:textId="77777777" w:rsidR="008901B8" w:rsidRPr="008901B8" w:rsidRDefault="008901B8" w:rsidP="008901B8">
      <w:pPr>
        <w:numPr>
          <w:ilvl w:val="0"/>
          <w:numId w:val="20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1B294AE1" w14:textId="77777777" w:rsidR="008901B8" w:rsidRPr="008901B8" w:rsidRDefault="008901B8" w:rsidP="008901B8">
      <w:pPr>
        <w:numPr>
          <w:ilvl w:val="0"/>
          <w:numId w:val="20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A2A5203" w14:textId="77777777" w:rsidR="008901B8" w:rsidRPr="008901B8" w:rsidRDefault="008901B8" w:rsidP="008901B8">
      <w:pPr>
        <w:numPr>
          <w:ilvl w:val="0"/>
          <w:numId w:val="20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64990060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5CB0410F" w14:textId="77777777" w:rsidR="008901B8" w:rsidRPr="008901B8" w:rsidRDefault="008901B8" w:rsidP="008901B8">
      <w:pPr>
        <w:spacing w:line="259" w:lineRule="auto"/>
        <w:ind w:left="910"/>
        <w:rPr>
          <w:sz w:val="28"/>
          <w:szCs w:val="28"/>
        </w:rPr>
      </w:pPr>
      <w:r w:rsidRPr="008901B8">
        <w:rPr>
          <w:b/>
          <w:i/>
          <w:sz w:val="28"/>
          <w:szCs w:val="28"/>
        </w:rPr>
        <w:t xml:space="preserve">Диаграмма вариантов использования (Диаграмма прецедентов). </w:t>
      </w:r>
    </w:p>
    <w:p w14:paraId="70BCC2A6" w14:textId="77777777" w:rsidR="008901B8" w:rsidRPr="008901B8" w:rsidRDefault="008901B8" w:rsidP="008901B8">
      <w:pPr>
        <w:spacing w:line="259" w:lineRule="auto"/>
        <w:rPr>
          <w:sz w:val="28"/>
          <w:szCs w:val="28"/>
        </w:rPr>
      </w:pPr>
      <w:r w:rsidRPr="008901B8">
        <w:rPr>
          <w:b/>
          <w:i/>
          <w:sz w:val="28"/>
          <w:szCs w:val="28"/>
        </w:rPr>
        <w:t xml:space="preserve"> </w:t>
      </w:r>
    </w:p>
    <w:p w14:paraId="14845138" w14:textId="77777777" w:rsidR="008901B8" w:rsidRPr="008901B8" w:rsidRDefault="008901B8" w:rsidP="008901B8">
      <w:pPr>
        <w:spacing w:after="155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Данная диаграмма предназначена для построения модели, которая будет отражать функционирование системы в окружающей среде. </w:t>
      </w:r>
    </w:p>
    <w:p w14:paraId="332C8F0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При построении диаграммы используют следующие элементы: </w:t>
      </w:r>
    </w:p>
    <w:p w14:paraId="4F772C5F" w14:textId="77777777" w:rsidR="008901B8" w:rsidRPr="008901B8" w:rsidRDefault="008901B8" w:rsidP="008901B8">
      <w:pPr>
        <w:spacing w:after="100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29EE20E3" w14:textId="77777777" w:rsidR="008901B8" w:rsidRPr="008901B8" w:rsidRDefault="008901B8" w:rsidP="008901B8">
      <w:pPr>
        <w:numPr>
          <w:ilvl w:val="0"/>
          <w:numId w:val="21"/>
        </w:numPr>
        <w:spacing w:after="121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действующее лицо (актер) </w:t>
      </w:r>
      <w:r w:rsidRPr="008901B8">
        <w:rPr>
          <w:sz w:val="28"/>
          <w:szCs w:val="28"/>
        </w:rPr>
        <w:t xml:space="preserve">– обозначает роль пользователя, взаимодействующего с какой-либо определенной сущностью. Действующим лицом может быть не только человек, но и объекты внешнего мира; </w:t>
      </w:r>
    </w:p>
    <w:p w14:paraId="2F707F47" w14:textId="77777777" w:rsidR="008901B8" w:rsidRPr="008901B8" w:rsidRDefault="008901B8" w:rsidP="008901B8">
      <w:pPr>
        <w:numPr>
          <w:ilvl w:val="0"/>
          <w:numId w:val="21"/>
        </w:numPr>
        <w:spacing w:after="155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прецеденты </w:t>
      </w:r>
      <w:r w:rsidRPr="008901B8">
        <w:rPr>
          <w:sz w:val="28"/>
          <w:szCs w:val="28"/>
        </w:rPr>
        <w:t xml:space="preserve">– отображают действия, выполняемые системой, которые приводят к результатам, наблюдаемым действующими лицами. </w:t>
      </w:r>
    </w:p>
    <w:p w14:paraId="09CFA655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Между прецедентами существуют связи: </w:t>
      </w:r>
    </w:p>
    <w:p w14:paraId="7E2CAEB1" w14:textId="77777777" w:rsidR="008901B8" w:rsidRPr="008901B8" w:rsidRDefault="008901B8" w:rsidP="008901B8">
      <w:pPr>
        <w:spacing w:after="94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1336B5C3" w14:textId="77777777" w:rsidR="008901B8" w:rsidRPr="008901B8" w:rsidRDefault="008901B8" w:rsidP="008901B8">
      <w:pPr>
        <w:numPr>
          <w:ilvl w:val="0"/>
          <w:numId w:val="21"/>
        </w:numPr>
        <w:spacing w:after="173" w:line="2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обобщение </w:t>
      </w:r>
      <w:r w:rsidRPr="008901B8">
        <w:rPr>
          <w:sz w:val="28"/>
          <w:szCs w:val="28"/>
        </w:rPr>
        <w:t xml:space="preserve">– показывает общность ролей; </w:t>
      </w:r>
    </w:p>
    <w:p w14:paraId="34E7BE40" w14:textId="77777777" w:rsidR="008901B8" w:rsidRPr="008901B8" w:rsidRDefault="008901B8" w:rsidP="008901B8">
      <w:pPr>
        <w:numPr>
          <w:ilvl w:val="0"/>
          <w:numId w:val="21"/>
        </w:numPr>
        <w:spacing w:after="121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включение </w:t>
      </w:r>
      <w:r w:rsidRPr="008901B8">
        <w:rPr>
          <w:sz w:val="28"/>
          <w:szCs w:val="28"/>
        </w:rPr>
        <w:t xml:space="preserve">– показывает связь нескольких прецедентов, где базовый использует функциональное поведение связанных с ним вариантов использования; </w:t>
      </w:r>
    </w:p>
    <w:p w14:paraId="397A70DF" w14:textId="77777777" w:rsidR="008901B8" w:rsidRPr="008901B8" w:rsidRDefault="008901B8" w:rsidP="008901B8">
      <w:pPr>
        <w:numPr>
          <w:ilvl w:val="0"/>
          <w:numId w:val="21"/>
        </w:numPr>
        <w:spacing w:after="146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lastRenderedPageBreak/>
        <w:t xml:space="preserve">расширение </w:t>
      </w:r>
      <w:r w:rsidRPr="008901B8">
        <w:rPr>
          <w:sz w:val="28"/>
          <w:szCs w:val="28"/>
        </w:rPr>
        <w:t xml:space="preserve">– показывает взаимосвязь базового прецедента и прецедентов, которые являются специальными случаями. </w:t>
      </w:r>
    </w:p>
    <w:p w14:paraId="2948E9C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</w:t>
      </w:r>
    </w:p>
    <w:p w14:paraId="6D3CB401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«Предприятие по сборке и продаже компьютеров»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4CD28638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Менеджер по работе с клиентами </w:t>
      </w:r>
      <w:r w:rsidRPr="008901B8">
        <w:rPr>
          <w:sz w:val="28"/>
          <w:szCs w:val="28"/>
        </w:rPr>
        <w:t xml:space="preserve">– сотрудник, который работает с заказчиком и его заказом. </w:t>
      </w:r>
    </w:p>
    <w:p w14:paraId="4373F5EC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Менеджер по снабжению </w:t>
      </w:r>
      <w:r w:rsidRPr="008901B8">
        <w:rPr>
          <w:sz w:val="28"/>
          <w:szCs w:val="28"/>
        </w:rPr>
        <w:t xml:space="preserve">– сотрудник, занимающийся закупкой необходимых комплектующих. </w:t>
      </w:r>
    </w:p>
    <w:p w14:paraId="52AE47EF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по сборке настольных компьютеров </w:t>
      </w:r>
      <w:r w:rsidRPr="008901B8">
        <w:rPr>
          <w:sz w:val="28"/>
          <w:szCs w:val="28"/>
        </w:rPr>
        <w:t xml:space="preserve">– сотрудник, который занимается сборкой настольных компьютеров. </w:t>
      </w:r>
    </w:p>
    <w:p w14:paraId="030A7691" w14:textId="77777777" w:rsidR="008901B8" w:rsidRPr="008901B8" w:rsidRDefault="008901B8" w:rsidP="008901B8">
      <w:pPr>
        <w:numPr>
          <w:ilvl w:val="0"/>
          <w:numId w:val="22"/>
        </w:numPr>
        <w:spacing w:after="149" w:line="2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по сборке ноутбуков </w:t>
      </w:r>
      <w:r w:rsidRPr="008901B8">
        <w:rPr>
          <w:sz w:val="28"/>
          <w:szCs w:val="28"/>
        </w:rPr>
        <w:t xml:space="preserve">– сотрудник, занимающийся сборкой ноутбуков. </w:t>
      </w:r>
    </w:p>
    <w:p w14:paraId="43734AE1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</w:t>
      </w:r>
      <w:r w:rsidRPr="008901B8">
        <w:rPr>
          <w:i/>
          <w:sz w:val="28"/>
          <w:szCs w:val="28"/>
        </w:rPr>
        <w:tab/>
        <w:t xml:space="preserve">по </w:t>
      </w:r>
      <w:r w:rsidRPr="008901B8">
        <w:rPr>
          <w:i/>
          <w:sz w:val="28"/>
          <w:szCs w:val="28"/>
        </w:rPr>
        <w:tab/>
        <w:t xml:space="preserve">тестированию </w:t>
      </w:r>
      <w:r w:rsidRPr="008901B8">
        <w:rPr>
          <w:i/>
          <w:sz w:val="28"/>
          <w:szCs w:val="28"/>
        </w:rPr>
        <w:tab/>
      </w:r>
      <w:r w:rsidRPr="008901B8">
        <w:rPr>
          <w:sz w:val="28"/>
          <w:szCs w:val="28"/>
        </w:rPr>
        <w:t xml:space="preserve">– сотрудник, </w:t>
      </w:r>
      <w:r w:rsidRPr="008901B8">
        <w:rPr>
          <w:sz w:val="28"/>
          <w:szCs w:val="28"/>
        </w:rPr>
        <w:tab/>
        <w:t xml:space="preserve">который </w:t>
      </w:r>
      <w:r w:rsidRPr="008901B8">
        <w:rPr>
          <w:sz w:val="28"/>
          <w:szCs w:val="28"/>
        </w:rPr>
        <w:tab/>
        <w:t xml:space="preserve">занимается тестированием компьютеров. </w:t>
      </w:r>
    </w:p>
    <w:p w14:paraId="390C680B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Завскладом </w:t>
      </w:r>
      <w:r w:rsidRPr="008901B8">
        <w:rPr>
          <w:i/>
          <w:sz w:val="28"/>
          <w:szCs w:val="28"/>
        </w:rPr>
        <w:tab/>
      </w:r>
      <w:r w:rsidRPr="008901B8">
        <w:rPr>
          <w:sz w:val="28"/>
          <w:szCs w:val="28"/>
        </w:rPr>
        <w:t xml:space="preserve">– сотрудник, </w:t>
      </w:r>
      <w:r w:rsidRPr="008901B8">
        <w:rPr>
          <w:sz w:val="28"/>
          <w:szCs w:val="28"/>
        </w:rPr>
        <w:tab/>
        <w:t xml:space="preserve">заведующий </w:t>
      </w:r>
      <w:r w:rsidRPr="008901B8">
        <w:rPr>
          <w:sz w:val="28"/>
          <w:szCs w:val="28"/>
        </w:rPr>
        <w:tab/>
        <w:t xml:space="preserve">складом комплектующих частей. </w:t>
      </w:r>
      <w:r w:rsidRPr="008901B8">
        <w:rPr>
          <w:sz w:val="28"/>
          <w:szCs w:val="28"/>
        </w:rPr>
        <w:br w:type="page"/>
      </w:r>
    </w:p>
    <w:p w14:paraId="2C00315C" w14:textId="77777777" w:rsidR="008901B8" w:rsidRPr="008901B8" w:rsidRDefault="008901B8" w:rsidP="008901B8">
      <w:pPr>
        <w:spacing w:after="282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1E725537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Работа с заказом </w:t>
      </w:r>
      <w:r w:rsidRPr="008901B8">
        <w:rPr>
          <w:sz w:val="28"/>
          <w:szCs w:val="28"/>
        </w:rPr>
        <w:t xml:space="preserve">– позволяет менеджеру по работе с клиентами выполнять действия с заказом (добавлять, изменять, удалять). </w:t>
      </w:r>
    </w:p>
    <w:p w14:paraId="233BDAB3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клиенте </w:t>
      </w:r>
      <w:r w:rsidRPr="008901B8">
        <w:rPr>
          <w:sz w:val="28"/>
          <w:szCs w:val="28"/>
        </w:rP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14:paraId="4A41D5F3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поставщиках </w:t>
      </w:r>
      <w:r w:rsidRPr="008901B8">
        <w:rPr>
          <w:sz w:val="28"/>
          <w:szCs w:val="28"/>
        </w:rPr>
        <w:t xml:space="preserve">– позволяет менеджеру по снабжению добавлять или удалять поставщиков. </w:t>
      </w:r>
    </w:p>
    <w:p w14:paraId="5AB9ABB5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комплектующих </w:t>
      </w:r>
      <w:r w:rsidRPr="008901B8">
        <w:rPr>
          <w:sz w:val="28"/>
          <w:szCs w:val="28"/>
        </w:rP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14:paraId="1FFD3631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Сборка компьютеров </w:t>
      </w:r>
      <w:r w:rsidRPr="008901B8">
        <w:rPr>
          <w:sz w:val="28"/>
          <w:szCs w:val="28"/>
        </w:rPr>
        <w:t xml:space="preserve">– позволяет инженеру по сборке просматривать наряды на сборку компьютеров и отмечать ход выполнения работы. </w:t>
      </w:r>
    </w:p>
    <w:p w14:paraId="5014BDCE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Требование необходимых комплектующих </w:t>
      </w:r>
      <w:r w:rsidRPr="008901B8">
        <w:rPr>
          <w:sz w:val="28"/>
          <w:szCs w:val="28"/>
        </w:rPr>
        <w:t xml:space="preserve">– предназначено для запроса инженером по сборке необходимых запчастей со склада. </w:t>
      </w:r>
    </w:p>
    <w:p w14:paraId="46C27708" w14:textId="77777777" w:rsidR="008901B8" w:rsidRPr="008901B8" w:rsidRDefault="008901B8" w:rsidP="008901B8">
      <w:pPr>
        <w:numPr>
          <w:ilvl w:val="0"/>
          <w:numId w:val="22"/>
        </w:numPr>
        <w:spacing w:after="16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Учет поступления и выдачи комплектующих </w:t>
      </w:r>
      <w:r w:rsidRPr="008901B8">
        <w:rPr>
          <w:sz w:val="28"/>
          <w:szCs w:val="28"/>
        </w:rPr>
        <w:t xml:space="preserve">– позволяет завскладом вести учет поступления и выдачи запчастей со склада. </w:t>
      </w:r>
    </w:p>
    <w:p w14:paraId="2D5D36AA" w14:textId="77777777" w:rsidR="008901B8" w:rsidRPr="008901B8" w:rsidRDefault="008901B8" w:rsidP="008901B8">
      <w:pPr>
        <w:spacing w:after="30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Исходя из приведенного выше, ясна связь между действующими лицами и прецедентами. В схеме вариантов использования возможен только один тип связей – это отношение коммуникаций (в Visio фигура называется </w:t>
      </w:r>
    </w:p>
    <w:p w14:paraId="6C06D98B" w14:textId="77777777" w:rsidR="008901B8" w:rsidRPr="008901B8" w:rsidRDefault="008901B8" w:rsidP="008901B8">
      <w:pPr>
        <w:spacing w:line="259" w:lineRule="auto"/>
        <w:ind w:left="202"/>
        <w:rPr>
          <w:sz w:val="28"/>
          <w:szCs w:val="28"/>
        </w:rPr>
      </w:pPr>
      <w:r w:rsidRPr="008901B8">
        <w:rPr>
          <w:i/>
          <w:sz w:val="28"/>
          <w:szCs w:val="28"/>
        </w:rPr>
        <w:t>«Ассоциация»</w:t>
      </w:r>
      <w:r w:rsidRPr="008901B8">
        <w:rPr>
          <w:sz w:val="28"/>
          <w:szCs w:val="28"/>
        </w:rPr>
        <w:t xml:space="preserve">). </w:t>
      </w:r>
    </w:p>
    <w:p w14:paraId="5DD495C4" w14:textId="77777777" w:rsidR="008901B8" w:rsidRPr="008901B8" w:rsidRDefault="008901B8" w:rsidP="008901B8">
      <w:pPr>
        <w:spacing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F826C2D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Для удобства связи «Менеджера по сборке настольных компьютеров» и </w:t>
      </w:r>
    </w:p>
    <w:p w14:paraId="097CCA60" w14:textId="77777777" w:rsidR="008901B8" w:rsidRPr="008901B8" w:rsidRDefault="008901B8" w:rsidP="008901B8">
      <w:pPr>
        <w:spacing w:after="165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«Менеджера по сборке ноутбуков» их можно объединить, добавив еще одно действующее лицо – «Менеджер по сборке». Чтобы их корректно объединить, необходимо использовать фигуру </w:t>
      </w:r>
      <w:r w:rsidRPr="008901B8">
        <w:rPr>
          <w:i/>
          <w:sz w:val="28"/>
          <w:szCs w:val="28"/>
        </w:rPr>
        <w:t>«Обобщение»</w:t>
      </w:r>
      <w:r w:rsidRPr="008901B8">
        <w:rPr>
          <w:sz w:val="28"/>
          <w:szCs w:val="28"/>
        </w:rPr>
        <w:t xml:space="preserve">. </w:t>
      </w:r>
    </w:p>
    <w:p w14:paraId="136C780E" w14:textId="77777777" w:rsidR="008901B8" w:rsidRPr="008901B8" w:rsidRDefault="008901B8" w:rsidP="008901B8">
      <w:pPr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>Отношение между прецедентами «Работа с заказом» и «Управление информацией о клиенте» будет отношением расширения (фигура</w:t>
      </w:r>
    </w:p>
    <w:p w14:paraId="434666E2" w14:textId="77777777" w:rsidR="008901B8" w:rsidRPr="008901B8" w:rsidRDefault="008901B8" w:rsidP="008901B8">
      <w:pPr>
        <w:spacing w:after="160"/>
        <w:rPr>
          <w:sz w:val="28"/>
          <w:szCs w:val="28"/>
        </w:rPr>
      </w:pPr>
      <w:r w:rsidRPr="008901B8">
        <w:rPr>
          <w:i/>
          <w:sz w:val="28"/>
          <w:szCs w:val="28"/>
        </w:rPr>
        <w:t>«Расширить»</w:t>
      </w:r>
      <w:r w:rsidRPr="008901B8">
        <w:rPr>
          <w:sz w:val="28"/>
          <w:szCs w:val="28"/>
        </w:rPr>
        <w:t xml:space="preserve">), так как когда действующее лицо «Менеджер по работе с клиентами» работает с заказом, то он не всегда при этом управляет информацией о клиентах. </w:t>
      </w:r>
    </w:p>
    <w:p w14:paraId="7EE5D5F9" w14:textId="77777777" w:rsidR="008901B8" w:rsidRPr="008901B8" w:rsidRDefault="008901B8" w:rsidP="008901B8">
      <w:pPr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Прецеденты «Сборка компьютеров» и «Требование необходимых комплектующих» представляют между собой отношение включения (фигура </w:t>
      </w:r>
    </w:p>
    <w:p w14:paraId="524EA48C" w14:textId="77777777" w:rsidR="008901B8" w:rsidRPr="008901B8" w:rsidRDefault="008901B8" w:rsidP="008901B8">
      <w:pPr>
        <w:spacing w:after="155"/>
        <w:ind w:left="202"/>
        <w:rPr>
          <w:sz w:val="28"/>
          <w:szCs w:val="28"/>
        </w:rPr>
      </w:pPr>
      <w:r w:rsidRPr="008901B8">
        <w:rPr>
          <w:i/>
          <w:sz w:val="28"/>
          <w:szCs w:val="28"/>
        </w:rPr>
        <w:t>«Включить»</w:t>
      </w:r>
      <w:r w:rsidRPr="008901B8">
        <w:rPr>
          <w:sz w:val="28"/>
          <w:szCs w:val="28"/>
        </w:rPr>
        <w:t xml:space="preserve">), поскольку для сборки компьютеров нужно заказывать необходимые запчасти со склада. </w:t>
      </w:r>
    </w:p>
    <w:p w14:paraId="2E0B68B3" w14:textId="77777777" w:rsidR="008901B8" w:rsidRPr="008901B8" w:rsidRDefault="008901B8" w:rsidP="008901B8">
      <w:pPr>
        <w:keepNext/>
        <w:spacing w:after="155"/>
        <w:ind w:left="202"/>
        <w:rPr>
          <w:sz w:val="28"/>
          <w:szCs w:val="28"/>
        </w:rPr>
      </w:pPr>
      <w:r w:rsidRPr="008901B8">
        <w:rPr>
          <w:sz w:val="28"/>
          <w:szCs w:val="28"/>
        </w:rPr>
        <w:object w:dxaOrig="19710" w:dyaOrig="10710" w14:anchorId="4994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3.5pt" o:ole="">
            <v:imagedata r:id="rId7" o:title=""/>
          </v:shape>
          <o:OLEObject Type="Embed" ProgID="Visio.Drawing.15" ShapeID="_x0000_i1025" DrawAspect="Content" ObjectID="_1763902609" r:id="rId8"/>
        </w:object>
      </w:r>
    </w:p>
    <w:p w14:paraId="06BC6CB4" w14:textId="77777777" w:rsidR="008901B8" w:rsidRPr="008901B8" w:rsidRDefault="008901B8" w:rsidP="008901B8">
      <w:pPr>
        <w:pStyle w:val="Caption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1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05A2E86C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55BB1F18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06A4CDD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B7956B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900B1B9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AAF012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16CC84F2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3F1505D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48DDF5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1BE35C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9228C22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D66B0AC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5794726D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lastRenderedPageBreak/>
        <w:t xml:space="preserve">Работа №2. Создание диаграммы прецедентов (вариантов использования). </w:t>
      </w:r>
    </w:p>
    <w:p w14:paraId="74F6A56C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35351AAB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514CE477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DE59AFA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C7711F5" w14:textId="77777777" w:rsidR="008901B8" w:rsidRPr="008901B8" w:rsidRDefault="008901B8" w:rsidP="008901B8">
      <w:pPr>
        <w:numPr>
          <w:ilvl w:val="0"/>
          <w:numId w:val="26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3EF8B321" w14:textId="77777777" w:rsidR="008901B8" w:rsidRPr="008901B8" w:rsidRDefault="008901B8" w:rsidP="008901B8">
      <w:pPr>
        <w:numPr>
          <w:ilvl w:val="0"/>
          <w:numId w:val="26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65FCCBA2" w14:textId="77777777" w:rsidR="008901B8" w:rsidRPr="008901B8" w:rsidRDefault="008901B8" w:rsidP="008901B8">
      <w:pPr>
        <w:numPr>
          <w:ilvl w:val="0"/>
          <w:numId w:val="26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2E1CED1B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26C0E3D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</w:t>
      </w:r>
    </w:p>
    <w:p w14:paraId="50F0E646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«Мобильное приложение по оплате услуг за электроэнергию»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44BEF65A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пользователь.</w:t>
      </w:r>
    </w:p>
    <w:p w14:paraId="6CFDBC40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Зарегистрированный пользователь.</w:t>
      </w:r>
    </w:p>
    <w:p w14:paraId="5D2BD01F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74DC0C40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– позволяет зарегистрироваться не зарегистрированному пользователю в систему.</w:t>
      </w:r>
    </w:p>
    <w:p w14:paraId="38CEEF08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счёта – необходимые данные для регистрации пользователя.</w:t>
      </w:r>
    </w:p>
    <w:p w14:paraId="75B4E271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пароля – необходимые данные для регистрации.</w:t>
      </w:r>
    </w:p>
    <w:p w14:paraId="375FEF67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ФИО – необходимые данные для регистрации.</w:t>
      </w:r>
    </w:p>
    <w:p w14:paraId="7670210D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Привязка банковской карты – возможность после регистрации незарегистрированного пользователя.</w:t>
      </w:r>
    </w:p>
    <w:p w14:paraId="46B0D95F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Авторизация – позволяет авторизоваться авторизованному пользователю в систему.</w:t>
      </w:r>
    </w:p>
    <w:p w14:paraId="098FEFDA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Оплата услуги за электроэнергию – действие зарегистрированного пользователя.</w:t>
      </w:r>
    </w:p>
    <w:p w14:paraId="71F1259B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Подтверждение оплаты – обязательное условие оплаты услуги за электроэнергию.</w:t>
      </w:r>
    </w:p>
    <w:p w14:paraId="4B3C99FA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показания – обязательное условие оплаты услуги за электроэнергию.</w:t>
      </w:r>
    </w:p>
    <w:p w14:paraId="6EEBF099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Запрос отчёта по оплате – дополнительная возможность оплаты услуги за электроэнергию.</w:t>
      </w:r>
    </w:p>
    <w:p w14:paraId="6C7A032F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Указание периода для отчета – обязательное условие запроса отчёта по оплате лицевого счёта.</w:t>
      </w:r>
    </w:p>
    <w:p w14:paraId="1FD9079B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Скачать – действие зарегистрированного пользователя.</w:t>
      </w:r>
    </w:p>
    <w:p w14:paraId="64057D94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Генерация квитанции – обязательное условие действия скачать.</w:t>
      </w:r>
    </w:p>
    <w:p w14:paraId="41AF806A" w14:textId="77777777" w:rsidR="008901B8" w:rsidRPr="008901B8" w:rsidRDefault="008901B8" w:rsidP="008901B8">
      <w:pPr>
        <w:keepNext/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object w:dxaOrig="13246" w:dyaOrig="12046" w14:anchorId="53B75D86">
          <v:shape id="_x0000_i1026" type="#_x0000_t75" style="width:467.25pt;height:425.25pt" o:ole="">
            <v:imagedata r:id="rId9" o:title=""/>
          </v:shape>
          <o:OLEObject Type="Embed" ProgID="Visio.Drawing.15" ShapeID="_x0000_i1026" DrawAspect="Content" ObjectID="_1763902610" r:id="rId10"/>
        </w:object>
      </w:r>
    </w:p>
    <w:p w14:paraId="04DE40B2" w14:textId="77777777" w:rsidR="008901B8" w:rsidRPr="008901B8" w:rsidRDefault="008901B8" w:rsidP="008901B8">
      <w:pPr>
        <w:pStyle w:val="Caption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2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>- Диаграмма вариантов использования</w:t>
      </w:r>
    </w:p>
    <w:p w14:paraId="5D64AC80" w14:textId="77777777" w:rsidR="008901B8" w:rsidRPr="008901B8" w:rsidRDefault="008901B8" w:rsidP="008901B8">
      <w:pPr>
        <w:rPr>
          <w:sz w:val="28"/>
          <w:szCs w:val="28"/>
        </w:rPr>
      </w:pPr>
    </w:p>
    <w:p w14:paraId="7A3AA168" w14:textId="77777777" w:rsidR="008901B8" w:rsidRPr="008901B8" w:rsidRDefault="008901B8" w:rsidP="008901B8">
      <w:pPr>
        <w:rPr>
          <w:sz w:val="28"/>
          <w:szCs w:val="28"/>
        </w:rPr>
      </w:pPr>
    </w:p>
    <w:p w14:paraId="364F1D1A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№3. Создание диаграммы прецедентов (вариантов использования). </w:t>
      </w:r>
    </w:p>
    <w:p w14:paraId="141C2DEA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181A17B8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C0C99AD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4A7065A7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54F88F68" w14:textId="77777777" w:rsidR="008901B8" w:rsidRPr="008901B8" w:rsidRDefault="008901B8" w:rsidP="008901B8">
      <w:pPr>
        <w:numPr>
          <w:ilvl w:val="0"/>
          <w:numId w:val="25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5EA27D85" w14:textId="77777777" w:rsidR="008901B8" w:rsidRPr="008901B8" w:rsidRDefault="008901B8" w:rsidP="008901B8">
      <w:pPr>
        <w:numPr>
          <w:ilvl w:val="0"/>
          <w:numId w:val="25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AB63102" w14:textId="77777777" w:rsidR="008901B8" w:rsidRPr="008901B8" w:rsidRDefault="008901B8" w:rsidP="008901B8">
      <w:pPr>
        <w:numPr>
          <w:ilvl w:val="0"/>
          <w:numId w:val="25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Вставить отношения между вариантами использования и действующими лицами. </w:t>
      </w:r>
    </w:p>
    <w:p w14:paraId="5A82DD76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6976D97F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«Программа для фитнес-центра по распределению фитнес – расписания и контроля его соблюдения»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0F82D0FB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Клиент.</w:t>
      </w:r>
    </w:p>
    <w:p w14:paraId="2897D99E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Клиент.</w:t>
      </w:r>
    </w:p>
    <w:p w14:paraId="64845139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Тренер.</w:t>
      </w:r>
    </w:p>
    <w:p w14:paraId="432CD4D8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Администратор.</w:t>
      </w:r>
    </w:p>
    <w:p w14:paraId="29EE33D8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3247A2FC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– позволяет зарегистрироваться не зарегистрированному клиенту в систему.</w:t>
      </w:r>
    </w:p>
    <w:p w14:paraId="01447C43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Отправление заявки тренеру – действие клиента, который предусматривает, то что клиент авторизован.</w:t>
      </w:r>
    </w:p>
    <w:p w14:paraId="3B5FBA3B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Авторизирование – действие, которое включает в себя ввод телефона и ввод пароля.</w:t>
      </w:r>
    </w:p>
    <w:p w14:paraId="6278437F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телефона – обязательное действие для авторизации.</w:t>
      </w:r>
    </w:p>
    <w:p w14:paraId="3AC2512E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пароля - обязательное действие для авторизации.</w:t>
      </w:r>
    </w:p>
    <w:p w14:paraId="4BB116B8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Регистрирование – действие не зарегистрированного клиента, включающее в себя ввод фио, добавление фото профиля, ввод пола, ввод даты рождения.</w:t>
      </w:r>
    </w:p>
    <w:p w14:paraId="63C175D8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фио - обязательное действие для регистрации.</w:t>
      </w:r>
    </w:p>
    <w:p w14:paraId="0FD2D9FB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фото профиля - обязательное действие для регистрации.</w:t>
      </w:r>
    </w:p>
    <w:p w14:paraId="270124FD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пола - обязательное действие для регистрации.</w:t>
      </w:r>
    </w:p>
    <w:p w14:paraId="71F4B73A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даты рождения - обязательное действие для регистрации.</w:t>
      </w:r>
    </w:p>
    <w:p w14:paraId="54262A8C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Взаимодействие с заявкой – действие тренера.</w:t>
      </w:r>
    </w:p>
    <w:p w14:paraId="573B2E13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Отклонение заявки – возможный путь взаимодействия с заявкой.</w:t>
      </w:r>
    </w:p>
    <w:p w14:paraId="14637A5A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Принятие заявки - возможный путь взаимодействия с заявкой.</w:t>
      </w:r>
    </w:p>
    <w:p w14:paraId="4759944E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Указание причины – обязательное действие для отклонения заявки.</w:t>
      </w:r>
    </w:p>
    <w:p w14:paraId="529B445C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Выставление плана индивидуальных занятий для клиента – обязательное действие для принятия заявки.</w:t>
      </w:r>
    </w:p>
    <w:p w14:paraId="299A56F6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списка текущих клиентов – действие тренера.</w:t>
      </w:r>
    </w:p>
    <w:p w14:paraId="2106F788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новых тренеров – действие администратора.</w:t>
      </w:r>
    </w:p>
    <w:p w14:paraId="2352DFEB" w14:textId="77777777" w:rsidR="008901B8" w:rsidRP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Записывание на курсы тренеров – действие администратора.</w:t>
      </w:r>
    </w:p>
    <w:p w14:paraId="3D650719" w14:textId="0AA44E37" w:rsidR="008901B8" w:rsidRDefault="008901B8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Предоставление скидки постоянным клиентам – действие администратора.</w:t>
      </w:r>
    </w:p>
    <w:p w14:paraId="5C593BB1" w14:textId="6524F666" w:rsidR="007E569A" w:rsidRPr="007E569A" w:rsidRDefault="007E569A" w:rsidP="008901B8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Процент выполненных упражнений – действие при просмотре списка текущих клиентов.</w:t>
      </w:r>
    </w:p>
    <w:p w14:paraId="737E4088" w14:textId="77777777" w:rsidR="007E569A" w:rsidRPr="007E569A" w:rsidRDefault="007E569A" w:rsidP="007E569A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Указание процента выполненного всего цикла тренировок– действие при просмотре списка текущих клиентов.</w:t>
      </w:r>
    </w:p>
    <w:p w14:paraId="67CE23EB" w14:textId="7110EFCA" w:rsidR="008901B8" w:rsidRPr="007E569A" w:rsidRDefault="007E569A" w:rsidP="007E569A">
      <w:pPr>
        <w:pStyle w:val="ListParagraph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Выведение среднего показателя пульса– действие при просмотре списка текущих клиентов.</w:t>
      </w:r>
    </w:p>
    <w:p w14:paraId="6A44E667" w14:textId="769CB16E" w:rsidR="008901B8" w:rsidRPr="008901B8" w:rsidRDefault="007E569A" w:rsidP="008901B8">
      <w:pPr>
        <w:keepNext/>
        <w:spacing w:after="277"/>
        <w:ind w:left="202"/>
        <w:rPr>
          <w:sz w:val="28"/>
          <w:szCs w:val="28"/>
        </w:rPr>
      </w:pPr>
      <w:r w:rsidRPr="007E569A">
        <w:rPr>
          <w:noProof/>
          <w:sz w:val="28"/>
          <w:szCs w:val="28"/>
        </w:rPr>
        <w:drawing>
          <wp:inline distT="0" distB="0" distL="0" distR="0" wp14:anchorId="744FB65A" wp14:editId="483AB042">
            <wp:extent cx="6299835" cy="40601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D2B" w14:textId="77777777" w:rsidR="008901B8" w:rsidRPr="008901B8" w:rsidRDefault="008901B8" w:rsidP="008901B8">
      <w:pPr>
        <w:pStyle w:val="Caption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3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14C84F36" w14:textId="77777777" w:rsidR="008901B8" w:rsidRPr="008901B8" w:rsidRDefault="008901B8" w:rsidP="008901B8">
      <w:pPr>
        <w:rPr>
          <w:sz w:val="28"/>
          <w:szCs w:val="28"/>
        </w:rPr>
      </w:pPr>
    </w:p>
    <w:p w14:paraId="6393965E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№4. Создание диаграммы прецедентов (вариантов использования). </w:t>
      </w:r>
    </w:p>
    <w:p w14:paraId="2FFC867E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05C04A4C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CEEF3C4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360A7BD9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4B3DFEE9" w14:textId="77777777" w:rsidR="008901B8" w:rsidRPr="008901B8" w:rsidRDefault="008901B8" w:rsidP="008901B8">
      <w:pPr>
        <w:numPr>
          <w:ilvl w:val="0"/>
          <w:numId w:val="27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24690AA3" w14:textId="77777777" w:rsidR="008901B8" w:rsidRPr="008901B8" w:rsidRDefault="008901B8" w:rsidP="008901B8">
      <w:pPr>
        <w:numPr>
          <w:ilvl w:val="0"/>
          <w:numId w:val="27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6CC9C875" w14:textId="77777777" w:rsidR="008901B8" w:rsidRPr="008901B8" w:rsidRDefault="008901B8" w:rsidP="008901B8">
      <w:pPr>
        <w:numPr>
          <w:ilvl w:val="0"/>
          <w:numId w:val="27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141C2804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1737F081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«Спорт»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5812508A" w14:textId="77777777" w:rsidR="008901B8" w:rsidRPr="008901B8" w:rsidRDefault="008901B8" w:rsidP="008901B8">
      <w:pPr>
        <w:pStyle w:val="ListParagraph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Неавторизованный клиент.</w:t>
      </w:r>
    </w:p>
    <w:p w14:paraId="51A8A981" w14:textId="77777777" w:rsidR="008901B8" w:rsidRPr="008901B8" w:rsidRDefault="008901B8" w:rsidP="008901B8">
      <w:pPr>
        <w:pStyle w:val="ListParagraph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Авторизованный клиент.</w:t>
      </w:r>
    </w:p>
    <w:p w14:paraId="4E7B9EDE" w14:textId="77777777" w:rsidR="008901B8" w:rsidRPr="008901B8" w:rsidRDefault="008901B8" w:rsidP="008901B8">
      <w:pPr>
        <w:pStyle w:val="ListParagraph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Клиент.</w:t>
      </w:r>
    </w:p>
    <w:p w14:paraId="778A7ECA" w14:textId="77777777" w:rsidR="008901B8" w:rsidRPr="008901B8" w:rsidRDefault="008901B8" w:rsidP="008901B8">
      <w:pPr>
        <w:pStyle w:val="ListParagraph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Администратор.</w:t>
      </w:r>
    </w:p>
    <w:p w14:paraId="172F0AEA" w14:textId="77777777" w:rsidR="008901B8" w:rsidRPr="008901B8" w:rsidRDefault="008901B8" w:rsidP="008901B8">
      <w:pPr>
        <w:pStyle w:val="ListParagraph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Менеджер.</w:t>
      </w:r>
    </w:p>
    <w:p w14:paraId="02C26C7B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77C86A5F" w14:textId="77777777" w:rsidR="008901B8" w:rsidRPr="008901B8" w:rsidRDefault="008901B8" w:rsidP="008901B8">
      <w:pPr>
        <w:pStyle w:val="ListParagraph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Формирование заказа – действие Менеджера и Клиента.</w:t>
      </w:r>
    </w:p>
    <w:p w14:paraId="5EA5A77D" w14:textId="77777777" w:rsidR="008901B8" w:rsidRPr="008901B8" w:rsidRDefault="008901B8" w:rsidP="008901B8">
      <w:pPr>
        <w:pStyle w:val="ListParagraph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товара – действие Менеджера и Клиента.</w:t>
      </w:r>
    </w:p>
    <w:p w14:paraId="14174340" w14:textId="77777777" w:rsidR="008901B8" w:rsidRPr="008901B8" w:rsidRDefault="008901B8" w:rsidP="008901B8">
      <w:pPr>
        <w:pStyle w:val="ListParagraph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Выбор пункта выдачи – действие Клиента.</w:t>
      </w:r>
    </w:p>
    <w:p w14:paraId="5B7BA3BF" w14:textId="77777777" w:rsidR="008901B8" w:rsidRPr="008901B8" w:rsidRDefault="008901B8" w:rsidP="008901B8">
      <w:pPr>
        <w:pStyle w:val="ListParagraph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Редактировать заказы – действие Менеджера.</w:t>
      </w:r>
    </w:p>
    <w:p w14:paraId="3145CAC0" w14:textId="77777777" w:rsidR="008901B8" w:rsidRPr="008901B8" w:rsidRDefault="008901B8" w:rsidP="008901B8">
      <w:pPr>
        <w:pStyle w:val="ListParagraph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товаров – действие Администратора.</w:t>
      </w:r>
    </w:p>
    <w:p w14:paraId="5D8004F6" w14:textId="77777777" w:rsidR="008901B8" w:rsidRPr="008901B8" w:rsidRDefault="008901B8" w:rsidP="008901B8">
      <w:pPr>
        <w:pStyle w:val="ListParagraph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Редактирование товаров – действие Администратора.</w:t>
      </w:r>
    </w:p>
    <w:p w14:paraId="134B29B6" w14:textId="77777777" w:rsidR="008901B8" w:rsidRPr="008901B8" w:rsidRDefault="008901B8" w:rsidP="008901B8">
      <w:pPr>
        <w:pStyle w:val="ListParagraph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Удаление товаров – действие Администратора.</w:t>
      </w:r>
    </w:p>
    <w:p w14:paraId="458BE483" w14:textId="77777777" w:rsidR="008901B8" w:rsidRPr="008901B8" w:rsidRDefault="008901B8" w:rsidP="008901B8">
      <w:pPr>
        <w:keepNext/>
        <w:ind w:left="202"/>
        <w:rPr>
          <w:sz w:val="28"/>
          <w:szCs w:val="28"/>
        </w:rPr>
      </w:pPr>
      <w:r w:rsidRPr="008901B8">
        <w:rPr>
          <w:noProof/>
          <w:sz w:val="28"/>
          <w:szCs w:val="28"/>
        </w:rPr>
        <w:drawing>
          <wp:inline distT="0" distB="0" distL="0" distR="0" wp14:anchorId="2049F1FA" wp14:editId="4FD4BB57">
            <wp:extent cx="5940425" cy="3903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4AD" w14:textId="77777777" w:rsidR="008901B8" w:rsidRPr="008901B8" w:rsidRDefault="008901B8" w:rsidP="008901B8">
      <w:pPr>
        <w:pStyle w:val="Caption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4</w:t>
      </w:r>
      <w:r w:rsidRPr="008901B8">
        <w:rPr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471F3794" w14:textId="77777777" w:rsidR="008901B8" w:rsidRPr="008901B8" w:rsidRDefault="008901B8" w:rsidP="008901B8">
      <w:pPr>
        <w:rPr>
          <w:sz w:val="28"/>
          <w:szCs w:val="28"/>
        </w:rPr>
      </w:pPr>
    </w:p>
    <w:p w14:paraId="13A41497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№5. Создание диаграммы прецедентов (вариантов использования). </w:t>
      </w:r>
    </w:p>
    <w:p w14:paraId="18B6A6F2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322F4D55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5BB6914A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5F0B4CE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7E54EC0B" w14:textId="77777777" w:rsidR="008901B8" w:rsidRPr="008901B8" w:rsidRDefault="008901B8" w:rsidP="008901B8">
      <w:pPr>
        <w:numPr>
          <w:ilvl w:val="0"/>
          <w:numId w:val="30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1AF05E74" w14:textId="77777777" w:rsidR="008901B8" w:rsidRPr="008901B8" w:rsidRDefault="008901B8" w:rsidP="008901B8">
      <w:pPr>
        <w:numPr>
          <w:ilvl w:val="0"/>
          <w:numId w:val="30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26456BE" w14:textId="77777777" w:rsidR="008901B8" w:rsidRPr="008901B8" w:rsidRDefault="008901B8" w:rsidP="008901B8">
      <w:pPr>
        <w:numPr>
          <w:ilvl w:val="0"/>
          <w:numId w:val="30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2E607F41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46FEBE59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В качестве предметной области в ходе работы будет использоваться «Мероприятие»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35D93F17" w14:textId="77777777" w:rsidR="008901B8" w:rsidRPr="008901B8" w:rsidRDefault="008901B8" w:rsidP="008901B8">
      <w:pPr>
        <w:pStyle w:val="ListParagraph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Участник.</w:t>
      </w:r>
    </w:p>
    <w:p w14:paraId="6A561844" w14:textId="77777777" w:rsidR="008901B8" w:rsidRPr="008901B8" w:rsidRDefault="008901B8" w:rsidP="008901B8">
      <w:pPr>
        <w:pStyle w:val="ListParagraph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пользователь.</w:t>
      </w:r>
    </w:p>
    <w:p w14:paraId="03EDCA6A" w14:textId="77777777" w:rsidR="008901B8" w:rsidRPr="008901B8" w:rsidRDefault="008901B8" w:rsidP="008901B8">
      <w:pPr>
        <w:pStyle w:val="ListParagraph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Модератор.</w:t>
      </w:r>
    </w:p>
    <w:p w14:paraId="547AF296" w14:textId="77777777" w:rsidR="008901B8" w:rsidRPr="008901B8" w:rsidRDefault="008901B8" w:rsidP="008901B8">
      <w:pPr>
        <w:pStyle w:val="ListParagraph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Организатор.</w:t>
      </w:r>
    </w:p>
    <w:p w14:paraId="0BB95989" w14:textId="3BD7F9A7" w:rsidR="008901B8" w:rsidRDefault="008901B8" w:rsidP="008901B8">
      <w:pPr>
        <w:pStyle w:val="ListParagraph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Жюри.</w:t>
      </w:r>
    </w:p>
    <w:p w14:paraId="67913E94" w14:textId="6E44A3B6" w:rsidR="009B6BF2" w:rsidRPr="008901B8" w:rsidRDefault="009B6BF2" w:rsidP="008901B8">
      <w:pPr>
        <w:pStyle w:val="ListParagraph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зарегистрированный мембер.</w:t>
      </w:r>
    </w:p>
    <w:p w14:paraId="60AC859B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>, которые будут предоставлять</w:t>
      </w:r>
    </w:p>
    <w:p w14:paraId="558E64EC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>им возможность выполнять необходимые функции. Теперь для действующих лиц надо</w:t>
      </w:r>
    </w:p>
    <w:p w14:paraId="52C294DD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>, которые будут предоставлять им возможность выполнять</w:t>
      </w:r>
    </w:p>
    <w:p w14:paraId="0DD5C80B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>необходимые функции.</w:t>
      </w:r>
    </w:p>
    <w:p w14:paraId="5D67F4BC" w14:textId="77777777" w:rsidR="008901B8" w:rsidRPr="008901B8" w:rsidRDefault="008901B8" w:rsidP="008901B8">
      <w:pPr>
        <w:pStyle w:val="ListParagraph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информации о активностях – действие Не зарегистрированного пользователя.</w:t>
      </w:r>
    </w:p>
    <w:p w14:paraId="7824A69C" w14:textId="77777777" w:rsidR="008901B8" w:rsidRPr="008901B8" w:rsidRDefault="008901B8" w:rsidP="008901B8">
      <w:pPr>
        <w:pStyle w:val="ListParagraph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профиля – действие Участника.</w:t>
      </w:r>
    </w:p>
    <w:p w14:paraId="3118B877" w14:textId="77777777" w:rsidR="008901B8" w:rsidRPr="008901B8" w:rsidRDefault="008901B8" w:rsidP="008901B8">
      <w:pPr>
        <w:pStyle w:val="ListParagraph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Изменение своего профиля - действие Участника.</w:t>
      </w:r>
    </w:p>
    <w:p w14:paraId="1C698892" w14:textId="77777777" w:rsidR="008901B8" w:rsidRPr="008901B8" w:rsidRDefault="008901B8" w:rsidP="008901B8">
      <w:pPr>
        <w:pStyle w:val="ListParagraph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Работа в группе с др. участниками - действие Участника.</w:t>
      </w:r>
    </w:p>
    <w:p w14:paraId="17A90CA1" w14:textId="73F25F26" w:rsidR="008901B8" w:rsidRPr="008901B8" w:rsidRDefault="008901B8" w:rsidP="008901B8">
      <w:pPr>
        <w:pStyle w:val="ListParagraph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Регистрирование - действие </w:t>
      </w:r>
      <w:r w:rsidR="009B6BF2">
        <w:rPr>
          <w:sz w:val="28"/>
          <w:szCs w:val="28"/>
        </w:rPr>
        <w:t>Не зарегистрированного мембера.</w:t>
      </w:r>
    </w:p>
    <w:p w14:paraId="4B5629D2" w14:textId="495B6DB3" w:rsidR="008901B8" w:rsidRDefault="009B6BF2" w:rsidP="008901B8">
      <w:pPr>
        <w:pStyle w:val="ListParagraph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событиями в системе – дейстивие организатора</w:t>
      </w:r>
      <w:r w:rsidR="008901B8" w:rsidRPr="008901B8">
        <w:rPr>
          <w:sz w:val="28"/>
          <w:szCs w:val="28"/>
        </w:rPr>
        <w:t>.</w:t>
      </w:r>
    </w:p>
    <w:p w14:paraId="538C4EB5" w14:textId="0206CD72" w:rsidR="009B6BF2" w:rsidRDefault="009B6BF2" w:rsidP="008901B8">
      <w:pPr>
        <w:pStyle w:val="ListParagraph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мероприятиями – действие организатора.</w:t>
      </w:r>
    </w:p>
    <w:p w14:paraId="62519561" w14:textId="5EF24A9C" w:rsidR="009B6BF2" w:rsidRPr="008901B8" w:rsidRDefault="009B6BF2" w:rsidP="008901B8">
      <w:pPr>
        <w:pStyle w:val="ListParagraph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активностей – действие организатора.</w:t>
      </w:r>
    </w:p>
    <w:p w14:paraId="438F3302" w14:textId="60C2AC7A" w:rsidR="008901B8" w:rsidRPr="008901B8" w:rsidRDefault="008901B8" w:rsidP="008901B8">
      <w:pPr>
        <w:pStyle w:val="ListParagraph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на мероприятие – действие</w:t>
      </w:r>
      <w:r w:rsidR="009B6BF2" w:rsidRPr="009B6BF2">
        <w:rPr>
          <w:sz w:val="28"/>
          <w:szCs w:val="28"/>
        </w:rPr>
        <w:t>,</w:t>
      </w:r>
      <w:r w:rsidR="009B6BF2">
        <w:rPr>
          <w:sz w:val="28"/>
          <w:szCs w:val="28"/>
        </w:rPr>
        <w:t xml:space="preserve"> обязательного условия для выбора активности для модерации и координирования участников</w:t>
      </w:r>
      <w:r w:rsidRPr="008901B8">
        <w:rPr>
          <w:sz w:val="28"/>
          <w:szCs w:val="28"/>
        </w:rPr>
        <w:t>.</w:t>
      </w:r>
    </w:p>
    <w:p w14:paraId="67A4A5C5" w14:textId="77777777" w:rsidR="008901B8" w:rsidRPr="008901B8" w:rsidRDefault="008901B8" w:rsidP="008901B8">
      <w:pPr>
        <w:pStyle w:val="ListParagraph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Координация участников – действие Модератора, которое включает в себя регистрацию на мероприятие.</w:t>
      </w:r>
    </w:p>
    <w:p w14:paraId="327872CC" w14:textId="07ED6513" w:rsidR="008901B8" w:rsidRPr="008901B8" w:rsidRDefault="009B6BF2" w:rsidP="008901B8">
      <w:pPr>
        <w:pStyle w:val="ListParagraph"/>
        <w:keepNext/>
        <w:ind w:left="922"/>
        <w:rPr>
          <w:sz w:val="28"/>
          <w:szCs w:val="28"/>
        </w:rPr>
      </w:pPr>
      <w:r w:rsidRPr="009B6BF2">
        <w:rPr>
          <w:noProof/>
          <w:sz w:val="28"/>
          <w:szCs w:val="28"/>
        </w:rPr>
        <w:lastRenderedPageBreak/>
        <w:drawing>
          <wp:inline distT="0" distB="0" distL="0" distR="0" wp14:anchorId="3351DDEF" wp14:editId="159304F2">
            <wp:extent cx="5997561" cy="410416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76" cy="41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C17" w14:textId="77777777" w:rsidR="008901B8" w:rsidRPr="008901B8" w:rsidRDefault="008901B8" w:rsidP="008901B8">
      <w:pPr>
        <w:pStyle w:val="Caption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5</w:t>
      </w:r>
      <w:r w:rsidRPr="008901B8">
        <w:rPr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17DD04DA" w14:textId="2197DF0D" w:rsidR="00197594" w:rsidRDefault="00197594" w:rsidP="008901B8">
      <w:pPr>
        <w:ind w:firstLine="709"/>
        <w:jc w:val="both"/>
        <w:rPr>
          <w:b/>
          <w:bCs/>
          <w:sz w:val="28"/>
          <w:szCs w:val="28"/>
        </w:rPr>
      </w:pPr>
    </w:p>
    <w:p w14:paraId="5A54C5E5" w14:textId="5AFBACD0" w:rsidR="009B6BF2" w:rsidRPr="008901B8" w:rsidRDefault="004D6C92" w:rsidP="008901B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ы</w:t>
      </w:r>
    </w:p>
    <w:sectPr w:rsidR="009B6BF2" w:rsidRPr="008901B8" w:rsidSect="00306F34">
      <w:headerReference w:type="default" r:id="rId14"/>
      <w:footerReference w:type="default" r:id="rId15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C233" w14:textId="77777777" w:rsidR="00D413C2" w:rsidRDefault="00D413C2" w:rsidP="000F5545">
      <w:r>
        <w:separator/>
      </w:r>
    </w:p>
  </w:endnote>
  <w:endnote w:type="continuationSeparator" w:id="0">
    <w:p w14:paraId="7CDF3CF9" w14:textId="77777777" w:rsidR="00D413C2" w:rsidRDefault="00D413C2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3E5E" w14:textId="77777777" w:rsidR="000F5545" w:rsidRDefault="000F5545">
    <w:pPr>
      <w:pStyle w:val="Footer"/>
      <w:jc w:val="right"/>
    </w:pPr>
  </w:p>
  <w:p w14:paraId="57B96FEB" w14:textId="77777777" w:rsidR="000F5545" w:rsidRDefault="000F5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72D4" w14:textId="77777777" w:rsidR="00D413C2" w:rsidRDefault="00D413C2" w:rsidP="000F5545">
      <w:r>
        <w:separator/>
      </w:r>
    </w:p>
  </w:footnote>
  <w:footnote w:type="continuationSeparator" w:id="0">
    <w:p w14:paraId="464D86FB" w14:textId="77777777" w:rsidR="00D413C2" w:rsidRDefault="00D413C2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24337407" w:rsidR="000F5545" w:rsidRDefault="00316DB3">
        <w:pPr>
          <w:pStyle w:val="Header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7E569A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3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6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4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6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8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5"/>
  </w:num>
  <w:num w:numId="4">
    <w:abstractNumId w:val="9"/>
  </w:num>
  <w:num w:numId="5">
    <w:abstractNumId w:val="2"/>
  </w:num>
  <w:num w:numId="6">
    <w:abstractNumId w:val="17"/>
  </w:num>
  <w:num w:numId="7">
    <w:abstractNumId w:val="19"/>
  </w:num>
  <w:num w:numId="8">
    <w:abstractNumId w:val="13"/>
  </w:num>
  <w:num w:numId="9">
    <w:abstractNumId w:val="16"/>
  </w:num>
  <w:num w:numId="10">
    <w:abstractNumId w:val="23"/>
  </w:num>
  <w:num w:numId="11">
    <w:abstractNumId w:val="12"/>
  </w:num>
  <w:num w:numId="12">
    <w:abstractNumId w:val="24"/>
  </w:num>
  <w:num w:numId="13">
    <w:abstractNumId w:val="8"/>
  </w:num>
  <w:num w:numId="14">
    <w:abstractNumId w:val="11"/>
  </w:num>
  <w:num w:numId="15">
    <w:abstractNumId w:val="22"/>
  </w:num>
  <w:num w:numId="16">
    <w:abstractNumId w:val="29"/>
  </w:num>
  <w:num w:numId="17">
    <w:abstractNumId w:val="28"/>
  </w:num>
  <w:num w:numId="18">
    <w:abstractNumId w:val="4"/>
  </w:num>
  <w:num w:numId="19">
    <w:abstractNumId w:val="7"/>
  </w:num>
  <w:num w:numId="20">
    <w:abstractNumId w:val="31"/>
  </w:num>
  <w:num w:numId="21">
    <w:abstractNumId w:val="18"/>
  </w:num>
  <w:num w:numId="22">
    <w:abstractNumId w:val="25"/>
  </w:num>
  <w:num w:numId="23">
    <w:abstractNumId w:val="26"/>
  </w:num>
  <w:num w:numId="24">
    <w:abstractNumId w:val="6"/>
  </w:num>
  <w:num w:numId="25">
    <w:abstractNumId w:val="21"/>
  </w:num>
  <w:num w:numId="26">
    <w:abstractNumId w:val="20"/>
  </w:num>
  <w:num w:numId="27">
    <w:abstractNumId w:val="14"/>
  </w:num>
  <w:num w:numId="28">
    <w:abstractNumId w:val="5"/>
  </w:num>
  <w:num w:numId="29">
    <w:abstractNumId w:val="1"/>
  </w:num>
  <w:num w:numId="30">
    <w:abstractNumId w:val="3"/>
  </w:num>
  <w:num w:numId="31">
    <w:abstractNumId w:val="2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D6C92"/>
    <w:rsid w:val="004E1005"/>
    <w:rsid w:val="004E1703"/>
    <w:rsid w:val="004E30B3"/>
    <w:rsid w:val="004E5BC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2836"/>
    <w:rsid w:val="007B78CD"/>
    <w:rsid w:val="007C405D"/>
    <w:rsid w:val="007D0BD9"/>
    <w:rsid w:val="007D6C60"/>
    <w:rsid w:val="007D7F70"/>
    <w:rsid w:val="007E3419"/>
    <w:rsid w:val="007E569A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1B8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B6BF2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2F42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13C2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61D76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3371"/>
    <w:rPr>
      <w:sz w:val="24"/>
      <w:szCs w:val="24"/>
    </w:rPr>
  </w:style>
  <w:style w:type="paragraph" w:styleId="Heading1">
    <w:name w:val="heading 1"/>
    <w:basedOn w:val="Normal"/>
    <w:next w:val="Normal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Normal"/>
    <w:rsid w:val="00020806"/>
    <w:pPr>
      <w:numPr>
        <w:numId w:val="5"/>
      </w:numPr>
    </w:pPr>
  </w:style>
  <w:style w:type="paragraph" w:styleId="BodyText2">
    <w:name w:val="Body Text 2"/>
    <w:basedOn w:val="Normal"/>
    <w:link w:val="BodyText2Char"/>
    <w:uiPriority w:val="99"/>
    <w:rsid w:val="00090DC0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rsid w:val="00090DC0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B07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E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54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54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901B8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Administrator</cp:lastModifiedBy>
  <cp:revision>17</cp:revision>
  <cp:lastPrinted>2019-02-13T18:39:00Z</cp:lastPrinted>
  <dcterms:created xsi:type="dcterms:W3CDTF">2022-12-23T00:34:00Z</dcterms:created>
  <dcterms:modified xsi:type="dcterms:W3CDTF">2023-12-12T13:10:00Z</dcterms:modified>
</cp:coreProperties>
</file>