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33" w:rsidRDefault="00CC3ED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PROJET D’ETUDES</w:t>
      </w:r>
    </w:p>
    <w:p w:rsidR="001F3C33" w:rsidRDefault="00CC3EDB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Promo Entrants 2018 / Septembre 2018 - Juin 2019  </w:t>
      </w:r>
      <w:proofErr w:type="spellStart"/>
      <w:r>
        <w:rPr>
          <w:b/>
          <w:sz w:val="20"/>
          <w:szCs w:val="20"/>
        </w:rPr>
        <w:t>Ref</w:t>
      </w:r>
      <w:proofErr w:type="spellEnd"/>
      <w:r>
        <w:rPr>
          <w:b/>
          <w:sz w:val="20"/>
          <w:szCs w:val="20"/>
        </w:rPr>
        <w:t xml:space="preserve"> : EPSA5</w:t>
      </w:r>
    </w:p>
    <w:p w:rsidR="001F3C33" w:rsidRDefault="001F3C33">
      <w:pPr>
        <w:rPr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Titre du projet :</w:t>
            </w:r>
            <w:r>
              <w:rPr>
                <w:sz w:val="20"/>
                <w:szCs w:val="20"/>
              </w:rPr>
              <w:t xml:space="preserve"> EPSA - Réalisation d’un pack de batterie haute puissance pour un véhicule de course électrique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 w:rsidP="006072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 sujet est-il ouvert à reformulation par les méthod</w:t>
            </w:r>
            <w:r w:rsidR="00607294">
              <w:rPr>
                <w:b/>
                <w:sz w:val="20"/>
                <w:szCs w:val="20"/>
              </w:rPr>
              <w:t>es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 de créativité et d’innovation en phase d’avant-projet ?</w:t>
            </w:r>
            <w:r>
              <w:rPr>
                <w:sz w:val="20"/>
                <w:szCs w:val="20"/>
              </w:rPr>
              <w:t xml:space="preserve"> Non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Commanditaire :</w:t>
            </w:r>
            <w:r>
              <w:rPr>
                <w:sz w:val="20"/>
                <w:szCs w:val="20"/>
              </w:rPr>
              <w:t xml:space="preserve"> Ecurie Piston Sport Auto (EPSA)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Rattachement administratif </w:t>
            </w:r>
          </w:p>
          <w:p w:rsidR="001F3C33" w:rsidRDefault="00CC3ED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Département : </w:t>
            </w:r>
            <w:r>
              <w:rPr>
                <w:sz w:val="20"/>
                <w:szCs w:val="20"/>
              </w:rPr>
              <w:t xml:space="preserve">EEA  /  </w:t>
            </w:r>
            <w:r>
              <w:rPr>
                <w:b/>
                <w:sz w:val="20"/>
                <w:szCs w:val="20"/>
              </w:rPr>
              <w:t>Equipe d’enseignement :</w:t>
            </w:r>
            <w:r>
              <w:rPr>
                <w:sz w:val="20"/>
                <w:szCs w:val="20"/>
              </w:rPr>
              <w:t xml:space="preserve"> H9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Tuteur(s) : </w:t>
            </w:r>
          </w:p>
          <w:p w:rsidR="001F3C33" w:rsidRDefault="00CC3E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Christian </w:t>
            </w:r>
            <w:proofErr w:type="spellStart"/>
            <w:r>
              <w:rPr>
                <w:sz w:val="20"/>
                <w:szCs w:val="20"/>
              </w:rPr>
              <w:t>Volaire</w:t>
            </w:r>
            <w:proofErr w:type="spellEnd"/>
            <w:r>
              <w:rPr>
                <w:sz w:val="20"/>
                <w:szCs w:val="20"/>
              </w:rPr>
              <w:t xml:space="preserve"> (H9, num.tel, mail) / Patrick </w:t>
            </w:r>
            <w:proofErr w:type="spellStart"/>
            <w:r>
              <w:rPr>
                <w:sz w:val="20"/>
                <w:szCs w:val="20"/>
              </w:rPr>
              <w:t>Serrafero</w:t>
            </w:r>
            <w:proofErr w:type="spellEnd"/>
            <w:r>
              <w:rPr>
                <w:sz w:val="20"/>
                <w:szCs w:val="20"/>
              </w:rPr>
              <w:t xml:space="preserve"> (H10, num.tel, mail)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Position du problème : </w:t>
            </w:r>
          </w:p>
          <w:p w:rsidR="001F3C33" w:rsidRDefault="00CC3E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L’Ecurie Piston Sport Auto (EPSA) est une écurie centralienne de compétition automobile. A ce jour, les véhicules produits utilisent un moteur thermique pour assurer leur propulsion. Afin de continuer à se développer et de participer à de nouvelles compéti</w:t>
            </w:r>
            <w:r>
              <w:rPr>
                <w:sz w:val="20"/>
                <w:szCs w:val="20"/>
              </w:rPr>
              <w:t>tions, l’EPSA souhaite concevoir d’ici 2020 des véhicules électriques de compétition.</w:t>
            </w:r>
          </w:p>
          <w:p w:rsidR="001F3C33" w:rsidRDefault="001F3C33">
            <w:pPr>
              <w:rPr>
                <w:sz w:val="20"/>
                <w:szCs w:val="20"/>
              </w:rPr>
            </w:pPr>
          </w:p>
          <w:p w:rsidR="001F3C33" w:rsidRDefault="00CC3E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L’objectif de ce PE est donc de réaliser l’un des éléments clef de toute voiture électrique : Un pack de </w:t>
            </w:r>
            <w:proofErr w:type="gramStart"/>
            <w:r>
              <w:rPr>
                <w:sz w:val="20"/>
                <w:szCs w:val="20"/>
              </w:rPr>
              <w:t>batteries haute</w:t>
            </w:r>
            <w:proofErr w:type="gramEnd"/>
            <w:r>
              <w:rPr>
                <w:sz w:val="20"/>
                <w:szCs w:val="20"/>
              </w:rPr>
              <w:t xml:space="preserve"> puissance. Celui-ci doit non seulement permettre</w:t>
            </w:r>
            <w:r>
              <w:rPr>
                <w:sz w:val="20"/>
                <w:szCs w:val="20"/>
              </w:rPr>
              <w:t xml:space="preserve"> l’alimentation du véhicule, mais également respecter le règlement de la compétition, précis et exigeant mais permettant la sécurité. De plus, ce PE sera intégré à l’écurie EPSA, et pourra donc également collaborer avec les autres sujets de travails traité</w:t>
            </w:r>
            <w:r>
              <w:rPr>
                <w:sz w:val="20"/>
                <w:szCs w:val="20"/>
              </w:rPr>
              <w:t xml:space="preserve">s par l'ensemble de l’équipe.  </w:t>
            </w:r>
          </w:p>
          <w:p w:rsidR="001F3C33" w:rsidRDefault="001F3C33">
            <w:pPr>
              <w:rPr>
                <w:sz w:val="20"/>
                <w:szCs w:val="20"/>
              </w:rPr>
            </w:pPr>
          </w:p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élèves devront dans un premier temps évalués les tâches qu’ils pourront réaliser afin de valider la majeur partie du règlement batterie du Formula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en électrique. Ensuite, ils devront concevoir et réaliser le pac</w:t>
            </w:r>
            <w:r>
              <w:rPr>
                <w:sz w:val="20"/>
                <w:szCs w:val="20"/>
              </w:rPr>
              <w:t xml:space="preserve">k de batterie en s’aidant des ressources mises à disposition par l’EPSA. 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Objectifs de réalisation : </w:t>
            </w:r>
            <w:r>
              <w:rPr>
                <w:sz w:val="20"/>
                <w:szCs w:val="20"/>
              </w:rPr>
              <w:t>Unité de Stockage Électrique conforme au règlement FSG 2020</w:t>
            </w:r>
          </w:p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Logiciel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Rapport : Objet : </w:t>
            </w:r>
          </w:p>
          <w:p w:rsidR="001F3C33" w:rsidRDefault="001F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 généraux et / ou pédagogiques :</w:t>
            </w:r>
          </w:p>
          <w:p w:rsidR="001F3C33" w:rsidRDefault="00CC3ED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Prise de connaissance du problème, conception d’un cahier des charges</w:t>
            </w:r>
          </w:p>
          <w:p w:rsidR="001F3C33" w:rsidRDefault="00CC3ED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 de modèles permettant la validation de diverses solutions techniques</w:t>
            </w:r>
          </w:p>
          <w:p w:rsidR="001F3C33" w:rsidRDefault="00CC3ED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Conception, puis réalisation de l’unité de stockage électrique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3C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Nature principale du travail : </w:t>
            </w:r>
          </w:p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Conception, Simulation, Travail en équipe</w:t>
            </w:r>
          </w:p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Moyens mis à disposition pour </w:t>
            </w:r>
            <w:proofErr w:type="gramStart"/>
            <w:r>
              <w:rPr>
                <w:b/>
                <w:sz w:val="20"/>
                <w:szCs w:val="20"/>
              </w:rPr>
              <w:t>la</w:t>
            </w:r>
            <w:proofErr w:type="gramEnd"/>
            <w:r>
              <w:rPr>
                <w:b/>
                <w:sz w:val="20"/>
                <w:szCs w:val="20"/>
              </w:rPr>
              <w:t xml:space="preserve"> travail réalisé : </w:t>
            </w:r>
          </w:p>
          <w:p w:rsidR="001F3C33" w:rsidRDefault="00CC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CATIA, MATLAB, </w:t>
            </w:r>
            <w:proofErr w:type="spellStart"/>
            <w:r>
              <w:rPr>
                <w:sz w:val="20"/>
                <w:szCs w:val="20"/>
              </w:rPr>
              <w:t>Ansys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Fablab</w:t>
            </w:r>
            <w:proofErr w:type="spellEnd"/>
            <w:r>
              <w:rPr>
                <w:sz w:val="20"/>
                <w:szCs w:val="20"/>
              </w:rPr>
              <w:t>, Plateforme H9, Plateformes EPSA</w:t>
            </w:r>
          </w:p>
        </w:tc>
      </w:tr>
    </w:tbl>
    <w:p w:rsidR="001F3C33" w:rsidRDefault="001F3C33">
      <w:pPr>
        <w:rPr>
          <w:sz w:val="20"/>
          <w:szCs w:val="20"/>
        </w:rPr>
      </w:pPr>
    </w:p>
    <w:sectPr w:rsidR="001F3C33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DB" w:rsidRDefault="00CC3EDB">
      <w:pPr>
        <w:spacing w:line="240" w:lineRule="auto"/>
      </w:pPr>
      <w:r>
        <w:separator/>
      </w:r>
    </w:p>
  </w:endnote>
  <w:endnote w:type="continuationSeparator" w:id="0">
    <w:p w:rsidR="00CC3EDB" w:rsidRDefault="00CC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DB" w:rsidRDefault="00CC3EDB">
      <w:pPr>
        <w:spacing w:line="240" w:lineRule="auto"/>
      </w:pPr>
      <w:r>
        <w:separator/>
      </w:r>
    </w:p>
  </w:footnote>
  <w:footnote w:type="continuationSeparator" w:id="0">
    <w:p w:rsidR="00CC3EDB" w:rsidRDefault="00CC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33" w:rsidRDefault="001F3C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73635"/>
    <w:multiLevelType w:val="multilevel"/>
    <w:tmpl w:val="A3A22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3C33"/>
    <w:rsid w:val="001F3C33"/>
    <w:rsid w:val="00607294"/>
    <w:rsid w:val="00C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F4776-71EA-45A3-8761-5E14A165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1882</Characters>
  <Application>Microsoft Office Word</Application>
  <DocSecurity>0</DocSecurity>
  <Lines>15</Lines>
  <Paragraphs>4</Paragraphs>
  <ScaleCrop>false</ScaleCrop>
  <Company>Microsoft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Paco TANCHON</cp:lastModifiedBy>
  <cp:revision>2</cp:revision>
  <dcterms:created xsi:type="dcterms:W3CDTF">2018-07-18T07:36:00Z</dcterms:created>
  <dcterms:modified xsi:type="dcterms:W3CDTF">2018-07-18T07:36:00Z</dcterms:modified>
</cp:coreProperties>
</file>