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 w:val="false"/>
        <w:spacing w:lineRule="auto" w:line="240" w:before="0" w:after="100"/>
        <w:jc w:val="center"/>
        <w:rPr>
          <w:szCs w:val="24"/>
        </w:rPr>
      </w:pPr>
      <w:r>
        <w:rPr>
          <w:szCs w:val="24"/>
        </w:rPr>
        <w:t>Министерство обра</w:t>
      </w:r>
      <w:r>
        <w:rPr>
          <w:szCs w:val="24"/>
          <w:u w:val="single"/>
        </w:rPr>
        <w:t>зов</w:t>
      </w:r>
      <w:r>
        <w:rPr>
          <w:szCs w:val="24"/>
        </w:rPr>
        <w:t>ания Российско</w:t>
      </w:r>
      <w:r>
        <w:rPr>
          <w:szCs w:val="24"/>
        </w:rPr>
        <w:t>й Империи</w:t>
      </w:r>
    </w:p>
    <w:p>
      <w:pPr>
        <w:pStyle w:val="Normal"/>
        <w:widowControl w:val="false"/>
        <w:spacing w:lineRule="auto" w:line="240" w:before="0" w:after="100"/>
        <w:jc w:val="center"/>
        <w:rPr>
          <w:szCs w:val="24"/>
        </w:rPr>
      </w:pPr>
      <w:r>
        <w:rPr>
          <w:szCs w:val="24"/>
        </w:rPr>
        <w:t>МФЮА</w:t>
      </w:r>
    </w:p>
    <w:p>
      <w:pPr>
        <w:pStyle w:val="Normal"/>
        <w:widowControl w:val="false"/>
        <w:spacing w:lineRule="auto" w:line="240" w:before="0" w:after="3600"/>
        <w:jc w:val="center"/>
        <w:rPr>
          <w:szCs w:val="24"/>
        </w:rPr>
      </w:pPr>
      <w:r>
        <w:rPr>
          <w:szCs w:val="24"/>
        </w:rPr>
        <w:t>Информационные технологии и программирование</w:t>
      </w:r>
    </w:p>
    <w:p>
      <w:pPr>
        <w:pStyle w:val="Style20"/>
        <w:rPr>
          <w:szCs w:val="24"/>
        </w:rPr>
      </w:pPr>
      <w:r>
        <w:rPr/>
        <w:t>Реферат</w:t>
      </w:r>
    </w:p>
    <w:p>
      <w:pPr>
        <w:pStyle w:val="Normal"/>
        <w:widowControl w:val="false"/>
        <w:spacing w:lineRule="auto" w:line="240" w:before="0" w:after="100"/>
        <w:jc w:val="center"/>
        <w:rPr>
          <w:szCs w:val="24"/>
        </w:rPr>
      </w:pPr>
      <w:r>
        <w:rPr>
          <w:szCs w:val="24"/>
        </w:rPr>
        <w:t>на тему:</w:t>
      </w:r>
    </w:p>
    <w:p>
      <w:pPr>
        <w:pStyle w:val="Normal"/>
        <w:widowControl w:val="false"/>
        <w:spacing w:lineRule="auto" w:line="240" w:before="0" w:after="4000"/>
        <w:jc w:val="center"/>
        <w:rPr>
          <w:lang w:val="ru-RU"/>
        </w:rPr>
      </w:pPr>
      <w:r>
        <w:rPr>
          <w:b/>
          <w:bCs/>
          <w:szCs w:val="24"/>
          <w:lang w:val="ru-RU"/>
        </w:rPr>
        <w:t>Локальные и глобальные компьютерные сети.</w:t>
        <w:br/>
        <w:t>Интернет кабели.</w:t>
      </w:r>
    </w:p>
    <w:p>
      <w:pPr>
        <w:pStyle w:val="Normal"/>
        <w:widowControl w:val="false"/>
        <w:spacing w:lineRule="auto" w:line="240" w:before="0" w:after="100"/>
        <w:ind w:left="4536"/>
        <w:jc w:val="left"/>
        <w:rPr>
          <w:szCs w:val="24"/>
        </w:rPr>
      </w:pPr>
      <w:r>
        <w:rPr>
          <w:szCs w:val="24"/>
        </w:rPr>
        <w:t>Выполнил: Борисов Антон Михайлович</w:t>
      </w:r>
    </w:p>
    <w:p>
      <w:pPr>
        <w:pStyle w:val="Normal"/>
        <w:widowControl w:val="false"/>
        <w:spacing w:lineRule="auto" w:line="240" w:before="0" w:after="100"/>
        <w:ind w:left="4536"/>
        <w:jc w:val="left"/>
        <w:rPr>
          <w:szCs w:val="24"/>
        </w:rPr>
      </w:pPr>
      <w:r>
        <w:rPr>
          <w:szCs w:val="24"/>
        </w:rPr>
        <w:t>Преподаватель: Воложанин Михаил Андреевич</w:t>
      </w:r>
    </w:p>
    <w:p>
      <w:pPr>
        <w:pStyle w:val="Normal"/>
        <w:widowControl w:val="false"/>
        <w:spacing w:lineRule="auto" w:line="240" w:before="0" w:after="100"/>
        <w:ind w:left="4536"/>
        <w:jc w:val="left"/>
        <w:rPr>
          <w:szCs w:val="24"/>
        </w:rPr>
      </w:pPr>
      <w:r>
        <w:rPr>
          <w:szCs w:val="24"/>
        </w:rPr>
      </w:r>
    </w:p>
    <w:p>
      <w:pPr>
        <w:pStyle w:val="Normal"/>
        <w:widowControl w:val="false"/>
        <w:spacing w:lineRule="auto" w:line="240" w:before="2600" w:after="100"/>
        <w:jc w:val="center"/>
        <w:rPr>
          <w:szCs w:val="24"/>
        </w:rPr>
      </w:pPr>
      <w:r>
        <w:rPr>
          <w:szCs w:val="24"/>
        </w:rPr>
        <w:t>Третий Рим, дата</w:t>
      </w:r>
    </w:p>
    <w:p>
      <w:pPr>
        <w:pStyle w:val="Normal"/>
        <w:rPr/>
      </w:pPr>
      <w:r>
        <w:rPr/>
      </w:r>
      <w:bookmarkStart w:id="0" w:name="_GoBack"/>
      <w:bookmarkStart w:id="1" w:name="_GoBack"/>
      <w:bookmarkEnd w:id="1"/>
    </w:p>
    <w:p>
      <w:pPr>
        <w:pStyle w:val="Style21"/>
        <w:rPr/>
      </w:pPr>
      <w:bookmarkStart w:id="2" w:name="_Toc188524805"/>
      <w:bookmarkStart w:id="3" w:name="_Toc188131275"/>
      <w:bookmarkStart w:id="4" w:name="_Toc188046139"/>
      <w:r>
        <w:rPr>
          <w:rStyle w:val="eop"/>
        </w:rPr>
        <w:t>Оглавление</w:t>
      </w:r>
      <w:bookmarkEnd w:id="2"/>
      <w:bookmarkEnd w:id="3"/>
      <w:bookmarkEnd w:id="4"/>
    </w:p>
    <w:sdt>
      <w:sdtPr>
        <w:docPartObj>
          <w:docPartGallery w:val="Table of Contents"/>
          <w:docPartUnique w:val="true"/>
        </w:docPartObj>
        <w:id w:val="1725866417"/>
      </w:sdtPr>
      <w:sdtContent>
        <w:p>
          <w:pPr>
            <w:pStyle w:val="TOCHeading"/>
            <w:rPr/>
          </w:pPr>
          <w:r>
            <w:rPr/>
          </w:r>
        </w:p>
        <w:p>
          <w:pPr>
            <w:pStyle w:val="TOC1"/>
            <w:tabs>
              <w:tab w:val="clear" w:pos="1298"/>
              <w:tab w:val="right" w:pos="8495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</w:rPr>
          </w:pPr>
          <w:r>
            <w:fldChar w:fldCharType="begin"/>
          </w:r>
          <w:r>
            <w:rPr>
              <w:webHidden/>
              <w:rStyle w:val="Style17"/>
            </w:rPr>
            <w:instrText xml:space="preserve"> TOC \z \o "1-3" \u \h</w:instrText>
          </w:r>
          <w:r>
            <w:rPr>
              <w:webHidden/>
              <w:rStyle w:val="Style17"/>
            </w:rPr>
            <w:fldChar w:fldCharType="separate"/>
          </w:r>
          <w:hyperlink w:anchor="_Toc188524805">
            <w:r>
              <w:rPr>
                <w:webHidden/>
                <w:rStyle w:val="Style17"/>
              </w:rPr>
              <w:t>Оглавление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_Toc188524805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7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1298"/>
              <w:tab w:val="right" w:pos="8495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</w:rPr>
          </w:pPr>
          <w:hyperlink w:anchor="_Toc188524806">
            <w:r>
              <w:rPr>
                <w:webHidden/>
                <w:rStyle w:val="Style17"/>
              </w:rPr>
              <w:t>Введение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_Toc188524806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7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1298"/>
              <w:tab w:val="right" w:pos="8495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</w:rPr>
          </w:pPr>
          <w:hyperlink w:anchor="_Toc188524807">
            <w:r>
              <w:rPr>
                <w:webHidden/>
                <w:rStyle w:val="Style17"/>
                <w:shd w:fill="FFFFFF" w:val="clear"/>
              </w:rPr>
              <w:t>Процесс производства транзисторов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_Toc188524807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7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1298"/>
              <w:tab w:val="right" w:pos="8495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</w:rPr>
          </w:pPr>
          <w:hyperlink w:anchor="_Toc188524808">
            <w:r>
              <w:rPr>
                <w:webHidden/>
                <w:rStyle w:val="Style17"/>
                <w:shd w:fill="FFFFFF" w:val="clear"/>
              </w:rPr>
              <w:t>Устройство процессора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_Toc188524808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7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1298"/>
              <w:tab w:val="right" w:pos="8495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</w:rPr>
          </w:pPr>
          <w:hyperlink w:anchor="_Toc188524809">
            <w:r>
              <w:rPr>
                <w:webHidden/>
                <w:rStyle w:val="Style17"/>
                <w:shd w:fill="FFFFFF" w:val="clear"/>
              </w:rPr>
              <w:t>Этапы производства чипов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_Toc188524809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7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1298"/>
              <w:tab w:val="right" w:pos="8495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</w:rPr>
          </w:pPr>
          <w:hyperlink w:anchor="_Toc188524810">
            <w:r>
              <w:rPr>
                <w:webHidden/>
                <w:rStyle w:val="Style17"/>
                <w:shd w:fill="FFFFFF" w:val="clear"/>
              </w:rPr>
              <w:t>Примечания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_Toc188524810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7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  <w:r>
            <w:rPr>
              <w:rStyle w:val="Style17"/>
              <w:vanish w:val="false"/>
            </w:rPr>
            <w:fldChar w:fldCharType="end"/>
          </w:r>
        </w:p>
      </w:sdtContent>
    </w:sdt>
    <w:p>
      <w:pPr>
        <w:pStyle w:val="Normal"/>
        <w:widowControl/>
        <w:bidi w:val="0"/>
        <w:spacing w:lineRule="auto" w:line="259" w:before="0" w:after="160"/>
        <w:jc w:val="both"/>
        <w:rPr>
          <w:rFonts w:ascii="Times New Roman" w:hAnsi="Times New Roman" w:cs="Times New Roman"/>
          <w:sz w:val="24"/>
          <w:szCs w:val="22"/>
        </w:rPr>
      </w:pPr>
      <w:r>
        <w:rPr>
          <w:rFonts w:cs="Times New Roman"/>
          <w:sz w:val="24"/>
          <w:szCs w:val="22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 w:val="false"/>
        <w:spacing w:lineRule="auto" w:line="240" w:before="2600" w:after="100"/>
        <w:jc w:val="left"/>
        <w:rPr>
          <w:szCs w:val="24"/>
        </w:rPr>
      </w:pPr>
      <w:r>
        <w:rPr>
          <w:szCs w:val="24"/>
        </w:rPr>
      </w:r>
    </w:p>
    <w:p>
      <w:pPr>
        <w:pStyle w:val="Normal"/>
        <w:widowControl w:val="false"/>
        <w:spacing w:lineRule="auto" w:line="240" w:before="2600" w:after="100"/>
        <w:jc w:val="center"/>
        <w:rPr>
          <w:szCs w:val="24"/>
        </w:rPr>
      </w:pPr>
      <w:r>
        <w:rPr>
          <w:szCs w:val="24"/>
        </w:rPr>
      </w:r>
    </w:p>
    <w:p>
      <w:pPr>
        <w:pStyle w:val="Normal"/>
        <w:widowControl w:val="false"/>
        <w:spacing w:lineRule="auto" w:line="240" w:before="2600" w:after="100"/>
        <w:jc w:val="center"/>
        <w:rPr>
          <w:szCs w:val="24"/>
        </w:rPr>
      </w:pPr>
      <w:r>
        <w:rPr>
          <w:szCs w:val="24"/>
        </w:rPr>
      </w:r>
    </w:p>
    <w:p>
      <w:pPr>
        <w:pStyle w:val="Heading1"/>
        <w:rPr>
          <w:rFonts w:ascii="Times New Roman" w:hAnsi="Times New Roman"/>
          <w:b w:val="false"/>
          <w:bCs w:val="false"/>
          <w:kern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kern w:val="0"/>
          <w:sz w:val="24"/>
          <w:szCs w:val="24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Style21"/>
        <w:rPr>
          <w:rStyle w:val="eop"/>
        </w:rPr>
      </w:pPr>
      <w:bookmarkStart w:id="5" w:name="_Toc188524806"/>
      <w:r>
        <w:rPr>
          <w:rStyle w:val="normaltextrun"/>
        </w:rPr>
        <w:t>Введение</w:t>
      </w:r>
      <w:bookmarkEnd w:id="5"/>
    </w:p>
    <w:p>
      <w:pPr>
        <w:pStyle w:val="Normal"/>
        <w:ind w:hanging="0"/>
        <w:rPr/>
      </w:pPr>
      <w:r>
        <w:rPr/>
        <w:tab/>
      </w:r>
      <w:r>
        <w:rPr/>
        <w:t xml:space="preserve">Компьютерная сеть — система, объединяющая несколько устройств для передачи данных. Существует несколько видов компьютерных сетей, такие как </w:t>
      </w:r>
      <w:r>
        <w:rPr>
          <w:lang w:val="en-US"/>
        </w:rPr>
        <w:t>LAN, WAN, MAN, SAN</w:t>
      </w:r>
      <w:r>
        <w:rPr>
          <w:lang w:val="ru-RU"/>
        </w:rPr>
        <w:t xml:space="preserve"> и многие другие. Однако, в данном реферате будут описаны основные характеристики</w:t>
      </w:r>
      <w:r>
        <w:rPr>
          <w:lang w:val="en-US"/>
        </w:rPr>
        <w:t xml:space="preserve"> LAN</w:t>
      </w:r>
      <w:r>
        <w:rPr>
          <w:lang w:val="ru-RU"/>
        </w:rPr>
        <w:t xml:space="preserve"> (локальная сеть) и</w:t>
      </w:r>
      <w:r>
        <w:rPr>
          <w:lang w:val="en-US"/>
        </w:rPr>
        <w:t xml:space="preserve"> WAN (</w:t>
      </w:r>
      <w:r>
        <w:rPr>
          <w:lang w:val="ru-RU"/>
        </w:rPr>
        <w:t>глобальная сеть</w:t>
      </w:r>
      <w:r>
        <w:rPr>
          <w:lang w:val="en-US"/>
        </w:rPr>
        <w:t>).</w:t>
      </w:r>
    </w:p>
    <w:p>
      <w:pPr>
        <w:pStyle w:val="Normal"/>
        <w:ind w:hanging="0"/>
        <w:rPr/>
      </w:pPr>
      <w:r>
        <w:rPr>
          <w:lang w:val="en-US"/>
        </w:rPr>
        <w:tab/>
      </w:r>
      <w:r>
        <w:rPr>
          <w:lang w:val="ru-RU"/>
        </w:rPr>
        <w:t xml:space="preserve">Компьютерные сети организовываются через беспроводное или проводное соединение. </w:t>
      </w:r>
      <w:r>
        <w:rPr>
          <w:lang w:val="ru-RU"/>
        </w:rPr>
        <w:t xml:space="preserve">У каждого из этих видов есть свои недостатки и преимущества. Самым распространённым и удобным способом построения </w:t>
      </w:r>
      <w:r>
        <w:rPr>
          <w:lang w:val="en-US"/>
        </w:rPr>
        <w:t xml:space="preserve">LAN </w:t>
      </w:r>
      <w:r>
        <w:rPr>
          <w:lang w:val="ru-RU"/>
        </w:rPr>
        <w:t>в различных организациях и компаниях — проводное соединение. Скорость передачи данных в таком случае зависит от вида используемых кабелей.</w:t>
      </w:r>
    </w:p>
    <w:p>
      <w:pPr>
        <w:pStyle w:val="Normal"/>
        <w:ind w:firstLine="1298"/>
        <w:rPr/>
      </w:pPr>
      <w:r>
        <w:rPr/>
      </w:r>
    </w:p>
    <w:p>
      <w:pPr>
        <w:pStyle w:val="Heading1"/>
        <w:rPr/>
      </w:pPr>
      <w:bookmarkStart w:id="6" w:name="_Toc188524807"/>
      <w:r>
        <w:rPr>
          <w:rStyle w:val="normaltextrun"/>
          <w:rFonts w:ascii="Times New Roman" w:hAnsi="Times New Roman"/>
          <w:color w:val="000000"/>
          <w:sz w:val="28"/>
          <w:szCs w:val="28"/>
          <w:shd w:fill="FFFFFF" w:val="clear"/>
          <w:lang w:val="en-US"/>
        </w:rPr>
        <w:t>L</w:t>
      </w:r>
      <w:bookmarkEnd w:id="6"/>
      <w:r>
        <w:rPr>
          <w:rStyle w:val="normaltextrun"/>
          <w:rFonts w:ascii="Times New Roman" w:hAnsi="Times New Roman"/>
          <w:color w:val="000000"/>
          <w:sz w:val="28"/>
          <w:szCs w:val="28"/>
          <w:shd w:fill="FFFFFF" w:val="clear"/>
          <w:lang w:val="en-US"/>
        </w:rPr>
        <w:t>AN (</w:t>
      </w:r>
      <w:r>
        <w:rPr>
          <w:rStyle w:val="normaltextrun"/>
          <w:rFonts w:ascii="Times New Roman" w:hAnsi="Times New Roman"/>
          <w:color w:val="000000"/>
          <w:sz w:val="28"/>
          <w:szCs w:val="28"/>
          <w:shd w:fill="FFFFFF" w:val="clear"/>
          <w:lang w:val="ru-RU"/>
        </w:rPr>
        <w:t>Локальная вычислительная сеть</w:t>
      </w:r>
      <w:r>
        <w:rPr>
          <w:rStyle w:val="normaltextrun"/>
          <w:rFonts w:ascii="Times New Roman" w:hAnsi="Times New Roman"/>
          <w:color w:val="000000"/>
          <w:sz w:val="28"/>
          <w:szCs w:val="28"/>
          <w:shd w:fill="FFFFFF" w:val="clear"/>
          <w:lang w:val="en-US"/>
        </w:rPr>
        <w:t>)</w:t>
      </w:r>
    </w:p>
    <w:p>
      <w:pPr>
        <w:pStyle w:val="Normal"/>
        <w:rPr/>
      </w:pPr>
      <w:r>
        <w:rPr>
          <w:color w:val="202122"/>
          <w:szCs w:val="21"/>
        </w:rPr>
        <w:tab/>
      </w:r>
      <w:r>
        <w:rPr>
          <w:color w:val="202122"/>
          <w:szCs w:val="21"/>
        </w:rPr>
        <w:t xml:space="preserve">Локальная вычислительная сеть соединяет различные устройства в пределах конкретного ограниченного пространства, с целью обеспечения быстрого и безопасного соединения. </w:t>
      </w:r>
      <w:r>
        <w:rPr>
          <w:color w:val="202122"/>
          <w:szCs w:val="21"/>
        </w:rPr>
        <w:t>Р</w:t>
      </w:r>
      <w:r>
        <w:rPr>
          <w:color w:val="202122"/>
          <w:szCs w:val="21"/>
        </w:rPr>
        <w:t xml:space="preserve">ассматривать возможности </w:t>
      </w:r>
      <w:r>
        <w:rPr>
          <w:color w:val="202122"/>
          <w:szCs w:val="21"/>
          <w:lang w:val="en-US"/>
        </w:rPr>
        <w:t xml:space="preserve">LAN </w:t>
      </w:r>
      <w:r>
        <w:rPr>
          <w:color w:val="202122"/>
          <w:szCs w:val="21"/>
          <w:lang w:val="ru-RU"/>
        </w:rPr>
        <w:t xml:space="preserve">удобнее всего на примере их </w:t>
      </w:r>
      <w:r>
        <w:rPr>
          <w:color w:val="202122"/>
          <w:szCs w:val="21"/>
          <w:lang w:val="ru-RU"/>
        </w:rPr>
        <w:t xml:space="preserve">корпоративного использования. </w:t>
      </w:r>
    </w:p>
    <w:p>
      <w:pPr>
        <w:pStyle w:val="Normal"/>
        <w:rPr/>
      </w:pPr>
      <w:r>
        <w:rPr>
          <w:color w:val="202122"/>
          <w:szCs w:val="21"/>
          <w:lang w:val="ru-RU"/>
        </w:rPr>
        <w:tab/>
        <w:t xml:space="preserve">Все необходимые для работы устройства подключены к одной локальной сети, для организации которой, в большинстве случаев, используется топология «звезда», когда цифровые системы подключаются через </w:t>
      </w:r>
      <w:r>
        <w:rPr>
          <w:color w:val="202122"/>
          <w:szCs w:val="21"/>
          <w:lang w:val="en-US"/>
        </w:rPr>
        <w:t>ethernet-</w:t>
      </w:r>
      <w:r>
        <w:rPr>
          <w:color w:val="202122"/>
          <w:szCs w:val="21"/>
          <w:lang w:val="ru-RU"/>
        </w:rPr>
        <w:t xml:space="preserve">кабель к хабу, принимающему и рассылающему информацию по сети. Основная проблема такой топологии состоит в работе самого хаба, который рассылает данные от отправителя по всем остальным устройствам, что даёт возможность перехватить информацию, направленную конкретному получателю. Связано это с отсутствием возможности идентифицировать адресата передаваемых пакетов данных. Наряду с топологией «звезда» существует еще несколько не совсем удобных и примитивных способов подключения, такие как «кольцо», «шина» и прочие. </w:t>
      </w:r>
    </w:p>
    <w:p>
      <w:pPr>
        <w:pStyle w:val="Normal"/>
        <w:rPr>
          <w:color w:val="202122"/>
          <w:szCs w:val="21"/>
        </w:rPr>
      </w:pPr>
      <w:r>
        <w:rPr>
          <w:color w:val="202122"/>
          <w:szCs w:val="21"/>
        </w:rPr>
      </w:r>
    </w:p>
    <w:p>
      <w:pPr>
        <w:pStyle w:val="Heading1"/>
        <w:rPr/>
      </w:pPr>
      <w:bookmarkStart w:id="7" w:name="_Toc188524808"/>
      <w:r>
        <w:rPr>
          <w:rStyle w:val="normaltextrun"/>
          <w:rFonts w:ascii="Times New Roman" w:hAnsi="Times New Roman"/>
          <w:color w:val="000000"/>
          <w:sz w:val="28"/>
          <w:szCs w:val="28"/>
          <w:shd w:fill="FFFFFF" w:val="clear"/>
          <w:lang w:val="en-US"/>
        </w:rPr>
        <w:t>W</w:t>
      </w:r>
      <w:bookmarkEnd w:id="7"/>
      <w:r>
        <w:rPr>
          <w:rStyle w:val="normaltextrun"/>
          <w:rFonts w:ascii="Times New Roman" w:hAnsi="Times New Roman"/>
          <w:color w:val="000000"/>
          <w:sz w:val="28"/>
          <w:szCs w:val="28"/>
          <w:shd w:fill="FFFFFF" w:val="clear"/>
          <w:lang w:val="en-US"/>
        </w:rPr>
        <w:t>AN ()</w:t>
      </w:r>
    </w:p>
    <w:p>
      <w:pPr>
        <w:pStyle w:val="Normal"/>
        <w:ind w:firstLine="1298"/>
        <w:rPr/>
      </w:pPr>
      <w:r>
        <w:rPr/>
        <w:t>Основным элементом процессора является интегральная схема (чип). В рассматриваемом чипе расположено 24 ядра, контроллер памяти, графический процессор и множество других сегментов.</w:t>
      </w:r>
    </w:p>
    <w:p>
      <w:pPr>
        <w:pStyle w:val="Normal"/>
        <w:ind w:firstLine="1298"/>
        <w:rPr/>
      </w:pPr>
      <w:r>
        <w:rPr/>
        <w:t>Внутри одного ядра находится его блок-схема. Блок умножения состоит из сорока четырёх тысяч транзисторов, выполняющих 32-х битные операции умножения. Эти транзисторы составляют 0.00017% от общего числа транзисторов процессора (26 миллиардов). При увеличении видны слои металлических проводников, под которыми находятся транзисторы. Всё незаполненное элементами пространство заполняется изоляционными материалами. В процессоре всего 17 металлических слоёв проводников и каждый следующий набор уровней использует более крупные межсоединения. Внизу расположены локальные межсоединения, передающие данные внутри этой схемы умножения, в середине находятся промежуточные соединения, передающие данные внутри ядра, а сверху глобальные соединения для передачи данных по всему процессору.</w:t>
      </w:r>
    </w:p>
    <w:p>
      <w:pPr>
        <w:pStyle w:val="Normal"/>
        <w:ind w:firstLine="1298"/>
        <w:rPr/>
      </w:pPr>
      <w:r>
        <w:rPr/>
        <w:t xml:space="preserve">В процессоре установлены транзисторы типа </w:t>
      </w:r>
      <w:r>
        <w:rPr>
          <w:lang w:val="en-US"/>
        </w:rPr>
        <w:t>FinFET</w:t>
      </w:r>
      <w:r>
        <w:rPr/>
        <w:t>. Это тип транзистора, выполненный по определённой технологии. Он может выполнять функции как усилителя, так и ключа. Размеры каналов одного транзистора процессора 36</w:t>
      </w:r>
      <w:r>
        <w:rPr>
          <w:lang w:val="en-US"/>
        </w:rPr>
        <w:t>x</w:t>
      </w:r>
      <w:r>
        <w:rPr/>
        <w:t>6</w:t>
      </w:r>
      <w:r>
        <w:rPr>
          <w:lang w:val="en-US"/>
        </w:rPr>
        <w:t>x</w:t>
      </w:r>
      <w:r>
        <w:rPr/>
        <w:t xml:space="preserve">52 нанометра, а расстояние между соседними транзисторами 57 нанометров. </w:t>
      </w:r>
    </w:p>
    <w:p>
      <w:pPr>
        <w:pStyle w:val="Normal"/>
        <w:ind w:firstLine="1298"/>
        <w:rPr/>
      </w:pPr>
      <w:r>
        <w:rPr/>
        <w:tab/>
      </w:r>
    </w:p>
    <w:p>
      <w:pPr>
        <w:pStyle w:val="Heading1"/>
        <w:rPr>
          <w:rStyle w:val="normaltextrun"/>
          <w:rFonts w:ascii="Times New Roman" w:hAnsi="Times New Roman"/>
          <w:color w:val="000000"/>
          <w:sz w:val="28"/>
          <w:szCs w:val="28"/>
          <w:shd w:fill="FFFFFF" w:val="clear"/>
        </w:rPr>
      </w:pPr>
      <w:bookmarkStart w:id="8" w:name="_Toc188524809"/>
      <w:r>
        <w:rPr>
          <w:rStyle w:val="normaltextrun"/>
          <w:rFonts w:ascii="Times New Roman" w:hAnsi="Times New Roman"/>
          <w:color w:val="000000"/>
          <w:sz w:val="28"/>
          <w:szCs w:val="28"/>
          <w:shd w:fill="FFFFFF" w:val="clear"/>
        </w:rPr>
        <w:t>Этапы производства чипов</w:t>
      </w:r>
      <w:bookmarkEnd w:id="8"/>
    </w:p>
    <w:p>
      <w:pPr>
        <w:pStyle w:val="Normal"/>
        <w:rPr/>
      </w:pPr>
      <w:r>
        <w:rPr/>
        <w:tab/>
        <w:t>Первый шаг в производстве микрочипа — нанесение слоя изолирующего диоксида кремния на полупроводниковую пластину. Дальше идёт слой светочувствительного фоторезиста, на который, с помощью ультрафиолета и специального трафарета наносится рисунок. После этого, растворители удаляют области, на которые попал ультрафиолет, создавая маску с нужным узором. На эту маску вытравливается открытый диоксид кремния до предыдущего слоя. Затем, маскирующий слой удаляется и наносится слой меди, который полностью покрывает пластину и заполняет все протравленные области. Лишний слой меди удаляется, обнажая созданный рисунок из проводников и изолятора. Так завершается формирования одного слоя. Для создания следующего слоя выполняются такие же действия, но используются другие трафареты для фоторезиста.</w:t>
      </w:r>
    </w:p>
    <w:p>
      <w:pPr>
        <w:pStyle w:val="Normal"/>
        <w:rPr/>
      </w:pPr>
      <w:r>
        <w:rPr/>
        <w:tab/>
        <w:t xml:space="preserve">Таким образом, этапы производства чипов (940 этапов), можно представить в виде цикла. Однако, для производства транзисторов требуются дополнительные этапы. Более того, очистка пластины от грязи и проверка качества каждого слоя занимают отдельные этапы. </w:t>
      </w:r>
    </w:p>
    <w:p>
      <w:pPr>
        <w:pStyle w:val="Normal"/>
        <w:rPr/>
      </w:pPr>
      <w:r>
        <w:rPr/>
        <w:tab/>
        <w:t xml:space="preserve">Для выполнения каждого из этапов используется отдельный инструмент.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rPr>
          <w:rFonts w:ascii="Times New Roman" w:hAnsi="Times New Roman"/>
          <w:sz w:val="24"/>
        </w:rPr>
      </w:pPr>
      <w:bookmarkStart w:id="9" w:name="_Toc188524810"/>
      <w:bookmarkStart w:id="10" w:name="_Toc188131279"/>
      <w:bookmarkStart w:id="11" w:name="_Toc188046143"/>
      <w:bookmarkStart w:id="12" w:name="_Toc188046090"/>
      <w:r>
        <w:rPr>
          <w:rStyle w:val="normaltextrun"/>
          <w:rFonts w:ascii="Times New Roman" w:hAnsi="Times New Roman"/>
          <w:color w:val="000000"/>
          <w:sz w:val="28"/>
          <w:szCs w:val="28"/>
          <w:shd w:fill="FFFFFF" w:val="clear"/>
        </w:rPr>
        <w:t>Примечания</w:t>
      </w:r>
      <w:bookmarkEnd w:id="9"/>
      <w:bookmarkEnd w:id="10"/>
      <w:bookmarkEnd w:id="11"/>
      <w:bookmarkEnd w:id="12"/>
    </w:p>
    <w:p>
      <w:pPr>
        <w:pStyle w:val="Style22"/>
        <w:spacing w:before="280" w:after="24"/>
        <w:rPr/>
      </w:pPr>
      <w:bookmarkStart w:id="13" w:name="Транзисторы"/>
      <w:r>
        <w:rPr/>
        <w:t>Количество транзисторов процессора</w:t>
      </w:r>
      <w:bookmarkEnd w:id="13"/>
    </w:p>
    <w:p>
      <w:pPr>
        <w:pStyle w:val="Normal"/>
        <w:ind w:firstLine="1298"/>
        <w:rPr/>
      </w:pPr>
      <w:r>
        <w:rPr/>
        <w:t>По данным на 2024 год, в кристалле CCD процессоров Ryzen 9000 компании AMD с ядрами Zen 5 содержится 8,315 млрд транзисторов. Общее количество транзисторов в составе флагманского 16-ядерного процессора Ryzen 9 9950X с двумя чиплетами CCD составляет 20,03 млрд, а Ryzen 7 9700X с одним CCD — 11,715 млрд.</w:t>
      </w:r>
    </w:p>
    <w:p>
      <w:pPr>
        <w:pStyle w:val="22"/>
        <w:spacing w:before="280" w:after="24"/>
        <w:rPr/>
      </w:pPr>
      <w:r>
        <w:rPr/>
        <w:t>Примечание 2</w:t>
      </w:r>
    </w:p>
    <w:p>
      <w:pPr>
        <w:pStyle w:val="Normal"/>
        <w:rPr/>
      </w:pPr>
      <w:r>
        <w:rPr/>
        <w:t>Описание</w:t>
      </w:r>
    </w:p>
    <w:p>
      <w:pPr>
        <w:pStyle w:val="22"/>
        <w:spacing w:before="280" w:after="24"/>
        <w:rPr/>
      </w:pPr>
      <w:r>
        <w:rPr/>
        <w:t>Примечание 3</w:t>
      </w:r>
    </w:p>
    <w:p>
      <w:pPr>
        <w:pStyle w:val="Normal"/>
        <w:rPr/>
      </w:pPr>
      <w:r>
        <w:rPr/>
        <w:t>Описание</w:t>
      </w:r>
    </w:p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sectPr>
      <w:footerReference w:type="even" r:id="rId2"/>
      <w:footerReference w:type="default" r:id="rId3"/>
      <w:footerReference w:type="first" r:id="rId4"/>
      <w:type w:val="nextPage"/>
      <w:pgSz w:w="11906" w:h="16443"/>
      <w:pgMar w:left="1701" w:right="1701" w:gutter="0" w:header="0" w:top="567" w:footer="72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01"/>
    <w:family w:val="swiss"/>
    <w:pitch w:val="default"/>
  </w:font>
  <w:font w:name="Times New Roman">
    <w:charset w:val="01"/>
    <w:family w:val="roman"/>
    <w:pitch w:val="default"/>
  </w:font>
  <w:font w:name="Calibri Light">
    <w:charset w:val="01"/>
    <w:family w:val="swiss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before="0" w:after="160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before="0" w:after="160"/>
      <w:jc w:val="right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5</w:t>
    </w:r>
    <w:r>
      <w:rPr/>
      <w:fldChar w:fldCharType="end"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before="0" w:after="160"/>
      <w:jc w:val="right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5</w:t>
    </w:r>
    <w:r>
      <w:rPr/>
      <w:fldChar w:fldCharType="end"/>
    </w:r>
  </w:p>
</w:ftr>
</file>

<file path=word/settings.xml><?xml version="1.0" encoding="utf-8"?>
<w:settings xmlns:w="http://schemas.openxmlformats.org/wordprocessingml/2006/main">
  <w:zoom w:percent="100"/>
  <w:embedSystemFonts/>
  <w:defaultTabStop w:val="1298"/>
  <w:autoHyphenation w:val="true"/>
  <w:hyphenationZone w:val="0"/>
  <w:compat>
    <w:doNotExpandShiftReturn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Times New Roman" w:cs="Calibri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uiPriority="9" w:semiHidden="1" w:unhideWhenUsed="1"/>
    <w:lsdException w:name="heading 3" w:uiPriority="9" w:semiHidden="1" w:unhideWhenUsed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c73c05"/>
    <w:pPr>
      <w:widowControl/>
      <w:bidi w:val="0"/>
      <w:spacing w:lineRule="auto" w:line="259" w:before="0" w:after="160"/>
      <w:jc w:val="both"/>
    </w:pPr>
    <w:rPr>
      <w:rFonts w:ascii="Times New Roman" w:hAnsi="Times New Roman" w:cs="Times New Roman" w:eastAsia="Times New Roman"/>
      <w:color w:val="auto"/>
      <w:kern w:val="0"/>
      <w:sz w:val="24"/>
      <w:szCs w:val="22"/>
      <w:lang w:val="ru-RU" w:eastAsia="ru-RU" w:bidi="ar-SA"/>
    </w:rPr>
  </w:style>
  <w:style w:type="paragraph" w:styleId="Heading1">
    <w:name w:val="heading 1"/>
    <w:basedOn w:val="Normal"/>
    <w:next w:val="Normal"/>
    <w:link w:val="1"/>
    <w:uiPriority w:val="9"/>
    <w:qFormat/>
    <w:rsid w:val="00340c9b"/>
    <w:pPr>
      <w:keepNext w:val="true"/>
      <w:spacing w:before="240" w:after="60"/>
      <w:outlineLvl w:val="0"/>
    </w:pPr>
    <w:rPr>
      <w:rFonts w:ascii="Calibri Light" w:hAnsi="Calibri Light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link w:val="2"/>
    <w:uiPriority w:val="9"/>
    <w:unhideWhenUsed/>
    <w:qFormat/>
    <w:rsid w:val="00751ee5"/>
    <w:pPr>
      <w:keepNext w:val="true"/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uiPriority w:val="9"/>
    <w:qFormat/>
    <w:locked/>
    <w:rsid w:val="00340c9b"/>
    <w:rPr>
      <w:rFonts w:ascii="Calibri Light" w:hAnsi="Calibri Light" w:cs="Times New Roman"/>
      <w:b/>
      <w:kern w:val="2"/>
      <w:sz w:val="32"/>
    </w:rPr>
  </w:style>
  <w:style w:type="character" w:styleId="2" w:customStyle="1">
    <w:name w:val="Заголовок 2 Знак"/>
    <w:basedOn w:val="DefaultParagraphFont"/>
    <w:uiPriority w:val="9"/>
    <w:qFormat/>
    <w:locked/>
    <w:rsid w:val="00751ee5"/>
    <w:rPr>
      <w:rFonts w:ascii="Calibri Light" w:hAnsi="Calibri Light" w:cs="Times New Roman"/>
      <w:b/>
      <w:i/>
      <w:sz w:val="28"/>
    </w:rPr>
  </w:style>
  <w:style w:type="character" w:styleId="normaltextrun" w:customStyle="1">
    <w:name w:val="normaltextrun"/>
    <w:qFormat/>
    <w:rsid w:val="00551e83"/>
    <w:rPr/>
  </w:style>
  <w:style w:type="character" w:styleId="eop" w:customStyle="1">
    <w:name w:val="eop"/>
    <w:qFormat/>
    <w:rsid w:val="00551e83"/>
    <w:rPr/>
  </w:style>
  <w:style w:type="character" w:styleId="21" w:customStyle="1">
    <w:name w:val="Подзаголовок 2 Знак"/>
    <w:link w:val="22"/>
    <w:qFormat/>
    <w:locked/>
    <w:rsid w:val="00751ee5"/>
    <w:rPr>
      <w:rFonts w:ascii="Times New Roman" w:hAnsi="Times New Roman"/>
      <w:i/>
      <w:color w:val="202122"/>
      <w:sz w:val="24"/>
      <w:shd w:fill="FFFFFF" w:val="clear"/>
    </w:rPr>
  </w:style>
  <w:style w:type="character" w:styleId="InternetLink">
    <w:name w:val="Internet Link"/>
    <w:basedOn w:val="DefaultParagraphFont"/>
    <w:uiPriority w:val="99"/>
    <w:unhideWhenUsed/>
    <w:qFormat/>
    <w:rsid w:val="00fd0400"/>
    <w:rPr>
      <w:rFonts w:cs="Times New Roman"/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d0400"/>
    <w:rPr>
      <w:rFonts w:cs="Times New Roman"/>
      <w:color w:val="954F72"/>
      <w:u w:val="single"/>
    </w:rPr>
  </w:style>
  <w:style w:type="character" w:styleId="Style12" w:customStyle="1">
    <w:name w:val="Верхний колонтитул Знак"/>
    <w:basedOn w:val="DefaultParagraphFont"/>
    <w:uiPriority w:val="99"/>
    <w:qFormat/>
    <w:locked/>
    <w:rsid w:val="005d7213"/>
    <w:rPr>
      <w:rFonts w:ascii="Times New Roman" w:hAnsi="Times New Roman" w:cs="Times New Roman"/>
      <w:sz w:val="22"/>
      <w:szCs w:val="22"/>
    </w:rPr>
  </w:style>
  <w:style w:type="character" w:styleId="Style13" w:customStyle="1">
    <w:name w:val="Нижний колонтитул Знак"/>
    <w:basedOn w:val="DefaultParagraphFont"/>
    <w:uiPriority w:val="99"/>
    <w:qFormat/>
    <w:locked/>
    <w:rsid w:val="005d7213"/>
    <w:rPr>
      <w:rFonts w:ascii="Times New Roman" w:hAnsi="Times New Roman" w:cs="Times New Roman"/>
      <w:sz w:val="22"/>
      <w:szCs w:val="22"/>
    </w:rPr>
  </w:style>
  <w:style w:type="character" w:styleId="Style14" w:customStyle="1">
    <w:name w:val="Оглавление Знак"/>
    <w:basedOn w:val="DefaultParagraphFont"/>
    <w:link w:val="Style20"/>
    <w:qFormat/>
    <w:rsid w:val="005f2f00"/>
    <w:rPr>
      <w:rFonts w:ascii="Times New Roman" w:hAnsi="Times New Roman" w:cs="Times New Roman"/>
      <w:b/>
      <w:bCs/>
      <w:sz w:val="36"/>
      <w:szCs w:val="36"/>
    </w:rPr>
  </w:style>
  <w:style w:type="character" w:styleId="Style15" w:customStyle="1">
    <w:name w:val="Загол. Знак"/>
    <w:basedOn w:val="1"/>
    <w:link w:val="Style21"/>
    <w:qFormat/>
    <w:rsid w:val="005f2f00"/>
    <w:rPr>
      <w:rFonts w:ascii="Times New Roman" w:hAnsi="Times New Roman" w:cs="Times New Roman"/>
      <w:b/>
      <w:bCs/>
      <w:color w:val="000000"/>
      <w:kern w:val="2"/>
      <w:sz w:val="28"/>
      <w:szCs w:val="28"/>
    </w:rPr>
  </w:style>
  <w:style w:type="character" w:styleId="Style16" w:customStyle="1">
    <w:name w:val="Подзаг. Знак"/>
    <w:basedOn w:val="21"/>
    <w:link w:val="Style22"/>
    <w:qFormat/>
    <w:rsid w:val="005f2f00"/>
    <w:rPr>
      <w:rFonts w:ascii="Times New Roman" w:hAnsi="Times New Roman" w:cs="Times New Roman"/>
      <w:i/>
      <w:color w:val="202122"/>
      <w:sz w:val="24"/>
      <w:szCs w:val="24"/>
      <w:shd w:fill="FFFFFF" w:val="clear"/>
    </w:rPr>
  </w:style>
  <w:style w:type="character" w:styleId="Hyperlink">
    <w:name w:val="Hyperlink"/>
    <w:rPr>
      <w:color w:val="000080"/>
      <w:u w:val="single"/>
    </w:rPr>
  </w:style>
  <w:style w:type="character" w:styleId="Style17">
    <w:name w:val="Ссылка указателя"/>
    <w:qFormat/>
    <w:rPr/>
  </w:style>
  <w:style w:type="paragraph" w:styleId="Style18">
    <w:name w:val="Заголовок"/>
    <w:basedOn w:val="Normal"/>
    <w:next w:val="BodyText"/>
    <w:qFormat/>
    <w:pPr>
      <w:keepNext w:val="true"/>
      <w:spacing w:before="240" w:after="120"/>
    </w:pPr>
    <w:rPr>
      <w:rFonts w:ascii="Times New Roman" w:hAnsi="Times New Roman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ascii="Times New Roman" w:hAnsi="Times New Roman" w:cs="Arial"/>
    </w:rPr>
  </w:style>
  <w:style w:type="paragraph" w:styleId="Caption">
    <w:name w:val="caption"/>
    <w:basedOn w:val="Normal"/>
    <w:next w:val="Normal"/>
    <w:uiPriority w:val="35"/>
    <w:unhideWhenUsed/>
    <w:qFormat/>
    <w:rsid w:val="001622e2"/>
    <w:pPr>
      <w:spacing w:lineRule="auto" w:line="240" w:before="0" w:after="200"/>
    </w:pPr>
    <w:rPr>
      <w:i/>
      <w:iCs/>
      <w:color w:themeColor="text2" w:val="44546A"/>
      <w:sz w:val="18"/>
      <w:szCs w:val="18"/>
    </w:rPr>
  </w:style>
  <w:style w:type="paragraph" w:styleId="Style19">
    <w:name w:val="Указатель"/>
    <w:basedOn w:val="Normal"/>
    <w:qFormat/>
    <w:pPr>
      <w:suppressLineNumbers/>
    </w:pPr>
    <w:rPr>
      <w:rFonts w:ascii="Times New Roman" w:hAnsi="Times New Roman" w:cs="Arial"/>
    </w:rPr>
  </w:style>
  <w:style w:type="paragraph" w:styleId="NormalWeb">
    <w:name w:val="Normal (Web)"/>
    <w:basedOn w:val="Normal"/>
    <w:uiPriority w:val="99"/>
    <w:semiHidden/>
    <w:unhideWhenUsed/>
    <w:qFormat/>
    <w:rsid w:val="008b56f3"/>
    <w:pPr>
      <w:spacing w:lineRule="auto" w:line="240" w:beforeAutospacing="1" w:afterAutospacing="1"/>
    </w:pPr>
    <w:rPr>
      <w:szCs w:val="24"/>
    </w:rPr>
  </w:style>
  <w:style w:type="paragraph" w:styleId="22" w:customStyle="1">
    <w:name w:val="Подзаголовок 2"/>
    <w:basedOn w:val="Normal"/>
    <w:link w:val="21"/>
    <w:qFormat/>
    <w:rsid w:val="00751ee5"/>
    <w:pPr>
      <w:shd w:val="clear" w:color="auto" w:fill="FFFFFF"/>
      <w:spacing w:lineRule="auto" w:line="240" w:beforeAutospacing="1" w:after="24"/>
    </w:pPr>
    <w:rPr>
      <w:i/>
      <w:color w:val="202122"/>
      <w:szCs w:val="24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2"/>
    <w:uiPriority w:val="99"/>
    <w:unhideWhenUsed/>
    <w:rsid w:val="005d7213"/>
    <w:pPr>
      <w:tabs>
        <w:tab w:val="clear" w:pos="1298"/>
        <w:tab w:val="center" w:pos="4677" w:leader="none"/>
        <w:tab w:val="right" w:pos="9355" w:leader="none"/>
      </w:tabs>
    </w:pPr>
    <w:rPr/>
  </w:style>
  <w:style w:type="paragraph" w:styleId="Footer">
    <w:name w:val="footer"/>
    <w:basedOn w:val="Normal"/>
    <w:link w:val="Style13"/>
    <w:uiPriority w:val="99"/>
    <w:unhideWhenUsed/>
    <w:rsid w:val="005d7213"/>
    <w:pPr>
      <w:tabs>
        <w:tab w:val="clear" w:pos="1298"/>
        <w:tab w:val="center" w:pos="4677" w:leader="none"/>
        <w:tab w:val="right" w:pos="9355" w:leader="none"/>
      </w:tabs>
    </w:pPr>
    <w:rPr/>
  </w:style>
  <w:style w:type="paragraph" w:styleId="IndexHeading">
    <w:name w:val="index heading"/>
    <w:basedOn w:val="Style18"/>
    <w:pPr/>
    <w:rPr/>
  </w:style>
  <w:style w:type="paragraph" w:styleId="TOCHeading">
    <w:name w:val="TOC Heading"/>
    <w:basedOn w:val="Heading1"/>
    <w:next w:val="Normal"/>
    <w:uiPriority w:val="39"/>
    <w:unhideWhenUsed/>
    <w:qFormat/>
    <w:rsid w:val="005d7213"/>
    <w:pPr>
      <w:keepLines/>
      <w:spacing w:before="240" w:after="0"/>
      <w:jc w:val="left"/>
      <w:outlineLvl w:val="9"/>
    </w:pPr>
    <w:rPr>
      <w:b w:val="false"/>
      <w:bCs w:val="false"/>
      <w:color w:val="2E74B5"/>
      <w:kern w:val="0"/>
    </w:rPr>
  </w:style>
  <w:style w:type="paragraph" w:styleId="TOC1">
    <w:name w:val="toc 1"/>
    <w:basedOn w:val="Normal"/>
    <w:next w:val="Normal"/>
    <w:autoRedefine/>
    <w:uiPriority w:val="39"/>
    <w:unhideWhenUsed/>
    <w:rsid w:val="005d7213"/>
    <w:pPr/>
    <w:rPr/>
  </w:style>
  <w:style w:type="paragraph" w:styleId="Style20" w:customStyle="1">
    <w:name w:val="Оглавление"/>
    <w:basedOn w:val="Normal"/>
    <w:link w:val="Style14"/>
    <w:qFormat/>
    <w:rsid w:val="005f2f00"/>
    <w:pPr>
      <w:widowControl w:val="false"/>
      <w:spacing w:lineRule="auto" w:line="240" w:before="0" w:after="100"/>
      <w:jc w:val="center"/>
    </w:pPr>
    <w:rPr>
      <w:b/>
      <w:bCs/>
      <w:sz w:val="36"/>
      <w:szCs w:val="36"/>
    </w:rPr>
  </w:style>
  <w:style w:type="paragraph" w:styleId="Style21" w:customStyle="1">
    <w:name w:val="Загол."/>
    <w:basedOn w:val="Heading1"/>
    <w:link w:val="Style15"/>
    <w:qFormat/>
    <w:rsid w:val="005f2f00"/>
    <w:pPr/>
    <w:rPr>
      <w:rFonts w:ascii="Times New Roman" w:hAnsi="Times New Roman"/>
      <w:color w:val="000000"/>
      <w:sz w:val="28"/>
      <w:szCs w:val="28"/>
      <w:shd w:fill="FFFFFF" w:val="clear"/>
    </w:rPr>
  </w:style>
  <w:style w:type="paragraph" w:styleId="Style22" w:customStyle="1">
    <w:name w:val="Подзаг."/>
    <w:basedOn w:val="22"/>
    <w:link w:val="Style16"/>
    <w:qFormat/>
    <w:rsid w:val="005f2f00"/>
    <w:pPr/>
    <w:rPr/>
  </w:style>
  <w:style w:type="paragraph" w:styleId="Style23">
    <w:name w:val="Содержимое врезки"/>
    <w:basedOn w:val="Normal"/>
    <w:qFormat/>
    <w:pPr/>
    <w:rPr/>
  </w:style>
  <w:style w:type="numbering" w:styleId="Style24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oter" Target="footer3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46C82E-2D86-4C19-9432-2D80C2C7A0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Application>LibreOffice/24.8.2.1$Windows_X86_64 LibreOffice_project/0f794b6e29741098670a3b95d60478a65d05ef13</Application>
  <AppVersion>15.0000</AppVersion>
  <Pages>5</Pages>
  <Words>604</Words>
  <Characters>4227</Characters>
  <CharactersWithSpaces>4810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2025-01-18T19:23:00Z</dcterms:created>
  <dc:creator>Администратор</dc:creator>
  <dc:description/>
  <dc:language>ru-RU</dc:language>
  <cp:lastModifiedBy/>
  <dcterms:modified xsi:type="dcterms:W3CDTF">2025-03-23T13:24:09Z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