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69AE27D6"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CA16F7F"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2EAC610C"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40444EA0"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7A3C3D" w:rsidRPr="007A3C3D">
        <w:rPr>
          <w:rFonts w:ascii="Arial" w:eastAsia="Arial" w:hAnsi="Arial" w:cs="Arial"/>
          <w:bCs/>
          <w:sz w:val="24"/>
          <w:szCs w:val="24"/>
        </w:rPr>
        <w:t xml:space="preserve">O objeto do presente contrato é a compra e venda de </w:t>
      </w:r>
      <w:r w:rsidR="007A3C3D">
        <w:rPr>
          <w:rFonts w:ascii="Arial" w:eastAsia="Arial" w:hAnsi="Arial" w:cs="Arial"/>
          <w:bCs/>
          <w:sz w:val="24"/>
          <w:szCs w:val="24"/>
        </w:rPr>
        <w:t>milho</w:t>
      </w:r>
      <w:r w:rsidR="007A3C3D" w:rsidRPr="007A3C3D">
        <w:rPr>
          <w:rFonts w:ascii="Arial" w:eastAsia="Arial" w:hAnsi="Arial" w:cs="Arial"/>
          <w:bCs/>
          <w:sz w:val="24"/>
          <w:szCs w:val="24"/>
        </w:rPr>
        <w:t xml:space="preserve"> em grãos, tipo exportação, de produção própria do VENDEDOR(A),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3CC67D6C"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Produto: </w:t>
      </w:r>
      <w:r w:rsidR="00C63399" w:rsidRPr="000D273F">
        <w:rPr>
          <w:rFonts w:ascii="Arial" w:eastAsia="Arial" w:hAnsi="Arial" w:cs="Arial"/>
          <w:bCs/>
          <w:sz w:val="24"/>
          <w:szCs w:val="24"/>
        </w:rPr>
        <w:t>#041#</w:t>
      </w:r>
      <w:r w:rsidRPr="000D273F">
        <w:rPr>
          <w:rFonts w:ascii="Arial" w:eastAsia="Arial" w:hAnsi="Arial" w:cs="Arial"/>
          <w:bCs/>
          <w:sz w:val="24"/>
          <w:szCs w:val="24"/>
        </w:rPr>
        <w:t>;</w:t>
      </w:r>
    </w:p>
    <w:p w14:paraId="06273601" w14:textId="23F3EE6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Safra de </w:t>
      </w:r>
      <w:r w:rsidR="00CD32B0" w:rsidRPr="000D273F">
        <w:rPr>
          <w:rFonts w:ascii="Arial" w:eastAsia="Arial" w:hAnsi="Arial" w:cs="Arial"/>
          <w:b/>
          <w:sz w:val="24"/>
          <w:szCs w:val="24"/>
        </w:rPr>
        <w:t>P</w:t>
      </w:r>
      <w:r w:rsidRPr="000D273F">
        <w:rPr>
          <w:rFonts w:ascii="Arial" w:eastAsia="Arial" w:hAnsi="Arial" w:cs="Arial"/>
          <w:b/>
          <w:sz w:val="24"/>
          <w:szCs w:val="24"/>
        </w:rPr>
        <w:t>rodução:</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#020#</w:t>
      </w:r>
      <w:r w:rsidRPr="000D273F">
        <w:rPr>
          <w:rFonts w:ascii="Arial" w:eastAsia="Arial" w:hAnsi="Arial" w:cs="Arial"/>
          <w:bCs/>
          <w:sz w:val="24"/>
          <w:szCs w:val="24"/>
        </w:rPr>
        <w:t>;</w:t>
      </w:r>
    </w:p>
    <w:p w14:paraId="294F7BD0" w14:textId="6E273917" w:rsidR="00DA68D8"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Quantidade </w:t>
      </w:r>
      <w:r w:rsidR="00DA68D8" w:rsidRPr="000D273F">
        <w:rPr>
          <w:rFonts w:ascii="Arial" w:eastAsia="Arial" w:hAnsi="Arial" w:cs="Arial"/>
          <w:b/>
          <w:sz w:val="24"/>
          <w:szCs w:val="24"/>
        </w:rPr>
        <w:t>(KG)</w:t>
      </w:r>
      <w:r w:rsidRPr="000D273F">
        <w:rPr>
          <w:rFonts w:ascii="Arial" w:eastAsia="Arial" w:hAnsi="Arial" w:cs="Arial"/>
          <w:b/>
          <w:sz w:val="24"/>
          <w:szCs w:val="24"/>
        </w:rPr>
        <w:t>:</w:t>
      </w:r>
      <w:r w:rsidRPr="000D273F">
        <w:rPr>
          <w:rFonts w:ascii="Arial" w:eastAsia="Arial" w:hAnsi="Arial" w:cs="Arial"/>
          <w:bCs/>
          <w:sz w:val="24"/>
          <w:szCs w:val="24"/>
        </w:rPr>
        <w:t xml:space="preserve"> </w:t>
      </w:r>
      <w:r w:rsidR="00C63399" w:rsidRPr="000D273F">
        <w:rPr>
          <w:rFonts w:ascii="Arial" w:eastAsia="Arial" w:hAnsi="Arial" w:cs="Arial"/>
          <w:bCs/>
          <w:sz w:val="24"/>
          <w:szCs w:val="24"/>
        </w:rPr>
        <w:t>#048#</w:t>
      </w:r>
      <w:r w:rsidRPr="000D273F">
        <w:rPr>
          <w:rFonts w:ascii="Arial" w:eastAsia="Arial" w:hAnsi="Arial" w:cs="Arial"/>
          <w:bCs/>
          <w:sz w:val="24"/>
          <w:szCs w:val="24"/>
        </w:rPr>
        <w:t xml:space="preserve"> kg (</w:t>
      </w:r>
      <w:r w:rsidR="00C63399" w:rsidRPr="000D273F">
        <w:rPr>
          <w:rFonts w:ascii="Arial" w:eastAsia="Arial" w:hAnsi="Arial" w:cs="Arial"/>
          <w:bCs/>
          <w:sz w:val="24"/>
          <w:szCs w:val="24"/>
        </w:rPr>
        <w:t>#119#</w:t>
      </w:r>
      <w:r w:rsidR="00DA68D8" w:rsidRPr="000D273F">
        <w:rPr>
          <w:rFonts w:ascii="Arial" w:eastAsia="Arial" w:hAnsi="Arial" w:cs="Arial"/>
          <w:bCs/>
          <w:sz w:val="24"/>
          <w:szCs w:val="24"/>
        </w:rPr>
        <w:t>)</w:t>
      </w:r>
      <w:r w:rsidR="002527ED" w:rsidRPr="000D273F">
        <w:rPr>
          <w:rFonts w:ascii="Arial" w:eastAsia="Arial" w:hAnsi="Arial" w:cs="Arial"/>
          <w:bCs/>
          <w:sz w:val="24"/>
          <w:szCs w:val="24"/>
        </w:rPr>
        <w:t>;</w:t>
      </w:r>
    </w:p>
    <w:p w14:paraId="694D9DEC" w14:textId="227675C0"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Quantidade (SC):</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#149#</w:t>
      </w:r>
      <w:r w:rsidRPr="000D273F">
        <w:rPr>
          <w:rFonts w:ascii="Arial" w:eastAsia="Arial" w:hAnsi="Arial" w:cs="Arial"/>
          <w:bCs/>
          <w:sz w:val="24"/>
          <w:szCs w:val="24"/>
        </w:rPr>
        <w:t xml:space="preserve"> </w:t>
      </w:r>
      <w:proofErr w:type="spellStart"/>
      <w:r w:rsidRPr="000D273F">
        <w:rPr>
          <w:rFonts w:ascii="Arial" w:eastAsia="Arial" w:hAnsi="Arial" w:cs="Arial"/>
          <w:bCs/>
          <w:sz w:val="24"/>
          <w:szCs w:val="24"/>
        </w:rPr>
        <w:t>sc</w:t>
      </w:r>
      <w:proofErr w:type="spellEnd"/>
      <w:r w:rsidRPr="000D273F">
        <w:rPr>
          <w:rFonts w:ascii="Arial" w:eastAsia="Arial" w:hAnsi="Arial" w:cs="Arial"/>
          <w:bCs/>
          <w:sz w:val="24"/>
          <w:szCs w:val="24"/>
        </w:rPr>
        <w:t xml:space="preserve"> (</w:t>
      </w:r>
      <w:r w:rsidR="00C63399" w:rsidRPr="000D273F">
        <w:rPr>
          <w:rFonts w:ascii="Arial" w:eastAsia="Arial" w:hAnsi="Arial" w:cs="Arial"/>
          <w:bCs/>
          <w:sz w:val="24"/>
          <w:szCs w:val="24"/>
        </w:rPr>
        <w:t>#150#</w:t>
      </w:r>
      <w:r w:rsidR="00A221B9" w:rsidRPr="000D273F">
        <w:rPr>
          <w:rFonts w:ascii="Arial" w:eastAsia="Arial" w:hAnsi="Arial" w:cs="Arial"/>
          <w:bCs/>
          <w:sz w:val="24"/>
          <w:szCs w:val="24"/>
        </w:rPr>
        <w:t xml:space="preserve">) de 60 </w:t>
      </w:r>
      <w:r w:rsidRPr="000D273F">
        <w:rPr>
          <w:rFonts w:ascii="Arial" w:eastAsia="Arial" w:hAnsi="Arial" w:cs="Arial"/>
          <w:bCs/>
          <w:sz w:val="24"/>
          <w:szCs w:val="24"/>
        </w:rPr>
        <w:t>k</w:t>
      </w:r>
      <w:r w:rsidR="00A221B9" w:rsidRPr="000D273F">
        <w:rPr>
          <w:rFonts w:ascii="Arial" w:eastAsia="Arial" w:hAnsi="Arial" w:cs="Arial"/>
          <w:bCs/>
          <w:sz w:val="24"/>
          <w:szCs w:val="24"/>
        </w:rPr>
        <w:t>g (sessenta quilos)</w:t>
      </w:r>
      <w:r w:rsidRPr="000D273F">
        <w:rPr>
          <w:rFonts w:ascii="Arial" w:eastAsia="Arial" w:hAnsi="Arial" w:cs="Arial"/>
          <w:bCs/>
          <w:sz w:val="24"/>
          <w:szCs w:val="24"/>
        </w:rPr>
        <w:t xml:space="preserve"> a saca</w:t>
      </w:r>
      <w:r w:rsidR="00A221B9" w:rsidRPr="000D273F">
        <w:rPr>
          <w:rFonts w:ascii="Arial" w:eastAsia="Arial" w:hAnsi="Arial" w:cs="Arial"/>
          <w:bCs/>
          <w:sz w:val="24"/>
          <w:szCs w:val="24"/>
        </w:rPr>
        <w:t>;</w:t>
      </w:r>
    </w:p>
    <w:p w14:paraId="61B04BE3" w14:textId="0244ECC4"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de Aquisição </w:t>
      </w:r>
      <w:r w:rsidR="00DA68D8" w:rsidRPr="000D273F">
        <w:rPr>
          <w:rFonts w:ascii="Arial" w:eastAsia="Arial" w:hAnsi="Arial" w:cs="Arial"/>
          <w:b/>
          <w:sz w:val="24"/>
          <w:szCs w:val="24"/>
        </w:rPr>
        <w:t>por SC</w:t>
      </w:r>
      <w:r w:rsidRPr="000D273F">
        <w:rPr>
          <w:rFonts w:ascii="Arial" w:eastAsia="Arial" w:hAnsi="Arial" w:cs="Arial"/>
          <w:b/>
          <w:sz w:val="24"/>
          <w:szCs w:val="24"/>
        </w:rPr>
        <w:t>:</w:t>
      </w:r>
      <w:r w:rsidRPr="000D273F">
        <w:rPr>
          <w:rFonts w:ascii="Arial" w:eastAsia="Arial" w:hAnsi="Arial" w:cs="Arial"/>
          <w:bCs/>
          <w:sz w:val="24"/>
          <w:szCs w:val="24"/>
        </w:rPr>
        <w:t xml:space="preserve"> R$ </w:t>
      </w:r>
      <w:r w:rsidR="00C63399" w:rsidRPr="000D273F">
        <w:rPr>
          <w:rFonts w:ascii="Arial" w:eastAsia="Arial" w:hAnsi="Arial" w:cs="Arial"/>
          <w:bCs/>
          <w:sz w:val="24"/>
          <w:szCs w:val="24"/>
        </w:rPr>
        <w:t>#151#</w:t>
      </w:r>
      <w:r w:rsidRPr="000D273F">
        <w:rPr>
          <w:rFonts w:ascii="Arial" w:eastAsia="Arial" w:hAnsi="Arial" w:cs="Arial"/>
          <w:bCs/>
          <w:sz w:val="24"/>
          <w:szCs w:val="24"/>
        </w:rPr>
        <w:t xml:space="preserve"> (</w:t>
      </w:r>
      <w:r w:rsidR="00C63399" w:rsidRPr="000D273F">
        <w:rPr>
          <w:rFonts w:ascii="Arial" w:eastAsia="Arial" w:hAnsi="Arial" w:cs="Arial"/>
          <w:bCs/>
          <w:sz w:val="24"/>
          <w:szCs w:val="24"/>
        </w:rPr>
        <w:t>#152#</w:t>
      </w:r>
      <w:r w:rsidRPr="000D273F">
        <w:rPr>
          <w:rFonts w:ascii="Arial" w:eastAsia="Arial" w:hAnsi="Arial" w:cs="Arial"/>
          <w:bCs/>
          <w:sz w:val="24"/>
          <w:szCs w:val="24"/>
        </w:rPr>
        <w:t xml:space="preserve">) </w:t>
      </w:r>
      <w:r w:rsidR="00DA68D8" w:rsidRPr="000D273F">
        <w:rPr>
          <w:rFonts w:ascii="Arial" w:eastAsia="Arial" w:hAnsi="Arial" w:cs="Arial"/>
          <w:bCs/>
          <w:sz w:val="24"/>
          <w:szCs w:val="24"/>
        </w:rPr>
        <w:t xml:space="preserve">bruto </w:t>
      </w:r>
      <w:r w:rsidRPr="000D273F">
        <w:rPr>
          <w:rFonts w:ascii="Arial" w:eastAsia="Arial" w:hAnsi="Arial" w:cs="Arial"/>
          <w:bCs/>
          <w:sz w:val="24"/>
          <w:szCs w:val="24"/>
        </w:rPr>
        <w:t>por saca de 60 kg (sessenta quilos);</w:t>
      </w:r>
    </w:p>
    <w:p w14:paraId="435C258C" w14:textId="45A8D57D"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Preço Total Bruto: </w:t>
      </w:r>
      <w:r w:rsidRPr="000D273F">
        <w:rPr>
          <w:rFonts w:ascii="Arial" w:eastAsia="Arial" w:hAnsi="Arial" w:cs="Arial"/>
          <w:bCs/>
          <w:sz w:val="24"/>
          <w:szCs w:val="24"/>
        </w:rPr>
        <w:t xml:space="preserve">R$ </w:t>
      </w:r>
      <w:r w:rsidR="00C63399" w:rsidRPr="000D273F">
        <w:rPr>
          <w:rFonts w:ascii="Arial" w:eastAsia="Arial" w:hAnsi="Arial" w:cs="Arial"/>
          <w:bCs/>
          <w:sz w:val="24"/>
          <w:szCs w:val="24"/>
        </w:rPr>
        <w:t>#050#</w:t>
      </w:r>
      <w:r w:rsidR="00276219" w:rsidRPr="000D273F">
        <w:rPr>
          <w:rFonts w:ascii="Arial" w:eastAsia="Arial" w:hAnsi="Arial" w:cs="Arial"/>
          <w:bCs/>
          <w:sz w:val="24"/>
          <w:szCs w:val="24"/>
        </w:rPr>
        <w:t xml:space="preserve"> </w:t>
      </w:r>
      <w:r w:rsidRPr="000D273F">
        <w:rPr>
          <w:rFonts w:ascii="Arial" w:eastAsia="Arial" w:hAnsi="Arial" w:cs="Arial"/>
          <w:bCs/>
          <w:sz w:val="24"/>
          <w:szCs w:val="24"/>
        </w:rPr>
        <w:t>(</w:t>
      </w:r>
      <w:r w:rsidR="00C63399" w:rsidRPr="000D273F">
        <w:rPr>
          <w:rFonts w:ascii="Arial" w:eastAsia="Arial" w:hAnsi="Arial" w:cs="Arial"/>
          <w:bCs/>
          <w:sz w:val="24"/>
          <w:szCs w:val="24"/>
        </w:rPr>
        <w:t>#121#</w:t>
      </w:r>
      <w:r w:rsidRPr="000D273F">
        <w:rPr>
          <w:rFonts w:ascii="Arial" w:eastAsia="Arial" w:hAnsi="Arial" w:cs="Arial"/>
          <w:bCs/>
          <w:sz w:val="24"/>
          <w:szCs w:val="24"/>
        </w:rPr>
        <w:t>);</w:t>
      </w:r>
    </w:p>
    <w:p w14:paraId="41193CC8" w14:textId="34AB8256" w:rsidR="00A221B9" w:rsidRPr="000D273F" w:rsidRDefault="00A221B9" w:rsidP="000D273F">
      <w:pPr>
        <w:pStyle w:val="PargrafodaLista"/>
        <w:numPr>
          <w:ilvl w:val="0"/>
          <w:numId w:val="28"/>
        </w:numPr>
        <w:spacing w:after="0"/>
        <w:ind w:leftChars="0" w:left="714" w:firstLineChars="0" w:hanging="720"/>
        <w:rPr>
          <w:rFonts w:ascii="Arial" w:eastAsia="Arial" w:hAnsi="Arial" w:cs="Arial"/>
          <w:sz w:val="24"/>
          <w:szCs w:val="24"/>
        </w:rPr>
      </w:pPr>
      <w:r w:rsidRPr="000D273F">
        <w:rPr>
          <w:rFonts w:ascii="Arial" w:eastAsia="Arial" w:hAnsi="Arial" w:cs="Arial"/>
          <w:b/>
          <w:sz w:val="24"/>
          <w:szCs w:val="24"/>
        </w:rPr>
        <w:t>Desconto Legal Total</w:t>
      </w:r>
      <w:r w:rsidR="00DA68D8" w:rsidRPr="000D273F">
        <w:rPr>
          <w:rFonts w:ascii="Arial" w:eastAsia="Arial" w:hAnsi="Arial" w:cs="Arial"/>
          <w:b/>
          <w:sz w:val="24"/>
          <w:szCs w:val="24"/>
        </w:rPr>
        <w:t xml:space="preserve"> (Impostos)</w:t>
      </w:r>
      <w:r w:rsidRPr="000D273F">
        <w:rPr>
          <w:rFonts w:ascii="Arial" w:eastAsia="Arial" w:hAnsi="Arial" w:cs="Arial"/>
          <w:b/>
          <w:sz w:val="24"/>
          <w:szCs w:val="24"/>
        </w:rPr>
        <w:t>:</w:t>
      </w:r>
      <w:r w:rsidRPr="000D273F">
        <w:rPr>
          <w:rFonts w:ascii="Arial" w:eastAsia="Arial" w:hAnsi="Arial" w:cs="Arial"/>
          <w:bCs/>
          <w:sz w:val="24"/>
          <w:szCs w:val="24"/>
        </w:rPr>
        <w:t xml:space="preserve"> </w:t>
      </w:r>
      <w:r w:rsidR="00611EFE" w:rsidRPr="000D273F">
        <w:rPr>
          <w:rFonts w:ascii="Arial" w:eastAsia="Arial" w:hAnsi="Arial" w:cs="Arial"/>
          <w:sz w:val="24"/>
          <w:szCs w:val="24"/>
        </w:rPr>
        <w:t>#145#</w:t>
      </w:r>
    </w:p>
    <w:p w14:paraId="003DA518" w14:textId="5A1410E1" w:rsidR="00A221B9" w:rsidRPr="000D273F" w:rsidRDefault="00A221B9"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t xml:space="preserve">Valor Total Líquido: </w:t>
      </w:r>
      <w:r w:rsidRPr="000D273F">
        <w:rPr>
          <w:rFonts w:ascii="Arial" w:eastAsia="Arial" w:hAnsi="Arial" w:cs="Arial"/>
          <w:bCs/>
          <w:sz w:val="24"/>
          <w:szCs w:val="24"/>
        </w:rPr>
        <w:t xml:space="preserve">R$ </w:t>
      </w:r>
      <w:r w:rsidR="00611EFE" w:rsidRPr="000D273F">
        <w:rPr>
          <w:rFonts w:ascii="Arial" w:eastAsia="Arial" w:hAnsi="Arial" w:cs="Arial"/>
          <w:bCs/>
          <w:sz w:val="24"/>
          <w:szCs w:val="24"/>
        </w:rPr>
        <w:t>#143#</w:t>
      </w:r>
      <w:r w:rsidRPr="000D273F">
        <w:rPr>
          <w:rFonts w:ascii="Arial" w:eastAsia="Arial" w:hAnsi="Arial" w:cs="Arial"/>
          <w:bCs/>
          <w:sz w:val="24"/>
          <w:szCs w:val="24"/>
        </w:rPr>
        <w:t xml:space="preserve"> (</w:t>
      </w:r>
      <w:r w:rsidR="00611EFE" w:rsidRPr="000D273F">
        <w:rPr>
          <w:rFonts w:ascii="Arial" w:eastAsia="Arial" w:hAnsi="Arial" w:cs="Arial"/>
          <w:bCs/>
          <w:sz w:val="24"/>
          <w:szCs w:val="24"/>
        </w:rPr>
        <w:t>#144#</w:t>
      </w:r>
      <w:r w:rsidRPr="000D273F">
        <w:rPr>
          <w:rFonts w:ascii="Arial" w:eastAsia="Arial" w:hAnsi="Arial" w:cs="Arial"/>
          <w:bCs/>
          <w:sz w:val="24"/>
          <w:szCs w:val="24"/>
        </w:rPr>
        <w:t>);</w:t>
      </w:r>
    </w:p>
    <w:p w14:paraId="341D2C50" w14:textId="73FE8482" w:rsidR="00DA68D8" w:rsidRPr="007A3C3D" w:rsidRDefault="00DA68D8" w:rsidP="007A3C3D">
      <w:pPr>
        <w:pStyle w:val="PargrafodaLista"/>
        <w:numPr>
          <w:ilvl w:val="0"/>
          <w:numId w:val="28"/>
        </w:numPr>
        <w:spacing w:after="0"/>
        <w:ind w:leftChars="0" w:left="714" w:firstLineChars="0" w:hanging="720"/>
        <w:rPr>
          <w:rFonts w:ascii="Arial" w:eastAsia="Arial" w:hAnsi="Arial" w:cs="Arial"/>
          <w:bCs/>
          <w:sz w:val="24"/>
          <w:szCs w:val="24"/>
        </w:rPr>
      </w:pPr>
      <w:r w:rsidRPr="007A3C3D">
        <w:rPr>
          <w:rFonts w:ascii="Arial" w:eastAsia="Arial" w:hAnsi="Arial" w:cs="Arial"/>
          <w:b/>
          <w:sz w:val="24"/>
          <w:szCs w:val="24"/>
        </w:rPr>
        <w:t>Data de Pagamento:</w:t>
      </w:r>
      <w:r w:rsidRPr="007A3C3D">
        <w:rPr>
          <w:rFonts w:ascii="Arial" w:eastAsia="Arial" w:hAnsi="Arial" w:cs="Arial"/>
          <w:bCs/>
          <w:sz w:val="24"/>
          <w:szCs w:val="24"/>
        </w:rPr>
        <w:t xml:space="preserve"> </w:t>
      </w:r>
      <w:r w:rsidR="00611EFE" w:rsidRPr="007A3C3D">
        <w:rPr>
          <w:rFonts w:ascii="Arial" w:eastAsia="Arial" w:hAnsi="Arial" w:cs="Arial"/>
          <w:sz w:val="24"/>
          <w:szCs w:val="24"/>
          <w:u w:val="single"/>
        </w:rPr>
        <w:t>#074#</w:t>
      </w:r>
      <w:r w:rsidRPr="007A3C3D">
        <w:rPr>
          <w:rFonts w:ascii="Arial" w:eastAsia="Arial" w:hAnsi="Arial" w:cs="Arial"/>
          <w:sz w:val="24"/>
          <w:szCs w:val="24"/>
        </w:rPr>
        <w:t>;</w:t>
      </w:r>
    </w:p>
    <w:p w14:paraId="5E39BD05" w14:textId="18E1EFEB" w:rsidR="00A221B9" w:rsidRPr="000D273F" w:rsidRDefault="00DA68D8" w:rsidP="000D273F">
      <w:pPr>
        <w:pStyle w:val="PargrafodaLista"/>
        <w:numPr>
          <w:ilvl w:val="0"/>
          <w:numId w:val="28"/>
        </w:numPr>
        <w:spacing w:after="0"/>
        <w:ind w:leftChars="0" w:left="714" w:firstLineChars="0" w:hanging="720"/>
        <w:rPr>
          <w:rFonts w:ascii="Arial" w:eastAsia="Arial" w:hAnsi="Arial" w:cs="Arial"/>
          <w:bCs/>
          <w:sz w:val="24"/>
          <w:szCs w:val="24"/>
        </w:rPr>
      </w:pPr>
      <w:r w:rsidRPr="000D273F">
        <w:rPr>
          <w:rFonts w:ascii="Arial" w:eastAsia="Arial" w:hAnsi="Arial" w:cs="Arial"/>
          <w:b/>
          <w:sz w:val="24"/>
          <w:szCs w:val="24"/>
        </w:rPr>
        <w:lastRenderedPageBreak/>
        <w:t>Dados Bancários:</w:t>
      </w:r>
      <w:r w:rsidRPr="000D273F">
        <w:rPr>
          <w:rFonts w:ascii="Arial" w:eastAsia="Arial" w:hAnsi="Arial" w:cs="Arial"/>
          <w:bCs/>
          <w:sz w:val="24"/>
          <w:szCs w:val="24"/>
        </w:rPr>
        <w:t xml:space="preserve"> </w:t>
      </w:r>
      <w:r w:rsidR="00611EFE" w:rsidRPr="000D273F">
        <w:rPr>
          <w:rFonts w:ascii="Arial" w:eastAsia="Arial" w:hAnsi="Arial" w:cs="Arial"/>
          <w:sz w:val="24"/>
          <w:szCs w:val="24"/>
        </w:rPr>
        <w:t>#063# - #064#</w:t>
      </w:r>
      <w:r w:rsidRPr="000D273F">
        <w:rPr>
          <w:rFonts w:ascii="Arial" w:eastAsia="Arial" w:hAnsi="Arial" w:cs="Arial"/>
          <w:sz w:val="24"/>
          <w:szCs w:val="24"/>
        </w:rPr>
        <w:t>, A</w:t>
      </w:r>
      <w:r w:rsidR="00E339BB" w:rsidRPr="000D273F">
        <w:rPr>
          <w:rFonts w:ascii="Arial" w:eastAsia="Arial" w:hAnsi="Arial" w:cs="Arial"/>
          <w:sz w:val="24"/>
          <w:szCs w:val="24"/>
        </w:rPr>
        <w:t>gência</w:t>
      </w:r>
      <w:r w:rsidRPr="000D273F">
        <w:rPr>
          <w:rFonts w:ascii="Arial" w:eastAsia="Arial" w:hAnsi="Arial" w:cs="Arial"/>
          <w:sz w:val="24"/>
          <w:szCs w:val="24"/>
        </w:rPr>
        <w:t xml:space="preserve"> </w:t>
      </w:r>
      <w:r w:rsidR="00611EFE" w:rsidRPr="000D273F">
        <w:rPr>
          <w:rFonts w:ascii="Arial" w:eastAsia="Arial" w:hAnsi="Arial" w:cs="Arial"/>
          <w:sz w:val="24"/>
          <w:szCs w:val="24"/>
        </w:rPr>
        <w:t>#090#</w:t>
      </w:r>
      <w:r w:rsidRPr="000D273F">
        <w:rPr>
          <w:rFonts w:ascii="Arial" w:eastAsia="Arial" w:hAnsi="Arial" w:cs="Arial"/>
          <w:sz w:val="24"/>
          <w:szCs w:val="24"/>
        </w:rPr>
        <w:t xml:space="preserve">, </w:t>
      </w:r>
      <w:r w:rsidR="00E339BB" w:rsidRPr="000D273F">
        <w:rPr>
          <w:rFonts w:ascii="Arial" w:eastAsia="Arial" w:hAnsi="Arial" w:cs="Arial"/>
          <w:sz w:val="24"/>
          <w:szCs w:val="24"/>
        </w:rPr>
        <w:t>Co</w:t>
      </w:r>
      <w:r w:rsidR="00821147" w:rsidRPr="000D273F">
        <w:rPr>
          <w:rFonts w:ascii="Arial" w:eastAsia="Arial" w:hAnsi="Arial" w:cs="Arial"/>
          <w:sz w:val="24"/>
          <w:szCs w:val="24"/>
        </w:rPr>
        <w:t>n</w:t>
      </w:r>
      <w:r w:rsidR="00E339BB" w:rsidRPr="000D273F">
        <w:rPr>
          <w:rFonts w:ascii="Arial" w:eastAsia="Arial" w:hAnsi="Arial" w:cs="Arial"/>
          <w:sz w:val="24"/>
          <w:szCs w:val="24"/>
        </w:rPr>
        <w:t>ta Corrente:</w:t>
      </w:r>
      <w:r w:rsidRPr="000D273F">
        <w:rPr>
          <w:rFonts w:ascii="Arial" w:eastAsia="Arial" w:hAnsi="Arial" w:cs="Arial"/>
          <w:sz w:val="24"/>
          <w:szCs w:val="24"/>
        </w:rPr>
        <w:t xml:space="preserve"> </w:t>
      </w:r>
      <w:r w:rsidR="00611EFE" w:rsidRPr="000D273F">
        <w:rPr>
          <w:rFonts w:ascii="Arial" w:eastAsia="Arial" w:hAnsi="Arial" w:cs="Arial"/>
          <w:sz w:val="24"/>
          <w:szCs w:val="24"/>
        </w:rPr>
        <w:t>#091#</w:t>
      </w:r>
      <w:r w:rsidRPr="000D273F">
        <w:rPr>
          <w:rFonts w:ascii="Arial" w:eastAsia="Arial" w:hAnsi="Arial" w:cs="Arial"/>
          <w:sz w:val="24"/>
          <w:szCs w:val="24"/>
        </w:rPr>
        <w:t>,</w:t>
      </w:r>
      <w:r w:rsidR="00E339BB" w:rsidRPr="000D273F">
        <w:rPr>
          <w:rFonts w:ascii="Arial" w:eastAsia="Arial" w:hAnsi="Arial" w:cs="Arial"/>
          <w:sz w:val="24"/>
          <w:szCs w:val="24"/>
        </w:rPr>
        <w:t xml:space="preserve"> </w:t>
      </w:r>
      <w:r w:rsidR="00586790" w:rsidRPr="000D273F">
        <w:rPr>
          <w:rFonts w:ascii="Arial" w:eastAsia="Arial" w:hAnsi="Arial" w:cs="Arial"/>
          <w:sz w:val="24"/>
          <w:szCs w:val="24"/>
        </w:rPr>
        <w:t>CNPJ/</w:t>
      </w:r>
      <w:r w:rsidR="00E339BB" w:rsidRPr="000D273F">
        <w:rPr>
          <w:rFonts w:ascii="Arial" w:eastAsia="Arial" w:hAnsi="Arial" w:cs="Arial"/>
          <w:sz w:val="24"/>
          <w:szCs w:val="24"/>
        </w:rPr>
        <w:t>CPF</w:t>
      </w:r>
      <w:r w:rsidRPr="000D273F">
        <w:rPr>
          <w:rFonts w:ascii="Arial" w:eastAsia="Arial" w:hAnsi="Arial" w:cs="Arial"/>
          <w:sz w:val="24"/>
          <w:szCs w:val="24"/>
        </w:rPr>
        <w:t>:</w:t>
      </w:r>
      <w:r w:rsidR="00611EFE" w:rsidRPr="000D273F">
        <w:rPr>
          <w:rFonts w:ascii="Arial" w:eastAsia="Arial" w:hAnsi="Arial" w:cs="Arial"/>
          <w:sz w:val="24"/>
          <w:szCs w:val="24"/>
        </w:rPr>
        <w:t xml:space="preserve"> #012#</w:t>
      </w:r>
      <w:r w:rsidRPr="000D273F">
        <w:rPr>
          <w:rFonts w:ascii="Arial" w:eastAsia="Arial" w:hAnsi="Arial" w:cs="Arial"/>
          <w:sz w:val="24"/>
          <w:szCs w:val="24"/>
        </w:rPr>
        <w:t>, T</w:t>
      </w:r>
      <w:r w:rsidR="007F1D68" w:rsidRPr="000D273F">
        <w:rPr>
          <w:rFonts w:ascii="Arial" w:eastAsia="Arial" w:hAnsi="Arial" w:cs="Arial"/>
          <w:sz w:val="24"/>
          <w:szCs w:val="24"/>
        </w:rPr>
        <w:t>itular</w:t>
      </w:r>
      <w:r w:rsidRPr="000D273F">
        <w:rPr>
          <w:rFonts w:ascii="Arial" w:eastAsia="Arial" w:hAnsi="Arial" w:cs="Arial"/>
          <w:sz w:val="24"/>
          <w:szCs w:val="24"/>
        </w:rPr>
        <w:t xml:space="preserve">: </w:t>
      </w:r>
      <w:r w:rsidR="00611EFE" w:rsidRPr="000D273F">
        <w:rPr>
          <w:rFonts w:ascii="Arial" w:eastAsia="Arial" w:hAnsi="Arial" w:cs="Arial"/>
          <w:sz w:val="24"/>
          <w:szCs w:val="24"/>
        </w:rPr>
        <w:t>#009#</w:t>
      </w:r>
      <w:r w:rsidRPr="000D273F">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1F38644C"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Modalidade de Entrega e Transporte (CIF ou FOB): </w:t>
      </w:r>
      <w:r w:rsidR="00611EFE" w:rsidRPr="00CB366C">
        <w:rPr>
          <w:rFonts w:ascii="Arial" w:eastAsia="Arial" w:hAnsi="Arial" w:cs="Arial"/>
          <w:sz w:val="24"/>
          <w:szCs w:val="24"/>
        </w:rPr>
        <w:t>#058#</w:t>
      </w:r>
      <w:r w:rsidR="008E024A">
        <w:rPr>
          <w:rFonts w:ascii="Arial" w:eastAsia="Arial" w:hAnsi="Arial" w:cs="Arial"/>
          <w:sz w:val="24"/>
          <w:szCs w:val="24"/>
        </w:rPr>
        <w:t>;</w:t>
      </w:r>
    </w:p>
    <w:p w14:paraId="1D2C23B5" w14:textId="08B2852A"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Prazo de Disponibilidade (FOB) ou Entrega do Produto (CIF): </w:t>
      </w:r>
      <w:r w:rsidRPr="00CB366C">
        <w:rPr>
          <w:rFonts w:ascii="Arial" w:eastAsia="Arial" w:hAnsi="Arial" w:cs="Arial"/>
          <w:sz w:val="24"/>
          <w:szCs w:val="24"/>
        </w:rPr>
        <w:t xml:space="preserve">De </w:t>
      </w:r>
      <w:r w:rsidR="00CB0228" w:rsidRPr="00CB366C">
        <w:rPr>
          <w:rFonts w:ascii="Arial" w:eastAsia="Arial" w:hAnsi="Arial" w:cs="Arial"/>
          <w:sz w:val="24"/>
          <w:szCs w:val="24"/>
        </w:rPr>
        <w:t>#026#</w:t>
      </w:r>
      <w:r w:rsidRPr="00CB366C">
        <w:rPr>
          <w:rFonts w:ascii="Arial" w:eastAsia="Arial" w:hAnsi="Arial" w:cs="Arial"/>
          <w:sz w:val="24"/>
          <w:szCs w:val="24"/>
        </w:rPr>
        <w:t xml:space="preserve"> a </w:t>
      </w:r>
      <w:r w:rsidR="00CB0228" w:rsidRPr="00CB366C">
        <w:rPr>
          <w:rFonts w:ascii="Arial" w:eastAsia="Arial" w:hAnsi="Arial" w:cs="Arial"/>
          <w:sz w:val="24"/>
          <w:szCs w:val="24"/>
        </w:rPr>
        <w:t>#027#</w:t>
      </w:r>
      <w:r w:rsidR="008E024A">
        <w:rPr>
          <w:rFonts w:ascii="Arial" w:eastAsia="Arial" w:hAnsi="Arial" w:cs="Arial"/>
          <w:sz w:val="24"/>
          <w:szCs w:val="24"/>
        </w:rPr>
        <w:t>;</w:t>
      </w:r>
    </w:p>
    <w:p w14:paraId="416285E2" w14:textId="23EC2C15" w:rsidR="006C05FE" w:rsidRPr="00CB366C" w:rsidRDefault="006C05FE" w:rsidP="000D273F">
      <w:pPr>
        <w:pStyle w:val="PargrafodaLista"/>
        <w:numPr>
          <w:ilvl w:val="0"/>
          <w:numId w:val="30"/>
        </w:numPr>
        <w:spacing w:after="0"/>
        <w:ind w:leftChars="0" w:left="714" w:firstLineChars="0" w:hanging="720"/>
        <w:jc w:val="both"/>
        <w:rPr>
          <w:rFonts w:ascii="Arial" w:eastAsia="Arial" w:hAnsi="Arial" w:cs="Arial"/>
          <w:sz w:val="24"/>
          <w:szCs w:val="24"/>
        </w:rPr>
      </w:pPr>
      <w:r w:rsidRPr="00CB366C">
        <w:rPr>
          <w:rFonts w:ascii="Arial" w:eastAsia="Arial" w:hAnsi="Arial" w:cs="Arial"/>
          <w:b/>
          <w:bCs/>
          <w:sz w:val="24"/>
          <w:szCs w:val="24"/>
        </w:rPr>
        <w:t xml:space="preserve">Local de Disponibilidade (FOB) ou Entrega do Produto (CIF): </w:t>
      </w:r>
      <w:r w:rsidR="000C6461" w:rsidRPr="000C6461">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67989AE8"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w:t>
      </w:r>
      <w:r w:rsidR="00CD0182">
        <w:rPr>
          <w:rFonts w:ascii="Arial" w:eastAsia="Arial" w:hAnsi="Arial" w:cs="Arial"/>
          <w:sz w:val="24"/>
          <w:szCs w:val="24"/>
        </w:rPr>
        <w:t>o</w:t>
      </w:r>
      <w:r w:rsidRPr="00351532">
        <w:rPr>
          <w:rFonts w:ascii="Arial" w:eastAsia="Arial" w:hAnsi="Arial" w:cs="Arial"/>
          <w:sz w:val="24"/>
          <w:szCs w:val="24"/>
        </w:rPr>
        <w:t xml:space="preserve">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60/2011 do Ministério da Agricultura, Pecuária e Abastecimento (MAPA), senão vejamos:</w:t>
      </w:r>
    </w:p>
    <w:p w14:paraId="35416313" w14:textId="77777777" w:rsidR="00733E75"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sz w:val="24"/>
          <w:szCs w:val="24"/>
        </w:rPr>
        <w:t xml:space="preserve">  </w:t>
      </w:r>
    </w:p>
    <w:p w14:paraId="1175B61F" w14:textId="7D7FE0FF" w:rsidR="00376508" w:rsidRDefault="00376508" w:rsidP="00376508">
      <w:pPr>
        <w:spacing w:after="0"/>
        <w:ind w:leftChars="0" w:left="0" w:firstLineChars="0" w:firstLine="0"/>
        <w:rPr>
          <w:rFonts w:ascii="Arial" w:hAnsi="Arial" w:cs="Arial"/>
          <w:sz w:val="24"/>
          <w:szCs w:val="24"/>
        </w:rPr>
      </w:pPr>
      <w:r w:rsidRPr="00376508">
        <w:rPr>
          <w:rFonts w:ascii="Arial" w:hAnsi="Arial" w:cs="Arial"/>
          <w:sz w:val="24"/>
          <w:szCs w:val="24"/>
        </w:rPr>
        <w:t>(I) Umidade até 14%</w:t>
      </w:r>
      <w:r w:rsidRPr="00376508">
        <w:rPr>
          <w:rFonts w:ascii="Arial" w:hAnsi="Arial" w:cs="Arial"/>
          <w:sz w:val="24"/>
          <w:szCs w:val="24"/>
        </w:rPr>
        <w:br/>
        <w:t>(II) Impurezas até 1%</w:t>
      </w:r>
      <w:r w:rsidRPr="00376508">
        <w:rPr>
          <w:rFonts w:ascii="Arial" w:hAnsi="Arial" w:cs="Arial"/>
          <w:sz w:val="24"/>
          <w:szCs w:val="24"/>
        </w:rPr>
        <w:br/>
        <w:t>(III) Avariados até 6%, destes com no máximo 9% de grãos ardidos</w:t>
      </w:r>
      <w:r w:rsidRPr="00376508">
        <w:rPr>
          <w:rFonts w:ascii="Arial" w:hAnsi="Arial" w:cs="Arial"/>
          <w:sz w:val="24"/>
          <w:szCs w:val="24"/>
        </w:rPr>
        <w:br/>
        <w:t>(IV) Grãos verdes até 8%</w:t>
      </w:r>
      <w:r w:rsidRPr="00376508">
        <w:rPr>
          <w:rFonts w:ascii="Arial" w:hAnsi="Arial" w:cs="Arial"/>
          <w:sz w:val="24"/>
          <w:szCs w:val="24"/>
        </w:rPr>
        <w:br/>
        <w:t>(V) Quebrados até 3%</w:t>
      </w:r>
      <w:r w:rsidRPr="00376508">
        <w:rPr>
          <w:rFonts w:ascii="Arial" w:hAnsi="Arial" w:cs="Arial"/>
          <w:sz w:val="24"/>
          <w:szCs w:val="24"/>
        </w:rPr>
        <w:br/>
        <w:t>(VI) Carunchados até 2%</w:t>
      </w:r>
      <w:r w:rsidRPr="00376508">
        <w:rPr>
          <w:rFonts w:ascii="Arial" w:hAnsi="Arial" w:cs="Arial"/>
          <w:sz w:val="24"/>
          <w:szCs w:val="24"/>
        </w:rPr>
        <w:br/>
        <w:t>(VII) Isento de insetos vivos</w:t>
      </w:r>
      <w:r w:rsidRPr="00376508">
        <w:rPr>
          <w:rFonts w:ascii="Arial" w:hAnsi="Arial" w:cs="Arial"/>
          <w:sz w:val="24"/>
          <w:szCs w:val="24"/>
        </w:rPr>
        <w:br/>
        <w:t>(VIII) Livre de contaminação por sementes tóxicas, sementes tratadas e/ou inoculadas por produtos químicos ou biológicos</w:t>
      </w:r>
      <w:r w:rsidRPr="00376508">
        <w:rPr>
          <w:rFonts w:ascii="Arial" w:hAnsi="Arial" w:cs="Arial"/>
          <w:sz w:val="24"/>
          <w:szCs w:val="24"/>
        </w:rPr>
        <w:br/>
        <w:t>(IX) Dentro dos limites estabelecidos pela legislação vigente quanto ao nível de microtoxinas, se for o caso</w:t>
      </w:r>
      <w:r>
        <w:rPr>
          <w:rFonts w:ascii="Arial" w:hAnsi="Arial" w:cs="Arial"/>
          <w:sz w:val="24"/>
          <w:szCs w:val="24"/>
        </w:rPr>
        <w:t>;</w:t>
      </w:r>
    </w:p>
    <w:p w14:paraId="3AE12179" w14:textId="77777777" w:rsidR="00376508" w:rsidRPr="00351532" w:rsidRDefault="00376508" w:rsidP="00376508">
      <w:pPr>
        <w:spacing w:after="0"/>
        <w:ind w:leftChars="0" w:left="0" w:firstLineChars="0" w:firstLine="0"/>
        <w:jc w:val="both"/>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w:t>
      </w:r>
      <w:proofErr w:type="gramStart"/>
      <w:r w:rsidRPr="00351532">
        <w:rPr>
          <w:rFonts w:ascii="Arial" w:hAnsi="Arial" w:cs="Arial"/>
          <w:sz w:val="24"/>
          <w:szCs w:val="24"/>
        </w:rPr>
        <w:t>as mesmas</w:t>
      </w:r>
      <w:proofErr w:type="gramEnd"/>
      <w:r w:rsidRPr="00351532">
        <w:rPr>
          <w:rFonts w:ascii="Arial" w:hAnsi="Arial" w:cs="Arial"/>
          <w:sz w:val="24"/>
          <w:szCs w:val="24"/>
        </w:rPr>
        <w:t xml:space="preserve">;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53A624F6" w14:textId="77777777" w:rsidR="00ED7B99" w:rsidRPr="006A4796" w:rsidRDefault="00ED7B99" w:rsidP="00ED7B99">
      <w:pPr>
        <w:spacing w:after="0"/>
        <w:ind w:left="0" w:hanging="2"/>
        <w:jc w:val="both"/>
        <w:rPr>
          <w:rFonts w:ascii="Arial" w:eastAsia="Arial" w:hAnsi="Arial" w:cs="Arial"/>
          <w:b/>
          <w:bCs/>
          <w:sz w:val="24"/>
          <w:szCs w:val="24"/>
          <w:u w:val="single"/>
        </w:rPr>
      </w:pPr>
      <w:r>
        <w:rPr>
          <w:rFonts w:ascii="Arial" w:eastAsia="Arial" w:hAnsi="Arial" w:cs="Arial"/>
          <w:b/>
          <w:bCs/>
          <w:sz w:val="24"/>
          <w:szCs w:val="24"/>
          <w:u w:val="single"/>
        </w:rPr>
        <w:t>Nos casos em que se aplicar:</w:t>
      </w:r>
    </w:p>
    <w:p w14:paraId="27E4DE9D" w14:textId="766B245B" w:rsidR="00ED7B99" w:rsidRPr="006A4796" w:rsidRDefault="00ED7B99" w:rsidP="00ED7B99">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w:t>
      </w:r>
      <w:r w:rsidRPr="006A4796">
        <w:rPr>
          <w:rFonts w:ascii="Arial" w:eastAsia="Arial" w:hAnsi="Arial" w:cs="Arial"/>
          <w:bCs/>
          <w:sz w:val="24"/>
          <w:szCs w:val="24"/>
        </w:rPr>
        <w:lastRenderedPageBreak/>
        <w:t xml:space="preserve">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068F1580"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0F4FD7C1"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lastRenderedPageBreak/>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w:t>
      </w:r>
      <w:r w:rsidR="00ED7B99">
        <w:rPr>
          <w:rFonts w:ascii="Arial" w:eastAsia="Arial" w:hAnsi="Arial" w:cs="Arial"/>
          <w:sz w:val="24"/>
          <w:szCs w:val="24"/>
        </w:rPr>
        <w:t>na cláusula 2</w:t>
      </w:r>
      <w:r w:rsidRPr="006A4796">
        <w:rPr>
          <w:rFonts w:ascii="Arial" w:eastAsia="Arial" w:hAnsi="Arial" w:cs="Arial"/>
          <w:sz w:val="24"/>
          <w:szCs w:val="24"/>
        </w:rPr>
        <w:t xml:space="preserve">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269D763C"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ED7B99">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66EDF488"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w:t>
      </w:r>
      <w:r w:rsidR="00ED7B99">
        <w:rPr>
          <w:rFonts w:ascii="Arial" w:eastAsia="Arial" w:hAnsi="Arial" w:cs="Arial"/>
          <w:bCs/>
          <w:sz w:val="24"/>
          <w:szCs w:val="24"/>
        </w:rPr>
        <w:t>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32238E6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w:t>
      </w:r>
      <w:r w:rsidR="00ED7B99">
        <w:rPr>
          <w:rFonts w:ascii="Arial" w:eastAsia="Arial" w:hAnsi="Arial" w:cs="Arial"/>
          <w:sz w:val="24"/>
          <w:szCs w:val="24"/>
        </w:rPr>
        <w:t>nte pelas partes na Cláusula 3</w:t>
      </w:r>
      <w:r w:rsidRPr="006A4796">
        <w:rPr>
          <w:rFonts w:ascii="Arial" w:eastAsia="Arial" w:hAnsi="Arial" w:cs="Arial"/>
          <w:sz w:val="24"/>
          <w:szCs w:val="24"/>
        </w:rPr>
        <w:t xml:space="preserve">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3FB50FEF"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w:t>
      </w:r>
      <w:r w:rsidR="00ED7B99">
        <w:rPr>
          <w:rFonts w:ascii="Arial" w:eastAsia="Arial" w:hAnsi="Arial" w:cs="Arial"/>
          <w:sz w:val="24"/>
          <w:szCs w:val="24"/>
        </w:rPr>
        <w:t>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B3AFE2"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E94147">
        <w:rPr>
          <w:rFonts w:ascii="Arial" w:eastAsia="Arial" w:hAnsi="Arial" w:cs="Arial"/>
          <w:sz w:val="24"/>
          <w:szCs w:val="24"/>
        </w:rPr>
        <w:t>;</w:t>
      </w:r>
    </w:p>
    <w:p w14:paraId="56E9A373" w14:textId="78977DD3"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5AF42045" w14:textId="789AA8AD" w:rsidR="00794C6A" w:rsidRPr="00863A1B" w:rsidRDefault="00794C6A" w:rsidP="00794C6A">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especificando a quantidade total do produto em quilograma (kg).</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2D121E2D"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w:t>
      </w:r>
      <w:r w:rsidRPr="006A4796">
        <w:rPr>
          <w:rFonts w:ascii="Arial" w:eastAsia="Arial" w:hAnsi="Arial" w:cs="Arial"/>
          <w:sz w:val="24"/>
          <w:szCs w:val="24"/>
        </w:rPr>
        <w:lastRenderedPageBreak/>
        <w:t xml:space="preserve">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582278EF"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794C6A">
        <w:rPr>
          <w:rFonts w:ascii="Arial" w:eastAsia="Arial" w:hAnsi="Arial" w:cs="Arial"/>
          <w:sz w:val="24"/>
          <w:szCs w:val="24"/>
        </w:rPr>
        <w:t>1</w:t>
      </w:r>
      <w:r w:rsidRPr="006A4796">
        <w:rPr>
          <w:rFonts w:ascii="Arial" w:eastAsia="Arial" w:hAnsi="Arial" w:cs="Arial"/>
          <w:sz w:val="24"/>
          <w:szCs w:val="24"/>
        </w:rPr>
        <w:t>0% (</w:t>
      </w:r>
      <w:r w:rsidR="00794C6A">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4F4DCA5"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794C6A">
        <w:rPr>
          <w:rFonts w:ascii="Arial" w:eastAsia="Arial" w:hAnsi="Arial" w:cs="Arial"/>
          <w:sz w:val="24"/>
          <w:szCs w:val="24"/>
        </w:rPr>
        <w:t>1</w:t>
      </w:r>
      <w:r w:rsidRPr="006A4796">
        <w:rPr>
          <w:rFonts w:ascii="Arial" w:eastAsia="Arial" w:hAnsi="Arial" w:cs="Arial"/>
          <w:sz w:val="24"/>
          <w:szCs w:val="24"/>
        </w:rPr>
        <w:t>0% (</w:t>
      </w:r>
      <w:r w:rsidR="00794C6A">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w:t>
      </w:r>
      <w:r w:rsidRPr="006A4796">
        <w:rPr>
          <w:rFonts w:ascii="Arial" w:eastAsia="Arial" w:hAnsi="Arial" w:cs="Arial"/>
          <w:sz w:val="24"/>
          <w:szCs w:val="24"/>
        </w:rPr>
        <w:lastRenderedPageBreak/>
        <w:t xml:space="preserve">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128745B6"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794C6A">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w:t>
      </w:r>
      <w:r w:rsidRPr="006A4796">
        <w:rPr>
          <w:rFonts w:ascii="Arial" w:eastAsia="Arial" w:hAnsi="Arial" w:cs="Arial"/>
          <w:sz w:val="24"/>
          <w:szCs w:val="24"/>
        </w:rPr>
        <w:lastRenderedPageBreak/>
        <w:t xml:space="preserve">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w:t>
      </w:r>
      <w:r w:rsidRPr="006A4796">
        <w:rPr>
          <w:rFonts w:ascii="Arial" w:eastAsia="Arial" w:hAnsi="Arial" w:cs="Arial"/>
          <w:sz w:val="24"/>
          <w:szCs w:val="24"/>
        </w:rPr>
        <w:lastRenderedPageBreak/>
        <w:t xml:space="preserve">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419BC990"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w:t>
      </w:r>
      <w:r w:rsidR="00794C6A">
        <w:rPr>
          <w:rFonts w:ascii="Arial" w:eastAsia="Arial" w:hAnsi="Arial" w:cs="Arial"/>
          <w:sz w:val="24"/>
          <w:szCs w:val="24"/>
        </w:rPr>
        <w:t xml:space="preserve">das Partes </w:t>
      </w:r>
      <w:r w:rsidRPr="006A4796">
        <w:rPr>
          <w:rFonts w:ascii="Arial" w:eastAsia="Arial" w:hAnsi="Arial" w:cs="Arial"/>
          <w:sz w:val="24"/>
          <w:szCs w:val="24"/>
        </w:rPr>
        <w:t xml:space="preserve">constantes </w:t>
      </w:r>
      <w:r w:rsidR="00794C6A">
        <w:rPr>
          <w:rFonts w:ascii="Arial" w:eastAsia="Arial" w:hAnsi="Arial" w:cs="Arial"/>
          <w:sz w:val="24"/>
          <w:szCs w:val="24"/>
        </w:rPr>
        <w:t>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w:t>
      </w:r>
      <w:r w:rsidRPr="006A4796">
        <w:rPr>
          <w:rFonts w:ascii="Arial" w:eastAsia="Arial" w:hAnsi="Arial" w:cs="Arial"/>
          <w:sz w:val="24"/>
          <w:szCs w:val="24"/>
        </w:rPr>
        <w:lastRenderedPageBreak/>
        <w:t xml:space="preserve">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512473AE" w14:textId="1125EB56" w:rsidR="00FB4502" w:rsidRDefault="00351532" w:rsidP="00556340">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083ED991" w14:textId="77777777" w:rsidR="00556340" w:rsidRDefault="00556340" w:rsidP="00556340">
      <w:pPr>
        <w:spacing w:after="0"/>
        <w:ind w:left="0" w:hanging="2"/>
        <w:jc w:val="both"/>
        <w:rPr>
          <w:rFonts w:ascii="Arial" w:eastAsia="Arial" w:hAnsi="Arial" w:cs="Arial"/>
          <w:b/>
          <w:sz w:val="24"/>
          <w:szCs w:val="24"/>
        </w:rPr>
      </w:pPr>
    </w:p>
    <w:p w14:paraId="3E6D166D" w14:textId="1A33D2A3"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2DDD2" w14:textId="77777777" w:rsidR="001E41F7" w:rsidRDefault="001E41F7">
      <w:pPr>
        <w:spacing w:after="0" w:line="240" w:lineRule="auto"/>
        <w:ind w:left="0" w:hanging="2"/>
      </w:pPr>
      <w:r>
        <w:separator/>
      </w:r>
    </w:p>
  </w:endnote>
  <w:endnote w:type="continuationSeparator" w:id="0">
    <w:p w14:paraId="1C95ED5C" w14:textId="77777777" w:rsidR="001E41F7" w:rsidRDefault="001E41F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7BC83B64"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794C6A">
      <w:rPr>
        <w:rFonts w:ascii="Segoe UI" w:hAnsi="Segoe UI" w:cs="Segoe UI"/>
        <w:b/>
        <w:bCs/>
        <w:noProof/>
        <w:sz w:val="20"/>
        <w:szCs w:val="20"/>
      </w:rPr>
      <w:t>17</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794C6A">
      <w:rPr>
        <w:rFonts w:ascii="Segoe UI" w:hAnsi="Segoe UI" w:cs="Segoe UI"/>
        <w:b/>
        <w:bCs/>
        <w:noProof/>
        <w:sz w:val="20"/>
        <w:szCs w:val="20"/>
      </w:rPr>
      <w:t>17</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1AAC5" w14:textId="77777777" w:rsidR="001E41F7" w:rsidRDefault="001E41F7">
      <w:pPr>
        <w:spacing w:after="0" w:line="240" w:lineRule="auto"/>
        <w:ind w:left="0" w:hanging="2"/>
      </w:pPr>
      <w:r>
        <w:separator/>
      </w:r>
    </w:p>
  </w:footnote>
  <w:footnote w:type="continuationSeparator" w:id="0">
    <w:p w14:paraId="32AFA8E8" w14:textId="77777777" w:rsidR="001E41F7" w:rsidRDefault="001E41F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A0F"/>
    <w:multiLevelType w:val="hybridMultilevel"/>
    <w:tmpl w:val="8F1EDCC8"/>
    <w:lvl w:ilvl="0" w:tplc="65E68AC8">
      <w:start w:val="1"/>
      <w:numFmt w:val="lowerLetter"/>
      <w:lvlText w:val="%1)"/>
      <w:lvlJc w:val="left"/>
      <w:pPr>
        <w:ind w:left="372" w:hanging="360"/>
      </w:pPr>
      <w:rPr>
        <w:rFonts w:hint="default"/>
        <w:b/>
      </w:rPr>
    </w:lvl>
    <w:lvl w:ilvl="1" w:tplc="04160019" w:tentative="1">
      <w:start w:val="1"/>
      <w:numFmt w:val="lowerLetter"/>
      <w:lvlText w:val="%2."/>
      <w:lvlJc w:val="left"/>
      <w:pPr>
        <w:ind w:left="1092" w:hanging="360"/>
      </w:pPr>
    </w:lvl>
    <w:lvl w:ilvl="2" w:tplc="0416001B" w:tentative="1">
      <w:start w:val="1"/>
      <w:numFmt w:val="lowerRoman"/>
      <w:lvlText w:val="%3."/>
      <w:lvlJc w:val="right"/>
      <w:pPr>
        <w:ind w:left="1812" w:hanging="180"/>
      </w:pPr>
    </w:lvl>
    <w:lvl w:ilvl="3" w:tplc="0416000F" w:tentative="1">
      <w:start w:val="1"/>
      <w:numFmt w:val="decimal"/>
      <w:lvlText w:val="%4."/>
      <w:lvlJc w:val="left"/>
      <w:pPr>
        <w:ind w:left="2532" w:hanging="360"/>
      </w:pPr>
    </w:lvl>
    <w:lvl w:ilvl="4" w:tplc="04160019" w:tentative="1">
      <w:start w:val="1"/>
      <w:numFmt w:val="lowerLetter"/>
      <w:lvlText w:val="%5."/>
      <w:lvlJc w:val="left"/>
      <w:pPr>
        <w:ind w:left="3252" w:hanging="360"/>
      </w:pPr>
    </w:lvl>
    <w:lvl w:ilvl="5" w:tplc="0416001B" w:tentative="1">
      <w:start w:val="1"/>
      <w:numFmt w:val="lowerRoman"/>
      <w:lvlText w:val="%6."/>
      <w:lvlJc w:val="right"/>
      <w:pPr>
        <w:ind w:left="3972" w:hanging="180"/>
      </w:pPr>
    </w:lvl>
    <w:lvl w:ilvl="6" w:tplc="0416000F" w:tentative="1">
      <w:start w:val="1"/>
      <w:numFmt w:val="decimal"/>
      <w:lvlText w:val="%7."/>
      <w:lvlJc w:val="left"/>
      <w:pPr>
        <w:ind w:left="4692" w:hanging="360"/>
      </w:pPr>
    </w:lvl>
    <w:lvl w:ilvl="7" w:tplc="04160019" w:tentative="1">
      <w:start w:val="1"/>
      <w:numFmt w:val="lowerLetter"/>
      <w:lvlText w:val="%8."/>
      <w:lvlJc w:val="left"/>
      <w:pPr>
        <w:ind w:left="5412" w:hanging="360"/>
      </w:pPr>
    </w:lvl>
    <w:lvl w:ilvl="8" w:tplc="0416001B" w:tentative="1">
      <w:start w:val="1"/>
      <w:numFmt w:val="lowerRoman"/>
      <w:lvlText w:val="%9."/>
      <w:lvlJc w:val="right"/>
      <w:pPr>
        <w:ind w:left="6132"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491003"/>
    <w:multiLevelType w:val="hybridMultilevel"/>
    <w:tmpl w:val="EEC0E7DC"/>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F3D6A71"/>
    <w:multiLevelType w:val="hybridMultilevel"/>
    <w:tmpl w:val="647E9938"/>
    <w:lvl w:ilvl="0" w:tplc="1E60C03C">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19" w15:restartNumberingAfterBreak="0">
    <w:nsid w:val="3D732552"/>
    <w:multiLevelType w:val="hybridMultilevel"/>
    <w:tmpl w:val="DC483290"/>
    <w:lvl w:ilvl="0" w:tplc="0416000F">
      <w:start w:val="1"/>
      <w:numFmt w:val="decimal"/>
      <w:lvlText w:val="%1."/>
      <w:lvlJc w:val="left"/>
      <w:pPr>
        <w:ind w:left="714" w:hanging="360"/>
      </w:p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7"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9864FC9"/>
    <w:multiLevelType w:val="hybridMultilevel"/>
    <w:tmpl w:val="3736804A"/>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abstractNum w:abstractNumId="30" w15:restartNumberingAfterBreak="0">
    <w:nsid w:val="7FBD3C61"/>
    <w:multiLevelType w:val="hybridMultilevel"/>
    <w:tmpl w:val="479456D4"/>
    <w:lvl w:ilvl="0" w:tplc="65E68AC8">
      <w:start w:val="1"/>
      <w:numFmt w:val="lowerLetter"/>
      <w:lvlText w:val="%1)"/>
      <w:lvlJc w:val="left"/>
      <w:pPr>
        <w:ind w:left="372" w:hanging="360"/>
      </w:pPr>
      <w:rPr>
        <w:rFonts w:hint="default"/>
        <w:b/>
      </w:rPr>
    </w:lvl>
    <w:lvl w:ilvl="1" w:tplc="FFFFFFFF" w:tentative="1">
      <w:start w:val="1"/>
      <w:numFmt w:val="lowerLetter"/>
      <w:lvlText w:val="%2."/>
      <w:lvlJc w:val="left"/>
      <w:pPr>
        <w:ind w:left="1092" w:hanging="360"/>
      </w:pPr>
    </w:lvl>
    <w:lvl w:ilvl="2" w:tplc="FFFFFFFF" w:tentative="1">
      <w:start w:val="1"/>
      <w:numFmt w:val="lowerRoman"/>
      <w:lvlText w:val="%3."/>
      <w:lvlJc w:val="right"/>
      <w:pPr>
        <w:ind w:left="1812" w:hanging="180"/>
      </w:pPr>
    </w:lvl>
    <w:lvl w:ilvl="3" w:tplc="FFFFFFFF" w:tentative="1">
      <w:start w:val="1"/>
      <w:numFmt w:val="decimal"/>
      <w:lvlText w:val="%4."/>
      <w:lvlJc w:val="left"/>
      <w:pPr>
        <w:ind w:left="2532" w:hanging="360"/>
      </w:pPr>
    </w:lvl>
    <w:lvl w:ilvl="4" w:tplc="FFFFFFFF" w:tentative="1">
      <w:start w:val="1"/>
      <w:numFmt w:val="lowerLetter"/>
      <w:lvlText w:val="%5."/>
      <w:lvlJc w:val="left"/>
      <w:pPr>
        <w:ind w:left="3252" w:hanging="360"/>
      </w:pPr>
    </w:lvl>
    <w:lvl w:ilvl="5" w:tplc="FFFFFFFF" w:tentative="1">
      <w:start w:val="1"/>
      <w:numFmt w:val="lowerRoman"/>
      <w:lvlText w:val="%6."/>
      <w:lvlJc w:val="right"/>
      <w:pPr>
        <w:ind w:left="3972" w:hanging="180"/>
      </w:pPr>
    </w:lvl>
    <w:lvl w:ilvl="6" w:tplc="FFFFFFFF" w:tentative="1">
      <w:start w:val="1"/>
      <w:numFmt w:val="decimal"/>
      <w:lvlText w:val="%7."/>
      <w:lvlJc w:val="left"/>
      <w:pPr>
        <w:ind w:left="4692" w:hanging="360"/>
      </w:pPr>
    </w:lvl>
    <w:lvl w:ilvl="7" w:tplc="FFFFFFFF" w:tentative="1">
      <w:start w:val="1"/>
      <w:numFmt w:val="lowerLetter"/>
      <w:lvlText w:val="%8."/>
      <w:lvlJc w:val="left"/>
      <w:pPr>
        <w:ind w:left="5412" w:hanging="360"/>
      </w:pPr>
    </w:lvl>
    <w:lvl w:ilvl="8" w:tplc="FFFFFFFF" w:tentative="1">
      <w:start w:val="1"/>
      <w:numFmt w:val="lowerRoman"/>
      <w:lvlText w:val="%9."/>
      <w:lvlJc w:val="right"/>
      <w:pPr>
        <w:ind w:left="6132" w:hanging="180"/>
      </w:pPr>
    </w:lvl>
  </w:abstractNum>
  <w:num w:numId="1" w16cid:durableId="99300703">
    <w:abstractNumId w:val="15"/>
  </w:num>
  <w:num w:numId="2" w16cid:durableId="201482410">
    <w:abstractNumId w:val="21"/>
  </w:num>
  <w:num w:numId="3" w16cid:durableId="337198344">
    <w:abstractNumId w:val="10"/>
  </w:num>
  <w:num w:numId="4" w16cid:durableId="232546409">
    <w:abstractNumId w:val="2"/>
  </w:num>
  <w:num w:numId="5" w16cid:durableId="2002662089">
    <w:abstractNumId w:val="24"/>
  </w:num>
  <w:num w:numId="6" w16cid:durableId="786705858">
    <w:abstractNumId w:val="5"/>
  </w:num>
  <w:num w:numId="7" w16cid:durableId="1493445423">
    <w:abstractNumId w:val="4"/>
  </w:num>
  <w:num w:numId="8" w16cid:durableId="389042049">
    <w:abstractNumId w:val="12"/>
  </w:num>
  <w:num w:numId="9" w16cid:durableId="8457497">
    <w:abstractNumId w:val="3"/>
  </w:num>
  <w:num w:numId="10" w16cid:durableId="1338653513">
    <w:abstractNumId w:val="26"/>
  </w:num>
  <w:num w:numId="11" w16cid:durableId="1934313900">
    <w:abstractNumId w:val="22"/>
  </w:num>
  <w:num w:numId="12" w16cid:durableId="1702975634">
    <w:abstractNumId w:val="7"/>
  </w:num>
  <w:num w:numId="13" w16cid:durableId="1027832135">
    <w:abstractNumId w:val="16"/>
  </w:num>
  <w:num w:numId="14" w16cid:durableId="1299798953">
    <w:abstractNumId w:val="17"/>
  </w:num>
  <w:num w:numId="15" w16cid:durableId="1968194494">
    <w:abstractNumId w:val="14"/>
  </w:num>
  <w:num w:numId="16" w16cid:durableId="1091656938">
    <w:abstractNumId w:val="8"/>
  </w:num>
  <w:num w:numId="17" w16cid:durableId="69934419">
    <w:abstractNumId w:val="11"/>
  </w:num>
  <w:num w:numId="18" w16cid:durableId="1402413234">
    <w:abstractNumId w:val="25"/>
  </w:num>
  <w:num w:numId="19" w16cid:durableId="576401497">
    <w:abstractNumId w:val="20"/>
  </w:num>
  <w:num w:numId="20" w16cid:durableId="778111139">
    <w:abstractNumId w:val="1"/>
  </w:num>
  <w:num w:numId="21" w16cid:durableId="469521667">
    <w:abstractNumId w:val="23"/>
  </w:num>
  <w:num w:numId="22" w16cid:durableId="1170177150">
    <w:abstractNumId w:val="6"/>
  </w:num>
  <w:num w:numId="23" w16cid:durableId="1414276896">
    <w:abstractNumId w:val="29"/>
  </w:num>
  <w:num w:numId="24" w16cid:durableId="2013679078">
    <w:abstractNumId w:val="27"/>
  </w:num>
  <w:num w:numId="25" w16cid:durableId="2037995499">
    <w:abstractNumId w:val="18"/>
  </w:num>
  <w:num w:numId="26" w16cid:durableId="1959411660">
    <w:abstractNumId w:val="19"/>
  </w:num>
  <w:num w:numId="27" w16cid:durableId="1448886146">
    <w:abstractNumId w:val="0"/>
  </w:num>
  <w:num w:numId="28" w16cid:durableId="780959194">
    <w:abstractNumId w:val="9"/>
  </w:num>
  <w:num w:numId="29" w16cid:durableId="553351603">
    <w:abstractNumId w:val="13"/>
  </w:num>
  <w:num w:numId="30" w16cid:durableId="494297154">
    <w:abstractNumId w:val="30"/>
  </w:num>
  <w:num w:numId="31" w16cid:durableId="165164001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7E1C"/>
    <w:rsid w:val="00022224"/>
    <w:rsid w:val="0002556F"/>
    <w:rsid w:val="0003657F"/>
    <w:rsid w:val="000403C9"/>
    <w:rsid w:val="00056F10"/>
    <w:rsid w:val="0006020C"/>
    <w:rsid w:val="00060D27"/>
    <w:rsid w:val="00065ABA"/>
    <w:rsid w:val="00073990"/>
    <w:rsid w:val="00082AEB"/>
    <w:rsid w:val="00094910"/>
    <w:rsid w:val="000957A3"/>
    <w:rsid w:val="000975A5"/>
    <w:rsid w:val="000B443D"/>
    <w:rsid w:val="000B7982"/>
    <w:rsid w:val="000C6461"/>
    <w:rsid w:val="000C6B2F"/>
    <w:rsid w:val="000D273F"/>
    <w:rsid w:val="000E0501"/>
    <w:rsid w:val="000E5D1F"/>
    <w:rsid w:val="000E79A3"/>
    <w:rsid w:val="000F028B"/>
    <w:rsid w:val="001010CE"/>
    <w:rsid w:val="00101E9E"/>
    <w:rsid w:val="00103868"/>
    <w:rsid w:val="00104881"/>
    <w:rsid w:val="001066C1"/>
    <w:rsid w:val="001072FD"/>
    <w:rsid w:val="00110B3B"/>
    <w:rsid w:val="00110C21"/>
    <w:rsid w:val="001133BF"/>
    <w:rsid w:val="001235A1"/>
    <w:rsid w:val="0013357C"/>
    <w:rsid w:val="0013673F"/>
    <w:rsid w:val="00137770"/>
    <w:rsid w:val="001941F9"/>
    <w:rsid w:val="00196A48"/>
    <w:rsid w:val="001A1079"/>
    <w:rsid w:val="001A66A8"/>
    <w:rsid w:val="001D19BD"/>
    <w:rsid w:val="001E41F7"/>
    <w:rsid w:val="001F08A0"/>
    <w:rsid w:val="001F0CA3"/>
    <w:rsid w:val="001F440E"/>
    <w:rsid w:val="001F70CE"/>
    <w:rsid w:val="002014C9"/>
    <w:rsid w:val="00211B76"/>
    <w:rsid w:val="0022266D"/>
    <w:rsid w:val="002236B9"/>
    <w:rsid w:val="00231A37"/>
    <w:rsid w:val="002326DC"/>
    <w:rsid w:val="00250008"/>
    <w:rsid w:val="002527ED"/>
    <w:rsid w:val="002532A1"/>
    <w:rsid w:val="00254355"/>
    <w:rsid w:val="002549CF"/>
    <w:rsid w:val="0026259E"/>
    <w:rsid w:val="00270556"/>
    <w:rsid w:val="00276219"/>
    <w:rsid w:val="00282688"/>
    <w:rsid w:val="00284197"/>
    <w:rsid w:val="00285B03"/>
    <w:rsid w:val="0028600C"/>
    <w:rsid w:val="002862A1"/>
    <w:rsid w:val="002933BC"/>
    <w:rsid w:val="002A1FED"/>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6EBA"/>
    <w:rsid w:val="00337909"/>
    <w:rsid w:val="00337B96"/>
    <w:rsid w:val="00340E75"/>
    <w:rsid w:val="00351532"/>
    <w:rsid w:val="00353C5E"/>
    <w:rsid w:val="00357989"/>
    <w:rsid w:val="003616A6"/>
    <w:rsid w:val="00371EB7"/>
    <w:rsid w:val="00376508"/>
    <w:rsid w:val="00380C0C"/>
    <w:rsid w:val="00383CB0"/>
    <w:rsid w:val="00386287"/>
    <w:rsid w:val="00394335"/>
    <w:rsid w:val="003A2A61"/>
    <w:rsid w:val="003A621C"/>
    <w:rsid w:val="003B493D"/>
    <w:rsid w:val="003F7F6A"/>
    <w:rsid w:val="00410287"/>
    <w:rsid w:val="00413B57"/>
    <w:rsid w:val="004252FD"/>
    <w:rsid w:val="0043025D"/>
    <w:rsid w:val="004453DD"/>
    <w:rsid w:val="00461A0D"/>
    <w:rsid w:val="004672BB"/>
    <w:rsid w:val="00480947"/>
    <w:rsid w:val="004912EC"/>
    <w:rsid w:val="0049583C"/>
    <w:rsid w:val="004975F3"/>
    <w:rsid w:val="004A148D"/>
    <w:rsid w:val="004B05F2"/>
    <w:rsid w:val="004B5374"/>
    <w:rsid w:val="004C25CD"/>
    <w:rsid w:val="004C2903"/>
    <w:rsid w:val="004C4152"/>
    <w:rsid w:val="004C4CED"/>
    <w:rsid w:val="004C5BF7"/>
    <w:rsid w:val="004D0DFE"/>
    <w:rsid w:val="004D4A16"/>
    <w:rsid w:val="004D4E54"/>
    <w:rsid w:val="004D7C73"/>
    <w:rsid w:val="004E5E84"/>
    <w:rsid w:val="00505C1D"/>
    <w:rsid w:val="005144D7"/>
    <w:rsid w:val="0051549B"/>
    <w:rsid w:val="0052065B"/>
    <w:rsid w:val="0053151C"/>
    <w:rsid w:val="00535182"/>
    <w:rsid w:val="00547BDB"/>
    <w:rsid w:val="00556340"/>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4ECA"/>
    <w:rsid w:val="005F564C"/>
    <w:rsid w:val="005F7B1E"/>
    <w:rsid w:val="00600A53"/>
    <w:rsid w:val="00603311"/>
    <w:rsid w:val="006072E2"/>
    <w:rsid w:val="00611EFE"/>
    <w:rsid w:val="006337F1"/>
    <w:rsid w:val="00634A23"/>
    <w:rsid w:val="0064666E"/>
    <w:rsid w:val="00653C91"/>
    <w:rsid w:val="006615D2"/>
    <w:rsid w:val="006633FD"/>
    <w:rsid w:val="006706DB"/>
    <w:rsid w:val="006728CB"/>
    <w:rsid w:val="00683941"/>
    <w:rsid w:val="006A702B"/>
    <w:rsid w:val="006B1BD7"/>
    <w:rsid w:val="006B46B5"/>
    <w:rsid w:val="006C05FE"/>
    <w:rsid w:val="006C0613"/>
    <w:rsid w:val="006C11B8"/>
    <w:rsid w:val="006C725C"/>
    <w:rsid w:val="006D3137"/>
    <w:rsid w:val="006F1DAC"/>
    <w:rsid w:val="006F26B9"/>
    <w:rsid w:val="00703B68"/>
    <w:rsid w:val="00726BAF"/>
    <w:rsid w:val="007335A3"/>
    <w:rsid w:val="00733E3C"/>
    <w:rsid w:val="00733E75"/>
    <w:rsid w:val="0075001B"/>
    <w:rsid w:val="00762F72"/>
    <w:rsid w:val="00770250"/>
    <w:rsid w:val="00782D62"/>
    <w:rsid w:val="00790582"/>
    <w:rsid w:val="00792E2D"/>
    <w:rsid w:val="00794248"/>
    <w:rsid w:val="00794C6A"/>
    <w:rsid w:val="00796B5B"/>
    <w:rsid w:val="007A03B1"/>
    <w:rsid w:val="007A2901"/>
    <w:rsid w:val="007A294B"/>
    <w:rsid w:val="007A3C3D"/>
    <w:rsid w:val="007B0F7F"/>
    <w:rsid w:val="007B782B"/>
    <w:rsid w:val="007C0C89"/>
    <w:rsid w:val="007C1D49"/>
    <w:rsid w:val="007C32AB"/>
    <w:rsid w:val="007D22EC"/>
    <w:rsid w:val="007D7D14"/>
    <w:rsid w:val="007F0841"/>
    <w:rsid w:val="007F0AE7"/>
    <w:rsid w:val="007F1D68"/>
    <w:rsid w:val="007F3301"/>
    <w:rsid w:val="007F3C4A"/>
    <w:rsid w:val="007F410F"/>
    <w:rsid w:val="00803B3A"/>
    <w:rsid w:val="008041E8"/>
    <w:rsid w:val="00806C3A"/>
    <w:rsid w:val="00813B49"/>
    <w:rsid w:val="00821147"/>
    <w:rsid w:val="008363BA"/>
    <w:rsid w:val="0084072B"/>
    <w:rsid w:val="008437EC"/>
    <w:rsid w:val="00846F0B"/>
    <w:rsid w:val="00850263"/>
    <w:rsid w:val="00851A00"/>
    <w:rsid w:val="00880078"/>
    <w:rsid w:val="0088099C"/>
    <w:rsid w:val="00883A60"/>
    <w:rsid w:val="00884A14"/>
    <w:rsid w:val="00884F67"/>
    <w:rsid w:val="008904A6"/>
    <w:rsid w:val="00890D35"/>
    <w:rsid w:val="00892649"/>
    <w:rsid w:val="008A58CC"/>
    <w:rsid w:val="008A794B"/>
    <w:rsid w:val="008B75E7"/>
    <w:rsid w:val="008B7A17"/>
    <w:rsid w:val="008C24FF"/>
    <w:rsid w:val="008D079D"/>
    <w:rsid w:val="008D4A14"/>
    <w:rsid w:val="008E024A"/>
    <w:rsid w:val="008E134E"/>
    <w:rsid w:val="008E2CBF"/>
    <w:rsid w:val="0090252B"/>
    <w:rsid w:val="00902DD4"/>
    <w:rsid w:val="009076EA"/>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002"/>
    <w:rsid w:val="009B3872"/>
    <w:rsid w:val="009C6597"/>
    <w:rsid w:val="009D02D6"/>
    <w:rsid w:val="009D301B"/>
    <w:rsid w:val="009E08CB"/>
    <w:rsid w:val="009F2824"/>
    <w:rsid w:val="00A060BB"/>
    <w:rsid w:val="00A15BE9"/>
    <w:rsid w:val="00A210CF"/>
    <w:rsid w:val="00A221B9"/>
    <w:rsid w:val="00A2791D"/>
    <w:rsid w:val="00A3185C"/>
    <w:rsid w:val="00A5146B"/>
    <w:rsid w:val="00A521CC"/>
    <w:rsid w:val="00A55C2D"/>
    <w:rsid w:val="00A6108B"/>
    <w:rsid w:val="00A62E65"/>
    <w:rsid w:val="00A663FD"/>
    <w:rsid w:val="00A6781D"/>
    <w:rsid w:val="00A67DAE"/>
    <w:rsid w:val="00A765AD"/>
    <w:rsid w:val="00A84C7D"/>
    <w:rsid w:val="00A935A0"/>
    <w:rsid w:val="00AB17B4"/>
    <w:rsid w:val="00AB5FF4"/>
    <w:rsid w:val="00AD73C8"/>
    <w:rsid w:val="00AF6C68"/>
    <w:rsid w:val="00B05CBA"/>
    <w:rsid w:val="00B11AB9"/>
    <w:rsid w:val="00B24E1F"/>
    <w:rsid w:val="00B3093E"/>
    <w:rsid w:val="00B3715E"/>
    <w:rsid w:val="00B4122B"/>
    <w:rsid w:val="00B41462"/>
    <w:rsid w:val="00B4458E"/>
    <w:rsid w:val="00B52666"/>
    <w:rsid w:val="00B578FD"/>
    <w:rsid w:val="00B63CEF"/>
    <w:rsid w:val="00B85666"/>
    <w:rsid w:val="00B936FF"/>
    <w:rsid w:val="00BA4EFA"/>
    <w:rsid w:val="00BA71BE"/>
    <w:rsid w:val="00BB29ED"/>
    <w:rsid w:val="00BB3DD2"/>
    <w:rsid w:val="00BC0402"/>
    <w:rsid w:val="00BC42E1"/>
    <w:rsid w:val="00BC6244"/>
    <w:rsid w:val="00BC6ED1"/>
    <w:rsid w:val="00BE0703"/>
    <w:rsid w:val="00BE5412"/>
    <w:rsid w:val="00BE6343"/>
    <w:rsid w:val="00BF02A0"/>
    <w:rsid w:val="00BF2756"/>
    <w:rsid w:val="00BF62B3"/>
    <w:rsid w:val="00C04A2D"/>
    <w:rsid w:val="00C067A7"/>
    <w:rsid w:val="00C20C1F"/>
    <w:rsid w:val="00C24053"/>
    <w:rsid w:val="00C355E5"/>
    <w:rsid w:val="00C63399"/>
    <w:rsid w:val="00C66015"/>
    <w:rsid w:val="00C6733F"/>
    <w:rsid w:val="00C71EBC"/>
    <w:rsid w:val="00C852E2"/>
    <w:rsid w:val="00C96A4F"/>
    <w:rsid w:val="00CA3F14"/>
    <w:rsid w:val="00CB0228"/>
    <w:rsid w:val="00CB366C"/>
    <w:rsid w:val="00CB5A7E"/>
    <w:rsid w:val="00CC04B2"/>
    <w:rsid w:val="00CC1816"/>
    <w:rsid w:val="00CC5A0B"/>
    <w:rsid w:val="00CD0182"/>
    <w:rsid w:val="00CD32B0"/>
    <w:rsid w:val="00CD3BBD"/>
    <w:rsid w:val="00CE0FB7"/>
    <w:rsid w:val="00CF142C"/>
    <w:rsid w:val="00D04993"/>
    <w:rsid w:val="00D07791"/>
    <w:rsid w:val="00D220E8"/>
    <w:rsid w:val="00D220FE"/>
    <w:rsid w:val="00D30565"/>
    <w:rsid w:val="00D45430"/>
    <w:rsid w:val="00D52245"/>
    <w:rsid w:val="00D54E3B"/>
    <w:rsid w:val="00D5696A"/>
    <w:rsid w:val="00D627CA"/>
    <w:rsid w:val="00D66081"/>
    <w:rsid w:val="00D735E5"/>
    <w:rsid w:val="00D859D2"/>
    <w:rsid w:val="00D9008B"/>
    <w:rsid w:val="00D90E22"/>
    <w:rsid w:val="00DA68D8"/>
    <w:rsid w:val="00DB69AA"/>
    <w:rsid w:val="00DB7B42"/>
    <w:rsid w:val="00DC225D"/>
    <w:rsid w:val="00E14AB5"/>
    <w:rsid w:val="00E339BB"/>
    <w:rsid w:val="00E43B03"/>
    <w:rsid w:val="00E43C8F"/>
    <w:rsid w:val="00E45744"/>
    <w:rsid w:val="00E46489"/>
    <w:rsid w:val="00E504A1"/>
    <w:rsid w:val="00E51F3B"/>
    <w:rsid w:val="00E54B52"/>
    <w:rsid w:val="00E572DD"/>
    <w:rsid w:val="00E61B45"/>
    <w:rsid w:val="00E61EA1"/>
    <w:rsid w:val="00E64738"/>
    <w:rsid w:val="00E64B23"/>
    <w:rsid w:val="00E67EDF"/>
    <w:rsid w:val="00E702B5"/>
    <w:rsid w:val="00E74B7B"/>
    <w:rsid w:val="00E94147"/>
    <w:rsid w:val="00E96435"/>
    <w:rsid w:val="00EA45D4"/>
    <w:rsid w:val="00EB34FB"/>
    <w:rsid w:val="00EB495A"/>
    <w:rsid w:val="00EC361A"/>
    <w:rsid w:val="00EC4DE9"/>
    <w:rsid w:val="00ED7B99"/>
    <w:rsid w:val="00EE4869"/>
    <w:rsid w:val="00EF62EB"/>
    <w:rsid w:val="00F270C7"/>
    <w:rsid w:val="00F37EAB"/>
    <w:rsid w:val="00F459CA"/>
    <w:rsid w:val="00F459D4"/>
    <w:rsid w:val="00F4636E"/>
    <w:rsid w:val="00F53D05"/>
    <w:rsid w:val="00F7285E"/>
    <w:rsid w:val="00F7666F"/>
    <w:rsid w:val="00F77E43"/>
    <w:rsid w:val="00F920D7"/>
    <w:rsid w:val="00F94A69"/>
    <w:rsid w:val="00F976AA"/>
    <w:rsid w:val="00FA1B79"/>
    <w:rsid w:val="00FA1E72"/>
    <w:rsid w:val="00FA3867"/>
    <w:rsid w:val="00FA5810"/>
    <w:rsid w:val="00FB0EB5"/>
    <w:rsid w:val="00FB4502"/>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paragraph" w:styleId="Reviso">
    <w:name w:val="Revision"/>
    <w:hidden/>
    <w:uiPriority w:val="99"/>
    <w:semiHidden/>
    <w:rsid w:val="002A1FED"/>
    <w:rPr>
      <w:position w:val="-1"/>
      <w:sz w:val="22"/>
      <w:szCs w:val="22"/>
    </w:rPr>
  </w:style>
  <w:style w:type="character" w:styleId="Refdecomentrio">
    <w:name w:val="annotation reference"/>
    <w:basedOn w:val="Fontepargpadro"/>
    <w:uiPriority w:val="99"/>
    <w:semiHidden/>
    <w:unhideWhenUsed/>
    <w:rsid w:val="007A3C3D"/>
    <w:rPr>
      <w:sz w:val="16"/>
      <w:szCs w:val="16"/>
    </w:rPr>
  </w:style>
  <w:style w:type="paragraph" w:styleId="Textodecomentrio">
    <w:name w:val="annotation text"/>
    <w:basedOn w:val="Normal"/>
    <w:link w:val="TextodecomentrioChar"/>
    <w:uiPriority w:val="99"/>
    <w:unhideWhenUsed/>
    <w:rsid w:val="007A3C3D"/>
    <w:pPr>
      <w:spacing w:line="240" w:lineRule="auto"/>
    </w:pPr>
    <w:rPr>
      <w:sz w:val="20"/>
      <w:szCs w:val="20"/>
    </w:rPr>
  </w:style>
  <w:style w:type="character" w:customStyle="1" w:styleId="TextodecomentrioChar">
    <w:name w:val="Texto de comentário Char"/>
    <w:basedOn w:val="Fontepargpadro"/>
    <w:link w:val="Textodecomentrio"/>
    <w:uiPriority w:val="99"/>
    <w:rsid w:val="007A3C3D"/>
    <w:rPr>
      <w:position w:val="-1"/>
    </w:rPr>
  </w:style>
  <w:style w:type="paragraph" w:styleId="Assuntodocomentrio">
    <w:name w:val="annotation subject"/>
    <w:basedOn w:val="Textodecomentrio"/>
    <w:next w:val="Textodecomentrio"/>
    <w:link w:val="AssuntodocomentrioChar"/>
    <w:uiPriority w:val="99"/>
    <w:semiHidden/>
    <w:unhideWhenUsed/>
    <w:rsid w:val="007A3C3D"/>
    <w:rPr>
      <w:b/>
      <w:bCs/>
    </w:rPr>
  </w:style>
  <w:style w:type="character" w:customStyle="1" w:styleId="AssuntodocomentrioChar">
    <w:name w:val="Assunto do comentário Char"/>
    <w:basedOn w:val="TextodecomentrioChar"/>
    <w:link w:val="Assuntodocomentrio"/>
    <w:uiPriority w:val="99"/>
    <w:semiHidden/>
    <w:rsid w:val="007A3C3D"/>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077BFF1F-A388-4D89-B077-AC2C2518F8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17</Pages>
  <Words>6243</Words>
  <Characters>33716</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39880</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24</cp:revision>
  <cp:lastPrinted>2023-08-08T14:54:00Z</cp:lastPrinted>
  <dcterms:created xsi:type="dcterms:W3CDTF">2024-04-29T18:49:00Z</dcterms:created>
  <dcterms:modified xsi:type="dcterms:W3CDTF">2025-07-02T12:14:00Z</dcterms:modified>
</cp:coreProperties>
</file>