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69AE27D6"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4CA16F7F"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2EAC610C"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06D46549"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00E0336D" w:rsidRPr="00E0336D">
        <w:rPr>
          <w:rFonts w:ascii="Arial" w:eastAsia="Arial" w:hAnsi="Arial" w:cs="Arial"/>
          <w:bCs/>
          <w:sz w:val="24"/>
          <w:szCs w:val="24"/>
        </w:rPr>
        <w:t xml:space="preserve">O objeto do presente contrato é a compra e venda de </w:t>
      </w:r>
      <w:r w:rsidR="00E0336D">
        <w:rPr>
          <w:rFonts w:ascii="Arial" w:eastAsia="Arial" w:hAnsi="Arial" w:cs="Arial"/>
          <w:bCs/>
          <w:sz w:val="24"/>
          <w:szCs w:val="24"/>
        </w:rPr>
        <w:t>milho</w:t>
      </w:r>
      <w:r w:rsidR="00E0336D" w:rsidRPr="00E0336D">
        <w:rPr>
          <w:rFonts w:ascii="Arial" w:eastAsia="Arial" w:hAnsi="Arial" w:cs="Arial"/>
          <w:bCs/>
          <w:sz w:val="24"/>
          <w:szCs w:val="24"/>
        </w:rPr>
        <w:t xml:space="preserve"> em grãos, tipo exportação, de produção própria do VENDEDOR(A), </w:t>
      </w:r>
      <w:r w:rsidRPr="00351532">
        <w:rPr>
          <w:rFonts w:ascii="Arial" w:eastAsia="Arial" w:hAnsi="Arial" w:cs="Arial"/>
          <w:bCs/>
          <w:sz w:val="24"/>
          <w:szCs w:val="24"/>
        </w:rPr>
        <w:t xml:space="preserve">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3CC67D6C"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Produto: </w:t>
      </w:r>
      <w:r w:rsidR="00C63399" w:rsidRPr="000D273F">
        <w:rPr>
          <w:rFonts w:ascii="Arial" w:eastAsia="Arial" w:hAnsi="Arial" w:cs="Arial"/>
          <w:bCs/>
          <w:sz w:val="24"/>
          <w:szCs w:val="24"/>
        </w:rPr>
        <w:t>#041#</w:t>
      </w:r>
      <w:r w:rsidRPr="000D273F">
        <w:rPr>
          <w:rFonts w:ascii="Arial" w:eastAsia="Arial" w:hAnsi="Arial" w:cs="Arial"/>
          <w:bCs/>
          <w:sz w:val="24"/>
          <w:szCs w:val="24"/>
        </w:rPr>
        <w:t>;</w:t>
      </w:r>
    </w:p>
    <w:p w14:paraId="06273601" w14:textId="23F3EE61"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Safra de </w:t>
      </w:r>
      <w:r w:rsidR="00CD32B0" w:rsidRPr="000D273F">
        <w:rPr>
          <w:rFonts w:ascii="Arial" w:eastAsia="Arial" w:hAnsi="Arial" w:cs="Arial"/>
          <w:b/>
          <w:sz w:val="24"/>
          <w:szCs w:val="24"/>
        </w:rPr>
        <w:t>P</w:t>
      </w:r>
      <w:r w:rsidRPr="000D273F">
        <w:rPr>
          <w:rFonts w:ascii="Arial" w:eastAsia="Arial" w:hAnsi="Arial" w:cs="Arial"/>
          <w:b/>
          <w:sz w:val="24"/>
          <w:szCs w:val="24"/>
        </w:rPr>
        <w:t>rodução:</w:t>
      </w:r>
      <w:r w:rsidRPr="000D273F">
        <w:rPr>
          <w:rFonts w:ascii="Arial" w:eastAsia="Arial" w:hAnsi="Arial" w:cs="Arial"/>
          <w:bCs/>
          <w:sz w:val="24"/>
          <w:szCs w:val="24"/>
        </w:rPr>
        <w:t xml:space="preserve"> </w:t>
      </w:r>
      <w:r w:rsidR="00C63399" w:rsidRPr="000D273F">
        <w:rPr>
          <w:rFonts w:ascii="Arial" w:eastAsia="Arial" w:hAnsi="Arial" w:cs="Arial"/>
          <w:bCs/>
          <w:sz w:val="24"/>
          <w:szCs w:val="24"/>
        </w:rPr>
        <w:t>#020#</w:t>
      </w:r>
      <w:r w:rsidRPr="000D273F">
        <w:rPr>
          <w:rFonts w:ascii="Arial" w:eastAsia="Arial" w:hAnsi="Arial" w:cs="Arial"/>
          <w:bCs/>
          <w:sz w:val="24"/>
          <w:szCs w:val="24"/>
        </w:rPr>
        <w:t>;</w:t>
      </w:r>
    </w:p>
    <w:p w14:paraId="294F7BD0" w14:textId="6E273917" w:rsidR="00DA68D8"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Quantidade </w:t>
      </w:r>
      <w:r w:rsidR="00DA68D8" w:rsidRPr="000D273F">
        <w:rPr>
          <w:rFonts w:ascii="Arial" w:eastAsia="Arial" w:hAnsi="Arial" w:cs="Arial"/>
          <w:b/>
          <w:sz w:val="24"/>
          <w:szCs w:val="24"/>
        </w:rPr>
        <w:t>(KG)</w:t>
      </w:r>
      <w:r w:rsidRPr="000D273F">
        <w:rPr>
          <w:rFonts w:ascii="Arial" w:eastAsia="Arial" w:hAnsi="Arial" w:cs="Arial"/>
          <w:b/>
          <w:sz w:val="24"/>
          <w:szCs w:val="24"/>
        </w:rPr>
        <w:t>:</w:t>
      </w:r>
      <w:r w:rsidRPr="000D273F">
        <w:rPr>
          <w:rFonts w:ascii="Arial" w:eastAsia="Arial" w:hAnsi="Arial" w:cs="Arial"/>
          <w:bCs/>
          <w:sz w:val="24"/>
          <w:szCs w:val="24"/>
        </w:rPr>
        <w:t xml:space="preserve"> </w:t>
      </w:r>
      <w:r w:rsidR="00C63399" w:rsidRPr="000D273F">
        <w:rPr>
          <w:rFonts w:ascii="Arial" w:eastAsia="Arial" w:hAnsi="Arial" w:cs="Arial"/>
          <w:bCs/>
          <w:sz w:val="24"/>
          <w:szCs w:val="24"/>
        </w:rPr>
        <w:t>#048#</w:t>
      </w:r>
      <w:r w:rsidRPr="000D273F">
        <w:rPr>
          <w:rFonts w:ascii="Arial" w:eastAsia="Arial" w:hAnsi="Arial" w:cs="Arial"/>
          <w:bCs/>
          <w:sz w:val="24"/>
          <w:szCs w:val="24"/>
        </w:rPr>
        <w:t xml:space="preserve"> kg (</w:t>
      </w:r>
      <w:r w:rsidR="00C63399" w:rsidRPr="000D273F">
        <w:rPr>
          <w:rFonts w:ascii="Arial" w:eastAsia="Arial" w:hAnsi="Arial" w:cs="Arial"/>
          <w:bCs/>
          <w:sz w:val="24"/>
          <w:szCs w:val="24"/>
        </w:rPr>
        <w:t>#119#</w:t>
      </w:r>
      <w:r w:rsidR="00DA68D8" w:rsidRPr="000D273F">
        <w:rPr>
          <w:rFonts w:ascii="Arial" w:eastAsia="Arial" w:hAnsi="Arial" w:cs="Arial"/>
          <w:bCs/>
          <w:sz w:val="24"/>
          <w:szCs w:val="24"/>
        </w:rPr>
        <w:t>)</w:t>
      </w:r>
      <w:r w:rsidR="002527ED" w:rsidRPr="000D273F">
        <w:rPr>
          <w:rFonts w:ascii="Arial" w:eastAsia="Arial" w:hAnsi="Arial" w:cs="Arial"/>
          <w:bCs/>
          <w:sz w:val="24"/>
          <w:szCs w:val="24"/>
        </w:rPr>
        <w:t>;</w:t>
      </w:r>
    </w:p>
    <w:p w14:paraId="694D9DEC" w14:textId="227675C0" w:rsidR="00A221B9" w:rsidRPr="000D273F" w:rsidRDefault="00DA68D8"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Quantidade (SC):</w:t>
      </w:r>
      <w:r w:rsidRPr="000D273F">
        <w:rPr>
          <w:rFonts w:ascii="Arial" w:eastAsia="Arial" w:hAnsi="Arial" w:cs="Arial"/>
          <w:bCs/>
          <w:sz w:val="24"/>
          <w:szCs w:val="24"/>
        </w:rPr>
        <w:t xml:space="preserve"> </w:t>
      </w:r>
      <w:r w:rsidR="00C63399" w:rsidRPr="000D273F">
        <w:rPr>
          <w:rFonts w:ascii="Arial" w:eastAsia="Arial" w:hAnsi="Arial" w:cs="Arial"/>
          <w:bCs/>
          <w:sz w:val="24"/>
          <w:szCs w:val="24"/>
        </w:rPr>
        <w:t>#149#</w:t>
      </w:r>
      <w:r w:rsidRPr="000D273F">
        <w:rPr>
          <w:rFonts w:ascii="Arial" w:eastAsia="Arial" w:hAnsi="Arial" w:cs="Arial"/>
          <w:bCs/>
          <w:sz w:val="24"/>
          <w:szCs w:val="24"/>
        </w:rPr>
        <w:t xml:space="preserve"> </w:t>
      </w:r>
      <w:proofErr w:type="spellStart"/>
      <w:r w:rsidRPr="000D273F">
        <w:rPr>
          <w:rFonts w:ascii="Arial" w:eastAsia="Arial" w:hAnsi="Arial" w:cs="Arial"/>
          <w:bCs/>
          <w:sz w:val="24"/>
          <w:szCs w:val="24"/>
        </w:rPr>
        <w:t>sc</w:t>
      </w:r>
      <w:proofErr w:type="spellEnd"/>
      <w:r w:rsidRPr="000D273F">
        <w:rPr>
          <w:rFonts w:ascii="Arial" w:eastAsia="Arial" w:hAnsi="Arial" w:cs="Arial"/>
          <w:bCs/>
          <w:sz w:val="24"/>
          <w:szCs w:val="24"/>
        </w:rPr>
        <w:t xml:space="preserve"> (</w:t>
      </w:r>
      <w:r w:rsidR="00C63399" w:rsidRPr="000D273F">
        <w:rPr>
          <w:rFonts w:ascii="Arial" w:eastAsia="Arial" w:hAnsi="Arial" w:cs="Arial"/>
          <w:bCs/>
          <w:sz w:val="24"/>
          <w:szCs w:val="24"/>
        </w:rPr>
        <w:t>#150#</w:t>
      </w:r>
      <w:r w:rsidR="00A221B9" w:rsidRPr="000D273F">
        <w:rPr>
          <w:rFonts w:ascii="Arial" w:eastAsia="Arial" w:hAnsi="Arial" w:cs="Arial"/>
          <w:bCs/>
          <w:sz w:val="24"/>
          <w:szCs w:val="24"/>
        </w:rPr>
        <w:t xml:space="preserve">) de 60 </w:t>
      </w:r>
      <w:r w:rsidRPr="000D273F">
        <w:rPr>
          <w:rFonts w:ascii="Arial" w:eastAsia="Arial" w:hAnsi="Arial" w:cs="Arial"/>
          <w:bCs/>
          <w:sz w:val="24"/>
          <w:szCs w:val="24"/>
        </w:rPr>
        <w:t>k</w:t>
      </w:r>
      <w:r w:rsidR="00A221B9" w:rsidRPr="000D273F">
        <w:rPr>
          <w:rFonts w:ascii="Arial" w:eastAsia="Arial" w:hAnsi="Arial" w:cs="Arial"/>
          <w:bCs/>
          <w:sz w:val="24"/>
          <w:szCs w:val="24"/>
        </w:rPr>
        <w:t>g (sessenta quilos)</w:t>
      </w:r>
      <w:r w:rsidRPr="000D273F">
        <w:rPr>
          <w:rFonts w:ascii="Arial" w:eastAsia="Arial" w:hAnsi="Arial" w:cs="Arial"/>
          <w:bCs/>
          <w:sz w:val="24"/>
          <w:szCs w:val="24"/>
        </w:rPr>
        <w:t xml:space="preserve"> a saca</w:t>
      </w:r>
      <w:r w:rsidR="00A221B9" w:rsidRPr="000D273F">
        <w:rPr>
          <w:rFonts w:ascii="Arial" w:eastAsia="Arial" w:hAnsi="Arial" w:cs="Arial"/>
          <w:bCs/>
          <w:sz w:val="24"/>
          <w:szCs w:val="24"/>
        </w:rPr>
        <w:t>;</w:t>
      </w:r>
    </w:p>
    <w:p w14:paraId="61B04BE3" w14:textId="0244ECC4"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Preço de Aquisição </w:t>
      </w:r>
      <w:r w:rsidR="00DA68D8" w:rsidRPr="000D273F">
        <w:rPr>
          <w:rFonts w:ascii="Arial" w:eastAsia="Arial" w:hAnsi="Arial" w:cs="Arial"/>
          <w:b/>
          <w:sz w:val="24"/>
          <w:szCs w:val="24"/>
        </w:rPr>
        <w:t>por SC</w:t>
      </w:r>
      <w:r w:rsidRPr="000D273F">
        <w:rPr>
          <w:rFonts w:ascii="Arial" w:eastAsia="Arial" w:hAnsi="Arial" w:cs="Arial"/>
          <w:b/>
          <w:sz w:val="24"/>
          <w:szCs w:val="24"/>
        </w:rPr>
        <w:t>:</w:t>
      </w:r>
      <w:r w:rsidRPr="000D273F">
        <w:rPr>
          <w:rFonts w:ascii="Arial" w:eastAsia="Arial" w:hAnsi="Arial" w:cs="Arial"/>
          <w:bCs/>
          <w:sz w:val="24"/>
          <w:szCs w:val="24"/>
        </w:rPr>
        <w:t xml:space="preserve"> R$ </w:t>
      </w:r>
      <w:r w:rsidR="00C63399" w:rsidRPr="000D273F">
        <w:rPr>
          <w:rFonts w:ascii="Arial" w:eastAsia="Arial" w:hAnsi="Arial" w:cs="Arial"/>
          <w:bCs/>
          <w:sz w:val="24"/>
          <w:szCs w:val="24"/>
        </w:rPr>
        <w:t>#151#</w:t>
      </w:r>
      <w:r w:rsidRPr="000D273F">
        <w:rPr>
          <w:rFonts w:ascii="Arial" w:eastAsia="Arial" w:hAnsi="Arial" w:cs="Arial"/>
          <w:bCs/>
          <w:sz w:val="24"/>
          <w:szCs w:val="24"/>
        </w:rPr>
        <w:t xml:space="preserve"> (</w:t>
      </w:r>
      <w:r w:rsidR="00C63399" w:rsidRPr="000D273F">
        <w:rPr>
          <w:rFonts w:ascii="Arial" w:eastAsia="Arial" w:hAnsi="Arial" w:cs="Arial"/>
          <w:bCs/>
          <w:sz w:val="24"/>
          <w:szCs w:val="24"/>
        </w:rPr>
        <w:t>#152#</w:t>
      </w:r>
      <w:r w:rsidRPr="000D273F">
        <w:rPr>
          <w:rFonts w:ascii="Arial" w:eastAsia="Arial" w:hAnsi="Arial" w:cs="Arial"/>
          <w:bCs/>
          <w:sz w:val="24"/>
          <w:szCs w:val="24"/>
        </w:rPr>
        <w:t xml:space="preserve">) </w:t>
      </w:r>
      <w:r w:rsidR="00DA68D8" w:rsidRPr="000D273F">
        <w:rPr>
          <w:rFonts w:ascii="Arial" w:eastAsia="Arial" w:hAnsi="Arial" w:cs="Arial"/>
          <w:bCs/>
          <w:sz w:val="24"/>
          <w:szCs w:val="24"/>
        </w:rPr>
        <w:t xml:space="preserve">bruto </w:t>
      </w:r>
      <w:r w:rsidRPr="000D273F">
        <w:rPr>
          <w:rFonts w:ascii="Arial" w:eastAsia="Arial" w:hAnsi="Arial" w:cs="Arial"/>
          <w:bCs/>
          <w:sz w:val="24"/>
          <w:szCs w:val="24"/>
        </w:rPr>
        <w:t>por saca de 60 kg (sessenta quilos);</w:t>
      </w:r>
    </w:p>
    <w:p w14:paraId="435C258C" w14:textId="45A8D57D"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Preço Total Bruto: </w:t>
      </w:r>
      <w:r w:rsidRPr="000D273F">
        <w:rPr>
          <w:rFonts w:ascii="Arial" w:eastAsia="Arial" w:hAnsi="Arial" w:cs="Arial"/>
          <w:bCs/>
          <w:sz w:val="24"/>
          <w:szCs w:val="24"/>
        </w:rPr>
        <w:t xml:space="preserve">R$ </w:t>
      </w:r>
      <w:r w:rsidR="00C63399" w:rsidRPr="000D273F">
        <w:rPr>
          <w:rFonts w:ascii="Arial" w:eastAsia="Arial" w:hAnsi="Arial" w:cs="Arial"/>
          <w:bCs/>
          <w:sz w:val="24"/>
          <w:szCs w:val="24"/>
        </w:rPr>
        <w:t>#050#</w:t>
      </w:r>
      <w:r w:rsidR="00276219" w:rsidRPr="000D273F">
        <w:rPr>
          <w:rFonts w:ascii="Arial" w:eastAsia="Arial" w:hAnsi="Arial" w:cs="Arial"/>
          <w:bCs/>
          <w:sz w:val="24"/>
          <w:szCs w:val="24"/>
        </w:rPr>
        <w:t xml:space="preserve"> </w:t>
      </w:r>
      <w:r w:rsidRPr="000D273F">
        <w:rPr>
          <w:rFonts w:ascii="Arial" w:eastAsia="Arial" w:hAnsi="Arial" w:cs="Arial"/>
          <w:bCs/>
          <w:sz w:val="24"/>
          <w:szCs w:val="24"/>
        </w:rPr>
        <w:t>(</w:t>
      </w:r>
      <w:r w:rsidR="00C63399" w:rsidRPr="000D273F">
        <w:rPr>
          <w:rFonts w:ascii="Arial" w:eastAsia="Arial" w:hAnsi="Arial" w:cs="Arial"/>
          <w:bCs/>
          <w:sz w:val="24"/>
          <w:szCs w:val="24"/>
        </w:rPr>
        <w:t>#121#</w:t>
      </w:r>
      <w:r w:rsidRPr="000D273F">
        <w:rPr>
          <w:rFonts w:ascii="Arial" w:eastAsia="Arial" w:hAnsi="Arial" w:cs="Arial"/>
          <w:bCs/>
          <w:sz w:val="24"/>
          <w:szCs w:val="24"/>
        </w:rPr>
        <w:t>);</w:t>
      </w:r>
    </w:p>
    <w:p w14:paraId="41193CC8" w14:textId="34AB8256" w:rsidR="00A221B9" w:rsidRPr="000D273F" w:rsidRDefault="00A221B9" w:rsidP="000D273F">
      <w:pPr>
        <w:pStyle w:val="PargrafodaLista"/>
        <w:numPr>
          <w:ilvl w:val="0"/>
          <w:numId w:val="28"/>
        </w:numPr>
        <w:spacing w:after="0"/>
        <w:ind w:leftChars="0" w:left="714" w:firstLineChars="0" w:hanging="720"/>
        <w:rPr>
          <w:rFonts w:ascii="Arial" w:eastAsia="Arial" w:hAnsi="Arial" w:cs="Arial"/>
          <w:sz w:val="24"/>
          <w:szCs w:val="24"/>
        </w:rPr>
      </w:pPr>
      <w:r w:rsidRPr="000D273F">
        <w:rPr>
          <w:rFonts w:ascii="Arial" w:eastAsia="Arial" w:hAnsi="Arial" w:cs="Arial"/>
          <w:b/>
          <w:sz w:val="24"/>
          <w:szCs w:val="24"/>
        </w:rPr>
        <w:t>Desconto Legal Total</w:t>
      </w:r>
      <w:r w:rsidR="00DA68D8" w:rsidRPr="000D273F">
        <w:rPr>
          <w:rFonts w:ascii="Arial" w:eastAsia="Arial" w:hAnsi="Arial" w:cs="Arial"/>
          <w:b/>
          <w:sz w:val="24"/>
          <w:szCs w:val="24"/>
        </w:rPr>
        <w:t xml:space="preserve"> (Impostos)</w:t>
      </w:r>
      <w:r w:rsidRPr="000D273F">
        <w:rPr>
          <w:rFonts w:ascii="Arial" w:eastAsia="Arial" w:hAnsi="Arial" w:cs="Arial"/>
          <w:b/>
          <w:sz w:val="24"/>
          <w:szCs w:val="24"/>
        </w:rPr>
        <w:t>:</w:t>
      </w:r>
      <w:r w:rsidRPr="000D273F">
        <w:rPr>
          <w:rFonts w:ascii="Arial" w:eastAsia="Arial" w:hAnsi="Arial" w:cs="Arial"/>
          <w:bCs/>
          <w:sz w:val="24"/>
          <w:szCs w:val="24"/>
        </w:rPr>
        <w:t xml:space="preserve"> </w:t>
      </w:r>
      <w:r w:rsidR="00611EFE" w:rsidRPr="000D273F">
        <w:rPr>
          <w:rFonts w:ascii="Arial" w:eastAsia="Arial" w:hAnsi="Arial" w:cs="Arial"/>
          <w:sz w:val="24"/>
          <w:szCs w:val="24"/>
        </w:rPr>
        <w:t>#145#</w:t>
      </w:r>
    </w:p>
    <w:p w14:paraId="003DA518" w14:textId="5A1410E1"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Valor Total Líquido: </w:t>
      </w:r>
      <w:r w:rsidRPr="000D273F">
        <w:rPr>
          <w:rFonts w:ascii="Arial" w:eastAsia="Arial" w:hAnsi="Arial" w:cs="Arial"/>
          <w:bCs/>
          <w:sz w:val="24"/>
          <w:szCs w:val="24"/>
        </w:rPr>
        <w:t xml:space="preserve">R$ </w:t>
      </w:r>
      <w:r w:rsidR="00611EFE" w:rsidRPr="000D273F">
        <w:rPr>
          <w:rFonts w:ascii="Arial" w:eastAsia="Arial" w:hAnsi="Arial" w:cs="Arial"/>
          <w:bCs/>
          <w:sz w:val="24"/>
          <w:szCs w:val="24"/>
        </w:rPr>
        <w:t>#143#</w:t>
      </w:r>
      <w:r w:rsidRPr="000D273F">
        <w:rPr>
          <w:rFonts w:ascii="Arial" w:eastAsia="Arial" w:hAnsi="Arial" w:cs="Arial"/>
          <w:bCs/>
          <w:sz w:val="24"/>
          <w:szCs w:val="24"/>
        </w:rPr>
        <w:t xml:space="preserve"> (</w:t>
      </w:r>
      <w:r w:rsidR="00611EFE" w:rsidRPr="000D273F">
        <w:rPr>
          <w:rFonts w:ascii="Arial" w:eastAsia="Arial" w:hAnsi="Arial" w:cs="Arial"/>
          <w:bCs/>
          <w:sz w:val="24"/>
          <w:szCs w:val="24"/>
        </w:rPr>
        <w:t>#144#</w:t>
      </w:r>
      <w:r w:rsidRPr="000D273F">
        <w:rPr>
          <w:rFonts w:ascii="Arial" w:eastAsia="Arial" w:hAnsi="Arial" w:cs="Arial"/>
          <w:bCs/>
          <w:sz w:val="24"/>
          <w:szCs w:val="24"/>
        </w:rPr>
        <w:t>);</w:t>
      </w:r>
    </w:p>
    <w:p w14:paraId="341D2C50" w14:textId="682E028B" w:rsidR="00DA68D8" w:rsidRPr="00E0336D" w:rsidRDefault="00DA68D8" w:rsidP="00E0336D">
      <w:pPr>
        <w:pStyle w:val="PargrafodaLista"/>
        <w:numPr>
          <w:ilvl w:val="0"/>
          <w:numId w:val="28"/>
        </w:numPr>
        <w:spacing w:after="0"/>
        <w:ind w:leftChars="0" w:left="714" w:firstLineChars="0" w:hanging="720"/>
        <w:rPr>
          <w:rFonts w:ascii="Arial" w:eastAsia="Arial" w:hAnsi="Arial" w:cs="Arial"/>
          <w:bCs/>
          <w:sz w:val="24"/>
          <w:szCs w:val="24"/>
        </w:rPr>
      </w:pPr>
      <w:r w:rsidRPr="00E0336D">
        <w:rPr>
          <w:rFonts w:ascii="Arial" w:eastAsia="Arial" w:hAnsi="Arial" w:cs="Arial"/>
          <w:b/>
          <w:sz w:val="24"/>
          <w:szCs w:val="24"/>
        </w:rPr>
        <w:t>Data de Pagamento:</w:t>
      </w:r>
      <w:r w:rsidRPr="00E0336D">
        <w:rPr>
          <w:rFonts w:ascii="Arial" w:eastAsia="Arial" w:hAnsi="Arial" w:cs="Arial"/>
          <w:bCs/>
          <w:sz w:val="24"/>
          <w:szCs w:val="24"/>
        </w:rPr>
        <w:t xml:space="preserve"> </w:t>
      </w:r>
      <w:r w:rsidR="00611EFE" w:rsidRPr="00E0336D">
        <w:rPr>
          <w:rFonts w:ascii="Arial" w:eastAsia="Arial" w:hAnsi="Arial" w:cs="Arial"/>
          <w:sz w:val="24"/>
          <w:szCs w:val="24"/>
          <w:u w:val="single"/>
        </w:rPr>
        <w:t>#074#</w:t>
      </w:r>
      <w:r w:rsidRPr="00E0336D">
        <w:rPr>
          <w:rFonts w:ascii="Arial" w:eastAsia="Arial" w:hAnsi="Arial" w:cs="Arial"/>
          <w:sz w:val="24"/>
          <w:szCs w:val="24"/>
        </w:rPr>
        <w:t>;</w:t>
      </w:r>
    </w:p>
    <w:p w14:paraId="5E39BD05" w14:textId="18E1EFEB" w:rsidR="00A221B9" w:rsidRPr="000D273F" w:rsidRDefault="00DA68D8"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lastRenderedPageBreak/>
        <w:t>Dados Bancários:</w:t>
      </w:r>
      <w:r w:rsidRPr="000D273F">
        <w:rPr>
          <w:rFonts w:ascii="Arial" w:eastAsia="Arial" w:hAnsi="Arial" w:cs="Arial"/>
          <w:bCs/>
          <w:sz w:val="24"/>
          <w:szCs w:val="24"/>
        </w:rPr>
        <w:t xml:space="preserve"> </w:t>
      </w:r>
      <w:r w:rsidR="00611EFE" w:rsidRPr="000D273F">
        <w:rPr>
          <w:rFonts w:ascii="Arial" w:eastAsia="Arial" w:hAnsi="Arial" w:cs="Arial"/>
          <w:sz w:val="24"/>
          <w:szCs w:val="24"/>
        </w:rPr>
        <w:t>#063# - #064#</w:t>
      </w:r>
      <w:r w:rsidRPr="000D273F">
        <w:rPr>
          <w:rFonts w:ascii="Arial" w:eastAsia="Arial" w:hAnsi="Arial" w:cs="Arial"/>
          <w:sz w:val="24"/>
          <w:szCs w:val="24"/>
        </w:rPr>
        <w:t>, A</w:t>
      </w:r>
      <w:r w:rsidR="00E339BB" w:rsidRPr="000D273F">
        <w:rPr>
          <w:rFonts w:ascii="Arial" w:eastAsia="Arial" w:hAnsi="Arial" w:cs="Arial"/>
          <w:sz w:val="24"/>
          <w:szCs w:val="24"/>
        </w:rPr>
        <w:t>gência</w:t>
      </w:r>
      <w:r w:rsidRPr="000D273F">
        <w:rPr>
          <w:rFonts w:ascii="Arial" w:eastAsia="Arial" w:hAnsi="Arial" w:cs="Arial"/>
          <w:sz w:val="24"/>
          <w:szCs w:val="24"/>
        </w:rPr>
        <w:t xml:space="preserve"> </w:t>
      </w:r>
      <w:r w:rsidR="00611EFE" w:rsidRPr="000D273F">
        <w:rPr>
          <w:rFonts w:ascii="Arial" w:eastAsia="Arial" w:hAnsi="Arial" w:cs="Arial"/>
          <w:sz w:val="24"/>
          <w:szCs w:val="24"/>
        </w:rPr>
        <w:t>#090#</w:t>
      </w:r>
      <w:r w:rsidRPr="000D273F">
        <w:rPr>
          <w:rFonts w:ascii="Arial" w:eastAsia="Arial" w:hAnsi="Arial" w:cs="Arial"/>
          <w:sz w:val="24"/>
          <w:szCs w:val="24"/>
        </w:rPr>
        <w:t xml:space="preserve">, </w:t>
      </w:r>
      <w:r w:rsidR="00E339BB" w:rsidRPr="000D273F">
        <w:rPr>
          <w:rFonts w:ascii="Arial" w:eastAsia="Arial" w:hAnsi="Arial" w:cs="Arial"/>
          <w:sz w:val="24"/>
          <w:szCs w:val="24"/>
        </w:rPr>
        <w:t>Co</w:t>
      </w:r>
      <w:r w:rsidR="00821147" w:rsidRPr="000D273F">
        <w:rPr>
          <w:rFonts w:ascii="Arial" w:eastAsia="Arial" w:hAnsi="Arial" w:cs="Arial"/>
          <w:sz w:val="24"/>
          <w:szCs w:val="24"/>
        </w:rPr>
        <w:t>n</w:t>
      </w:r>
      <w:r w:rsidR="00E339BB" w:rsidRPr="000D273F">
        <w:rPr>
          <w:rFonts w:ascii="Arial" w:eastAsia="Arial" w:hAnsi="Arial" w:cs="Arial"/>
          <w:sz w:val="24"/>
          <w:szCs w:val="24"/>
        </w:rPr>
        <w:t>ta Corrente:</w:t>
      </w:r>
      <w:r w:rsidRPr="000D273F">
        <w:rPr>
          <w:rFonts w:ascii="Arial" w:eastAsia="Arial" w:hAnsi="Arial" w:cs="Arial"/>
          <w:sz w:val="24"/>
          <w:szCs w:val="24"/>
        </w:rPr>
        <w:t xml:space="preserve"> </w:t>
      </w:r>
      <w:r w:rsidR="00611EFE" w:rsidRPr="000D273F">
        <w:rPr>
          <w:rFonts w:ascii="Arial" w:eastAsia="Arial" w:hAnsi="Arial" w:cs="Arial"/>
          <w:sz w:val="24"/>
          <w:szCs w:val="24"/>
        </w:rPr>
        <w:t>#091#</w:t>
      </w:r>
      <w:r w:rsidRPr="000D273F">
        <w:rPr>
          <w:rFonts w:ascii="Arial" w:eastAsia="Arial" w:hAnsi="Arial" w:cs="Arial"/>
          <w:sz w:val="24"/>
          <w:szCs w:val="24"/>
        </w:rPr>
        <w:t>,</w:t>
      </w:r>
      <w:r w:rsidR="00E339BB" w:rsidRPr="000D273F">
        <w:rPr>
          <w:rFonts w:ascii="Arial" w:eastAsia="Arial" w:hAnsi="Arial" w:cs="Arial"/>
          <w:sz w:val="24"/>
          <w:szCs w:val="24"/>
        </w:rPr>
        <w:t xml:space="preserve"> </w:t>
      </w:r>
      <w:r w:rsidR="00586790" w:rsidRPr="000D273F">
        <w:rPr>
          <w:rFonts w:ascii="Arial" w:eastAsia="Arial" w:hAnsi="Arial" w:cs="Arial"/>
          <w:sz w:val="24"/>
          <w:szCs w:val="24"/>
        </w:rPr>
        <w:t>CNPJ/</w:t>
      </w:r>
      <w:r w:rsidR="00E339BB" w:rsidRPr="000D273F">
        <w:rPr>
          <w:rFonts w:ascii="Arial" w:eastAsia="Arial" w:hAnsi="Arial" w:cs="Arial"/>
          <w:sz w:val="24"/>
          <w:szCs w:val="24"/>
        </w:rPr>
        <w:t>CPF</w:t>
      </w:r>
      <w:r w:rsidRPr="000D273F">
        <w:rPr>
          <w:rFonts w:ascii="Arial" w:eastAsia="Arial" w:hAnsi="Arial" w:cs="Arial"/>
          <w:sz w:val="24"/>
          <w:szCs w:val="24"/>
        </w:rPr>
        <w:t>:</w:t>
      </w:r>
      <w:r w:rsidR="00611EFE" w:rsidRPr="000D273F">
        <w:rPr>
          <w:rFonts w:ascii="Arial" w:eastAsia="Arial" w:hAnsi="Arial" w:cs="Arial"/>
          <w:sz w:val="24"/>
          <w:szCs w:val="24"/>
        </w:rPr>
        <w:t xml:space="preserve"> #012#</w:t>
      </w:r>
      <w:r w:rsidRPr="000D273F">
        <w:rPr>
          <w:rFonts w:ascii="Arial" w:eastAsia="Arial" w:hAnsi="Arial" w:cs="Arial"/>
          <w:sz w:val="24"/>
          <w:szCs w:val="24"/>
        </w:rPr>
        <w:t>, T</w:t>
      </w:r>
      <w:r w:rsidR="007F1D68" w:rsidRPr="000D273F">
        <w:rPr>
          <w:rFonts w:ascii="Arial" w:eastAsia="Arial" w:hAnsi="Arial" w:cs="Arial"/>
          <w:sz w:val="24"/>
          <w:szCs w:val="24"/>
        </w:rPr>
        <w:t>itular</w:t>
      </w:r>
      <w:r w:rsidRPr="000D273F">
        <w:rPr>
          <w:rFonts w:ascii="Arial" w:eastAsia="Arial" w:hAnsi="Arial" w:cs="Arial"/>
          <w:sz w:val="24"/>
          <w:szCs w:val="24"/>
        </w:rPr>
        <w:t xml:space="preserve">: </w:t>
      </w:r>
      <w:r w:rsidR="00611EFE" w:rsidRPr="000D273F">
        <w:rPr>
          <w:rFonts w:ascii="Arial" w:eastAsia="Arial" w:hAnsi="Arial" w:cs="Arial"/>
          <w:sz w:val="24"/>
          <w:szCs w:val="24"/>
        </w:rPr>
        <w:t>#009#</w:t>
      </w:r>
      <w:r w:rsidRPr="000D273F">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1F38644C"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Modalidade de Entrega e Transporte (CIF ou FOB): </w:t>
      </w:r>
      <w:r w:rsidR="00611EFE" w:rsidRPr="00CB366C">
        <w:rPr>
          <w:rFonts w:ascii="Arial" w:eastAsia="Arial" w:hAnsi="Arial" w:cs="Arial"/>
          <w:sz w:val="24"/>
          <w:szCs w:val="24"/>
        </w:rPr>
        <w:t>#058#</w:t>
      </w:r>
      <w:r w:rsidR="008E024A">
        <w:rPr>
          <w:rFonts w:ascii="Arial" w:eastAsia="Arial" w:hAnsi="Arial" w:cs="Arial"/>
          <w:sz w:val="24"/>
          <w:szCs w:val="24"/>
        </w:rPr>
        <w:t>;</w:t>
      </w:r>
    </w:p>
    <w:p w14:paraId="1D2C23B5" w14:textId="08B2852A"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Prazo de Disponibilidade (FOB) ou Entrega do Produto (CIF): </w:t>
      </w:r>
      <w:r w:rsidRPr="00CB366C">
        <w:rPr>
          <w:rFonts w:ascii="Arial" w:eastAsia="Arial" w:hAnsi="Arial" w:cs="Arial"/>
          <w:sz w:val="24"/>
          <w:szCs w:val="24"/>
        </w:rPr>
        <w:t xml:space="preserve">De </w:t>
      </w:r>
      <w:r w:rsidR="00CB0228" w:rsidRPr="00CB366C">
        <w:rPr>
          <w:rFonts w:ascii="Arial" w:eastAsia="Arial" w:hAnsi="Arial" w:cs="Arial"/>
          <w:sz w:val="24"/>
          <w:szCs w:val="24"/>
        </w:rPr>
        <w:t>#026#</w:t>
      </w:r>
      <w:r w:rsidRPr="00CB366C">
        <w:rPr>
          <w:rFonts w:ascii="Arial" w:eastAsia="Arial" w:hAnsi="Arial" w:cs="Arial"/>
          <w:sz w:val="24"/>
          <w:szCs w:val="24"/>
        </w:rPr>
        <w:t xml:space="preserve"> a </w:t>
      </w:r>
      <w:r w:rsidR="00CB0228" w:rsidRPr="00CB366C">
        <w:rPr>
          <w:rFonts w:ascii="Arial" w:eastAsia="Arial" w:hAnsi="Arial" w:cs="Arial"/>
          <w:sz w:val="24"/>
          <w:szCs w:val="24"/>
        </w:rPr>
        <w:t>#027#</w:t>
      </w:r>
      <w:r w:rsidR="008E024A">
        <w:rPr>
          <w:rFonts w:ascii="Arial" w:eastAsia="Arial" w:hAnsi="Arial" w:cs="Arial"/>
          <w:sz w:val="24"/>
          <w:szCs w:val="24"/>
        </w:rPr>
        <w:t>;</w:t>
      </w:r>
    </w:p>
    <w:p w14:paraId="416285E2" w14:textId="5BD93D13"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Local de Disponibilidade (FOB) ou Entrega do Produto (CIF): </w:t>
      </w:r>
      <w:r w:rsidR="009B3B32" w:rsidRPr="009B3B32">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394E82F2" w14:textId="77777777" w:rsidR="006C11B8" w:rsidRPr="00351532" w:rsidRDefault="006C11B8" w:rsidP="00284197">
      <w:pPr>
        <w:spacing w:after="0"/>
        <w:ind w:leftChars="0" w:left="0" w:firstLineChars="0" w:firstLine="0"/>
        <w:jc w:val="both"/>
        <w:rPr>
          <w:rFonts w:ascii="Arial" w:eastAsia="Arial" w:hAnsi="Arial" w:cs="Arial"/>
          <w:sz w:val="24"/>
          <w:szCs w:val="24"/>
        </w:rPr>
      </w:pPr>
    </w:p>
    <w:p w14:paraId="14023F41" w14:textId="67989AE8" w:rsidR="00E61B4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4.2.</w:t>
      </w:r>
      <w:r w:rsidRPr="00351532">
        <w:rPr>
          <w:rFonts w:ascii="Arial" w:eastAsia="Arial" w:hAnsi="Arial" w:cs="Arial"/>
          <w:sz w:val="24"/>
          <w:szCs w:val="24"/>
        </w:rPr>
        <w:t xml:space="preserve"> O(A) </w:t>
      </w:r>
      <w:r w:rsidRPr="00351532">
        <w:rPr>
          <w:rFonts w:ascii="Arial" w:eastAsia="Arial" w:hAnsi="Arial" w:cs="Arial"/>
          <w:b/>
          <w:sz w:val="24"/>
          <w:szCs w:val="24"/>
        </w:rPr>
        <w:t xml:space="preserve">COMPRADOR(A) </w:t>
      </w:r>
      <w:r w:rsidRPr="00351532">
        <w:rPr>
          <w:rFonts w:ascii="Arial" w:eastAsia="Arial" w:hAnsi="Arial" w:cs="Arial"/>
          <w:sz w:val="24"/>
          <w:szCs w:val="24"/>
        </w:rPr>
        <w:t xml:space="preserve">e o(a) </w:t>
      </w:r>
      <w:r w:rsidRPr="00351532">
        <w:rPr>
          <w:rFonts w:ascii="Arial" w:eastAsia="Arial" w:hAnsi="Arial" w:cs="Arial"/>
          <w:b/>
          <w:sz w:val="24"/>
          <w:szCs w:val="24"/>
        </w:rPr>
        <w:t>VENDEDOR(A)</w:t>
      </w:r>
      <w:r w:rsidRPr="00351532">
        <w:rPr>
          <w:rFonts w:ascii="Arial" w:eastAsia="Arial" w:hAnsi="Arial" w:cs="Arial"/>
          <w:sz w:val="24"/>
          <w:szCs w:val="24"/>
        </w:rPr>
        <w:t xml:space="preserve"> conhecem e concordam que a classificação física d</w:t>
      </w:r>
      <w:r w:rsidR="00CD0182">
        <w:rPr>
          <w:rFonts w:ascii="Arial" w:eastAsia="Arial" w:hAnsi="Arial" w:cs="Arial"/>
          <w:sz w:val="24"/>
          <w:szCs w:val="24"/>
        </w:rPr>
        <w:t>o</w:t>
      </w:r>
      <w:r w:rsidRPr="00351532">
        <w:rPr>
          <w:rFonts w:ascii="Arial" w:eastAsia="Arial" w:hAnsi="Arial" w:cs="Arial"/>
          <w:sz w:val="24"/>
          <w:szCs w:val="24"/>
        </w:rPr>
        <w:t xml:space="preserve"> </w:t>
      </w:r>
      <w:r w:rsidR="00821147">
        <w:rPr>
          <w:rFonts w:ascii="Arial" w:eastAsia="Arial" w:hAnsi="Arial" w:cs="Arial"/>
          <w:b/>
          <w:sz w:val="24"/>
          <w:szCs w:val="24"/>
        </w:rPr>
        <w:t>#PRODUTO#</w:t>
      </w:r>
      <w:r w:rsidRPr="00351532">
        <w:rPr>
          <w:rFonts w:ascii="Arial" w:eastAsia="Arial" w:hAnsi="Arial" w:cs="Arial"/>
          <w:sz w:val="24"/>
          <w:szCs w:val="24"/>
        </w:rPr>
        <w:t xml:space="preserve"> possuem como parâmetro as especificações</w:t>
      </w:r>
      <w:r w:rsidR="00E61B45" w:rsidRPr="00351532">
        <w:rPr>
          <w:rFonts w:ascii="Arial" w:eastAsia="Arial" w:hAnsi="Arial" w:cs="Arial"/>
          <w:sz w:val="24"/>
          <w:szCs w:val="24"/>
        </w:rPr>
        <w:t xml:space="preserve"> abaixo, todas em conformidade com a Instrução Normativa n.º 60/2011 do Ministério da Agricultura, Pecuária e Abastecimento (MAPA), senão vejamos:</w:t>
      </w:r>
    </w:p>
    <w:p w14:paraId="57EFCC4B" w14:textId="77777777" w:rsidR="00465799" w:rsidRDefault="00465799" w:rsidP="00733E75">
      <w:pPr>
        <w:spacing w:after="0"/>
        <w:ind w:leftChars="0" w:left="0" w:firstLineChars="0" w:firstLine="0"/>
        <w:jc w:val="both"/>
        <w:rPr>
          <w:rFonts w:ascii="Arial" w:eastAsia="Arial" w:hAnsi="Arial" w:cs="Arial"/>
          <w:sz w:val="24"/>
          <w:szCs w:val="24"/>
        </w:rPr>
      </w:pPr>
    </w:p>
    <w:p w14:paraId="3E1B5434" w14:textId="1090CB54" w:rsidR="002D53C6" w:rsidRDefault="002D53C6" w:rsidP="002D53C6">
      <w:pPr>
        <w:spacing w:after="0"/>
        <w:ind w:leftChars="0" w:left="0" w:firstLineChars="0" w:firstLine="0"/>
        <w:rPr>
          <w:rFonts w:ascii="Arial" w:eastAsia="Arial" w:hAnsi="Arial" w:cs="Arial"/>
          <w:sz w:val="24"/>
          <w:szCs w:val="24"/>
        </w:rPr>
      </w:pPr>
      <w:r w:rsidRPr="002D53C6">
        <w:rPr>
          <w:rFonts w:ascii="Arial" w:eastAsia="Arial" w:hAnsi="Arial" w:cs="Arial"/>
          <w:sz w:val="24"/>
          <w:szCs w:val="24"/>
        </w:rPr>
        <w:t>(I) Umidade até 14%</w:t>
      </w:r>
      <w:r w:rsidRPr="002D53C6">
        <w:rPr>
          <w:rFonts w:ascii="Arial" w:eastAsia="Arial" w:hAnsi="Arial" w:cs="Arial"/>
          <w:sz w:val="24"/>
          <w:szCs w:val="24"/>
        </w:rPr>
        <w:br/>
        <w:t>(II) Impurezas até 1%</w:t>
      </w:r>
      <w:r w:rsidRPr="002D53C6">
        <w:rPr>
          <w:rFonts w:ascii="Arial" w:eastAsia="Arial" w:hAnsi="Arial" w:cs="Arial"/>
          <w:sz w:val="24"/>
          <w:szCs w:val="24"/>
        </w:rPr>
        <w:br/>
        <w:t>(III) Avariados até 6%, destes com no máximo 9% de grãos ardidos</w:t>
      </w:r>
      <w:r w:rsidRPr="002D53C6">
        <w:rPr>
          <w:rFonts w:ascii="Arial" w:eastAsia="Arial" w:hAnsi="Arial" w:cs="Arial"/>
          <w:sz w:val="24"/>
          <w:szCs w:val="24"/>
        </w:rPr>
        <w:br/>
        <w:t>(IV) Grãos verdes até 8%</w:t>
      </w:r>
      <w:r w:rsidRPr="002D53C6">
        <w:rPr>
          <w:rFonts w:ascii="Arial" w:eastAsia="Arial" w:hAnsi="Arial" w:cs="Arial"/>
          <w:sz w:val="24"/>
          <w:szCs w:val="24"/>
        </w:rPr>
        <w:br/>
        <w:t>(V) Quebrados até 3%</w:t>
      </w:r>
      <w:r w:rsidRPr="002D53C6">
        <w:rPr>
          <w:rFonts w:ascii="Arial" w:eastAsia="Arial" w:hAnsi="Arial" w:cs="Arial"/>
          <w:sz w:val="24"/>
          <w:szCs w:val="24"/>
        </w:rPr>
        <w:br/>
        <w:t>(VI) Carunchados até 2%</w:t>
      </w:r>
      <w:r w:rsidRPr="002D53C6">
        <w:rPr>
          <w:rFonts w:ascii="Arial" w:eastAsia="Arial" w:hAnsi="Arial" w:cs="Arial"/>
          <w:sz w:val="24"/>
          <w:szCs w:val="24"/>
        </w:rPr>
        <w:br/>
        <w:t>(VII) Isento de insetos vivos</w:t>
      </w:r>
      <w:r w:rsidRPr="002D53C6">
        <w:rPr>
          <w:rFonts w:ascii="Arial" w:eastAsia="Arial" w:hAnsi="Arial" w:cs="Arial"/>
          <w:sz w:val="24"/>
          <w:szCs w:val="24"/>
        </w:rPr>
        <w:br/>
        <w:t>(VIII) Livre de contaminação por sementes tóxicas, sementes tratadas e/ou inoculadas por produtos químicos ou biológicos</w:t>
      </w:r>
      <w:r w:rsidRPr="002D53C6">
        <w:rPr>
          <w:rFonts w:ascii="Arial" w:eastAsia="Arial" w:hAnsi="Arial" w:cs="Arial"/>
          <w:sz w:val="24"/>
          <w:szCs w:val="24"/>
        </w:rPr>
        <w:br/>
        <w:t>(IX) Dentro dos limites estabelecidos pela legislação vigente quanto ao nível de microtoxinas, se for o caso</w:t>
      </w:r>
      <w:r>
        <w:rPr>
          <w:rFonts w:ascii="Arial" w:eastAsia="Arial" w:hAnsi="Arial" w:cs="Arial"/>
          <w:sz w:val="24"/>
          <w:szCs w:val="24"/>
        </w:rPr>
        <w:t>;</w:t>
      </w:r>
    </w:p>
    <w:p w14:paraId="765D050F" w14:textId="77777777" w:rsidR="00465799" w:rsidRDefault="00465799" w:rsidP="002D53C6">
      <w:pPr>
        <w:spacing w:after="0"/>
        <w:ind w:leftChars="0" w:left="0" w:firstLineChars="0" w:firstLine="0"/>
        <w:rPr>
          <w:rFonts w:ascii="Arial" w:hAnsi="Arial" w:cs="Arial"/>
          <w:b/>
          <w:bCs/>
          <w:sz w:val="24"/>
          <w:szCs w:val="24"/>
        </w:rPr>
      </w:pPr>
    </w:p>
    <w:p w14:paraId="49E6CAFD" w14:textId="795CC0CA" w:rsidR="00E61B45" w:rsidRPr="00351532" w:rsidRDefault="00E61B45" w:rsidP="00733E75">
      <w:pPr>
        <w:spacing w:after="0"/>
        <w:ind w:leftChars="0" w:left="0" w:firstLineChars="0" w:firstLine="0"/>
        <w:jc w:val="both"/>
        <w:rPr>
          <w:rFonts w:ascii="Arial" w:eastAsia="Arial" w:hAnsi="Arial" w:cs="Arial"/>
          <w:sz w:val="24"/>
          <w:szCs w:val="24"/>
        </w:rPr>
      </w:pPr>
      <w:r w:rsidRPr="00351532">
        <w:rPr>
          <w:rFonts w:ascii="Arial" w:hAnsi="Arial" w:cs="Arial"/>
          <w:b/>
          <w:bCs/>
          <w:sz w:val="24"/>
          <w:szCs w:val="24"/>
        </w:rPr>
        <w:t xml:space="preserve">Parágrafo Único. </w:t>
      </w:r>
      <w:r w:rsidRPr="00351532">
        <w:rPr>
          <w:rFonts w:ascii="Arial" w:hAnsi="Arial" w:cs="Arial"/>
          <w:sz w:val="24"/>
          <w:szCs w:val="24"/>
        </w:rPr>
        <w:t xml:space="preserve">As especificações acima descritas, bem como as demais que fazem parte do referido produto podem ser examinadas na normativa indicada acima, devendo o produto estar totalmente de acordo com as mesmas; </w:t>
      </w:r>
    </w:p>
    <w:p w14:paraId="36062680" w14:textId="77777777" w:rsidR="00733E75" w:rsidRPr="00351532" w:rsidRDefault="00733E75" w:rsidP="00284197">
      <w:pPr>
        <w:spacing w:after="0"/>
        <w:ind w:leftChars="0" w:left="0" w:firstLineChars="0" w:firstLine="0"/>
        <w:jc w:val="both"/>
        <w:rPr>
          <w:rFonts w:ascii="Arial" w:eastAsia="Arial" w:hAnsi="Arial" w:cs="Arial"/>
          <w:sz w:val="24"/>
          <w:szCs w:val="24"/>
        </w:rPr>
      </w:pPr>
    </w:p>
    <w:p w14:paraId="24FFC721"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lastRenderedPageBreak/>
        <w:t>4.3.</w:t>
      </w:r>
      <w:r w:rsidRPr="00351532">
        <w:rPr>
          <w:rFonts w:ascii="Arial" w:eastAsia="Arial" w:hAnsi="Arial" w:cs="Arial"/>
          <w:sz w:val="24"/>
          <w:szCs w:val="24"/>
        </w:rPr>
        <w:t xml:space="preserve"> O produto será classificado pela </w:t>
      </w:r>
      <w:r w:rsidRPr="00351532">
        <w:rPr>
          <w:rFonts w:ascii="Arial" w:eastAsia="Arial" w:hAnsi="Arial" w:cs="Arial"/>
          <w:b/>
          <w:bCs/>
          <w:sz w:val="24"/>
          <w:szCs w:val="24"/>
        </w:rPr>
        <w:t xml:space="preserve">COMPRADOR(A) </w:t>
      </w:r>
      <w:r w:rsidRPr="00351532">
        <w:rPr>
          <w:rFonts w:ascii="Arial" w:eastAsia="Arial" w:hAnsi="Arial" w:cs="Arial"/>
          <w:sz w:val="24"/>
          <w:szCs w:val="24"/>
        </w:rPr>
        <w:t xml:space="preserve">ou quem ela determinar, no momento do seu recebimento ou quando da sua armazenagem, que, facultativamente, poderá ser acompanhado pelo(s) </w:t>
      </w:r>
      <w:r w:rsidRPr="00351532">
        <w:rPr>
          <w:rFonts w:ascii="Arial" w:eastAsia="Arial" w:hAnsi="Arial" w:cs="Arial"/>
          <w:b/>
          <w:bCs/>
          <w:sz w:val="24"/>
          <w:szCs w:val="24"/>
        </w:rPr>
        <w:t>VENDEDOR(ES)</w:t>
      </w:r>
      <w:r w:rsidRPr="00351532">
        <w:rPr>
          <w:rFonts w:ascii="Arial" w:eastAsia="Arial" w:hAnsi="Arial" w:cs="Arial"/>
          <w:sz w:val="24"/>
          <w:szCs w:val="24"/>
        </w:rPr>
        <w:t xml:space="preserve">, ocasião em que se verificará o peso e a qualidade do produto, assim como as especificações constantes </w:t>
      </w:r>
      <w:r w:rsidR="00BC6ED1" w:rsidRPr="00351532">
        <w:rPr>
          <w:rFonts w:ascii="Arial" w:eastAsia="Arial" w:hAnsi="Arial" w:cs="Arial"/>
          <w:sz w:val="24"/>
          <w:szCs w:val="24"/>
        </w:rPr>
        <w:t xml:space="preserve">no item </w:t>
      </w:r>
      <w:r w:rsidRPr="00351532">
        <w:rPr>
          <w:rFonts w:ascii="Arial" w:eastAsia="Arial" w:hAnsi="Arial" w:cs="Arial"/>
          <w:sz w:val="24"/>
          <w:szCs w:val="24"/>
        </w:rPr>
        <w:t>4.2;</w:t>
      </w:r>
    </w:p>
    <w:p w14:paraId="03871389" w14:textId="77777777" w:rsidR="00733E75" w:rsidRPr="00351532" w:rsidRDefault="00733E75" w:rsidP="00733E75">
      <w:pPr>
        <w:spacing w:after="0"/>
        <w:ind w:leftChars="0" w:firstLineChars="0" w:firstLine="0"/>
        <w:jc w:val="both"/>
        <w:rPr>
          <w:rFonts w:ascii="Arial" w:eastAsia="Arial" w:hAnsi="Arial" w:cs="Arial"/>
          <w:sz w:val="24"/>
          <w:szCs w:val="24"/>
        </w:rPr>
      </w:pPr>
    </w:p>
    <w:p w14:paraId="70051A60"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 xml:space="preserve">4.4. </w:t>
      </w:r>
      <w:r w:rsidRPr="00351532">
        <w:rPr>
          <w:rFonts w:ascii="Arial" w:eastAsia="Arial" w:hAnsi="Arial" w:cs="Arial"/>
          <w:sz w:val="24"/>
          <w:szCs w:val="24"/>
        </w:rPr>
        <w:t xml:space="preserve">Na hipótese de acompanhamento da classificação ser realizada pelo(s) </w:t>
      </w:r>
      <w:r w:rsidRPr="00351532">
        <w:rPr>
          <w:rFonts w:ascii="Arial" w:eastAsia="Arial" w:hAnsi="Arial" w:cs="Arial"/>
          <w:b/>
          <w:bCs/>
          <w:sz w:val="24"/>
          <w:szCs w:val="24"/>
        </w:rPr>
        <w:t xml:space="preserve">VENDEDOR(ES) </w:t>
      </w:r>
      <w:r w:rsidRPr="00351532">
        <w:rPr>
          <w:rFonts w:ascii="Arial" w:eastAsia="Arial" w:hAnsi="Arial" w:cs="Arial"/>
          <w:sz w:val="24"/>
          <w:szCs w:val="24"/>
        </w:rPr>
        <w:t xml:space="preserve">e eventual discordância com a classificação realizada, esta deverá manifestar-se por escrito no momento da realização do ato; </w:t>
      </w:r>
    </w:p>
    <w:p w14:paraId="0ED1CA24" w14:textId="77777777" w:rsidR="00733E75" w:rsidRPr="00351532" w:rsidRDefault="00733E75" w:rsidP="00733E75">
      <w:pPr>
        <w:spacing w:after="0"/>
        <w:ind w:leftChars="0" w:firstLineChars="0" w:firstLine="0"/>
        <w:jc w:val="both"/>
        <w:rPr>
          <w:rFonts w:ascii="Arial" w:eastAsia="Arial" w:hAnsi="Arial" w:cs="Arial"/>
          <w:sz w:val="24"/>
          <w:szCs w:val="24"/>
        </w:rPr>
      </w:pPr>
    </w:p>
    <w:p w14:paraId="1CA4DB0E" w14:textId="77777777" w:rsidR="00351532" w:rsidRPr="006A4796" w:rsidRDefault="00733E75" w:rsidP="00351532">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4.</w:t>
      </w:r>
      <w:r w:rsidR="006C11B8" w:rsidRPr="00351532">
        <w:rPr>
          <w:rFonts w:ascii="Arial" w:eastAsia="Arial" w:hAnsi="Arial" w:cs="Arial"/>
          <w:b/>
          <w:bCs/>
          <w:sz w:val="24"/>
          <w:szCs w:val="24"/>
        </w:rPr>
        <w:t>5</w:t>
      </w:r>
      <w:r w:rsidRPr="00351532">
        <w:rPr>
          <w:rFonts w:ascii="Arial" w:eastAsia="Arial" w:hAnsi="Arial" w:cs="Arial"/>
          <w:b/>
          <w:bCs/>
          <w:sz w:val="24"/>
          <w:szCs w:val="24"/>
        </w:rPr>
        <w:t>.</w:t>
      </w:r>
      <w:r w:rsidRPr="00351532">
        <w:rPr>
          <w:rFonts w:ascii="Arial" w:eastAsia="Arial" w:hAnsi="Arial" w:cs="Arial"/>
          <w:sz w:val="24"/>
          <w:szCs w:val="24"/>
        </w:rPr>
        <w:t xml:space="preserve"> Na hipótese de o produto não atender as especificações definidas no presente contrato, poderá a </w:t>
      </w:r>
      <w:r w:rsidRPr="00351532">
        <w:rPr>
          <w:rFonts w:ascii="Arial" w:eastAsia="Arial" w:hAnsi="Arial" w:cs="Arial"/>
          <w:b/>
          <w:bCs/>
          <w:sz w:val="24"/>
          <w:szCs w:val="24"/>
        </w:rPr>
        <w:t>COMPRADORA</w:t>
      </w:r>
      <w:r w:rsidRPr="00351532">
        <w:rPr>
          <w:rFonts w:ascii="Arial" w:eastAsia="Arial" w:hAnsi="Arial" w:cs="Arial"/>
          <w:sz w:val="24"/>
          <w:szCs w:val="24"/>
        </w:rPr>
        <w:t xml:space="preserve"> a seu exclusivo critério, no local e momento da entrega do produto, recusá-lo ou então recebê-lo, utilizando-se da tabela de descontos aplicada pela </w:t>
      </w:r>
      <w:r w:rsidRPr="00351532">
        <w:rPr>
          <w:rFonts w:ascii="Arial" w:eastAsia="Arial" w:hAnsi="Arial" w:cs="Arial"/>
          <w:b/>
          <w:bCs/>
          <w:sz w:val="24"/>
          <w:szCs w:val="24"/>
        </w:rPr>
        <w:t>COMPRADORA</w:t>
      </w:r>
      <w:r w:rsidRPr="00351532">
        <w:rPr>
          <w:rFonts w:ascii="Arial" w:eastAsia="Arial" w:hAnsi="Arial" w:cs="Arial"/>
          <w:sz w:val="24"/>
          <w:szCs w:val="24"/>
        </w:rPr>
        <w:t xml:space="preserve"> à época, sobre a parte que exceder os percentuais acima mencionados (item 4.2). Nesta hipótese, o(s) </w:t>
      </w:r>
      <w:r w:rsidRPr="00351532">
        <w:rPr>
          <w:rFonts w:ascii="Arial" w:eastAsia="Arial" w:hAnsi="Arial" w:cs="Arial"/>
          <w:b/>
          <w:bCs/>
          <w:sz w:val="24"/>
          <w:szCs w:val="24"/>
        </w:rPr>
        <w:t>VENDEDOR(ES)</w:t>
      </w:r>
      <w:r w:rsidRPr="00351532">
        <w:rPr>
          <w:rFonts w:ascii="Arial" w:eastAsia="Arial" w:hAnsi="Arial" w:cs="Arial"/>
          <w:sz w:val="24"/>
          <w:szCs w:val="24"/>
        </w:rPr>
        <w:t xml:space="preserve"> desde já declara(m) que está(</w:t>
      </w:r>
      <w:proofErr w:type="spellStart"/>
      <w:r w:rsidRPr="00351532">
        <w:rPr>
          <w:rFonts w:ascii="Arial" w:eastAsia="Arial" w:hAnsi="Arial" w:cs="Arial"/>
          <w:sz w:val="24"/>
          <w:szCs w:val="24"/>
        </w:rPr>
        <w:t>ão</w:t>
      </w:r>
      <w:proofErr w:type="spellEnd"/>
      <w:r w:rsidRPr="00351532">
        <w:rPr>
          <w:rFonts w:ascii="Arial" w:eastAsia="Arial" w:hAnsi="Arial" w:cs="Arial"/>
          <w:sz w:val="24"/>
          <w:szCs w:val="24"/>
        </w:rPr>
        <w:t>) ciente(s) e anui(em) (concordam) com os percentuais e valores a serem descontados</w:t>
      </w:r>
      <w:r w:rsidRPr="00276219">
        <w:rPr>
          <w:rFonts w:ascii="Segoe UI" w:eastAsia="Arial" w:hAnsi="Segoe UI" w:cs="Segoe UI"/>
          <w:sz w:val="19"/>
          <w:szCs w:val="19"/>
        </w:rPr>
        <w:t xml:space="preserve"> </w:t>
      </w:r>
      <w:r w:rsidR="00351532" w:rsidRPr="006A4796">
        <w:rPr>
          <w:rFonts w:ascii="Arial" w:eastAsia="Arial" w:hAnsi="Arial" w:cs="Arial"/>
          <w:sz w:val="24"/>
          <w:szCs w:val="24"/>
        </w:rPr>
        <w:t xml:space="preserve">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 xml:space="preserve">, renunciando a qualquer tipo de reclamação posterior sobre qualquer direito seja a que título for sempre restando facultado ao(s) </w:t>
      </w:r>
      <w:r w:rsidR="00351532" w:rsidRPr="006A4796">
        <w:rPr>
          <w:rFonts w:ascii="Arial" w:eastAsia="Arial" w:hAnsi="Arial" w:cs="Arial"/>
          <w:b/>
          <w:bCs/>
          <w:sz w:val="24"/>
          <w:szCs w:val="24"/>
        </w:rPr>
        <w:t xml:space="preserve">VENDEDOR(ES) </w:t>
      </w:r>
      <w:r w:rsidR="00351532" w:rsidRPr="006A4796">
        <w:rPr>
          <w:rFonts w:ascii="Arial" w:eastAsia="Arial" w:hAnsi="Arial" w:cs="Arial"/>
          <w:sz w:val="24"/>
          <w:szCs w:val="24"/>
        </w:rPr>
        <w:t xml:space="preserve">acompanhar a coleta de amostra para classificação, bem como acompanhar o procedimento padrão de classificação, conforme critérios definidos 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w:t>
      </w:r>
    </w:p>
    <w:p w14:paraId="7B7463E0" w14:textId="77777777" w:rsidR="00351532" w:rsidRPr="006A4796" w:rsidRDefault="00351532" w:rsidP="00351532">
      <w:pPr>
        <w:spacing w:after="0"/>
        <w:ind w:leftChars="0" w:firstLineChars="0" w:firstLine="0"/>
        <w:jc w:val="both"/>
        <w:rPr>
          <w:rFonts w:ascii="Arial" w:eastAsia="Arial" w:hAnsi="Arial" w:cs="Arial"/>
          <w:sz w:val="24"/>
          <w:szCs w:val="24"/>
        </w:rPr>
      </w:pPr>
    </w:p>
    <w:p w14:paraId="3B2886A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4.6.</w:t>
      </w:r>
      <w:r w:rsidRPr="006A4796">
        <w:rPr>
          <w:rFonts w:ascii="Arial" w:eastAsia="Arial" w:hAnsi="Arial" w:cs="Arial"/>
          <w:sz w:val="24"/>
          <w:szCs w:val="24"/>
        </w:rPr>
        <w:t xml:space="preserve"> Na eventual hipótese de recusa pela </w:t>
      </w:r>
      <w:r w:rsidRPr="006A4796">
        <w:rPr>
          <w:rFonts w:ascii="Arial" w:eastAsia="Arial" w:hAnsi="Arial" w:cs="Arial"/>
          <w:b/>
          <w:bCs/>
          <w:sz w:val="24"/>
          <w:szCs w:val="24"/>
        </w:rPr>
        <w:t>COMPRADORA</w:t>
      </w:r>
      <w:r w:rsidRPr="006A4796">
        <w:rPr>
          <w:rFonts w:ascii="Arial" w:eastAsia="Arial" w:hAnsi="Arial" w:cs="Arial"/>
          <w:sz w:val="24"/>
          <w:szCs w:val="24"/>
        </w:rPr>
        <w:t xml:space="preserve"> dos produtos em razão do item 4.4, o(s) </w:t>
      </w:r>
      <w:r w:rsidRPr="006A4796">
        <w:rPr>
          <w:rFonts w:ascii="Arial" w:eastAsia="Arial" w:hAnsi="Arial" w:cs="Arial"/>
          <w:b/>
          <w:bCs/>
          <w:sz w:val="24"/>
          <w:szCs w:val="24"/>
        </w:rPr>
        <w:t>VENDEDOR(ES)</w:t>
      </w:r>
      <w:r w:rsidRPr="006A4796">
        <w:rPr>
          <w:rFonts w:ascii="Arial" w:eastAsia="Arial" w:hAnsi="Arial" w:cs="Arial"/>
          <w:sz w:val="24"/>
          <w:szCs w:val="24"/>
        </w:rPr>
        <w:t xml:space="preserve"> deverá(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substituir o produto recusado por outro nas condições estabelecidas na cláusula 4.2, dentro do período estipulado de entrega do produto, sob pena de inadimplemento do presente instrumento;</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62E34D4C" w14:textId="77777777" w:rsidR="00E0336D" w:rsidRPr="006A4796" w:rsidRDefault="00E0336D" w:rsidP="00E0336D">
      <w:pPr>
        <w:spacing w:after="0"/>
        <w:ind w:left="0" w:hanging="2"/>
        <w:jc w:val="both"/>
        <w:rPr>
          <w:rFonts w:ascii="Arial" w:eastAsia="Arial" w:hAnsi="Arial" w:cs="Arial"/>
          <w:b/>
          <w:bCs/>
          <w:sz w:val="24"/>
          <w:szCs w:val="24"/>
          <w:u w:val="single"/>
        </w:rPr>
      </w:pPr>
      <w:r>
        <w:rPr>
          <w:rFonts w:ascii="Arial" w:eastAsia="Arial" w:hAnsi="Arial" w:cs="Arial"/>
          <w:b/>
          <w:bCs/>
          <w:sz w:val="24"/>
          <w:szCs w:val="24"/>
          <w:u w:val="single"/>
        </w:rPr>
        <w:t>Nos casos em que se aplicar:</w:t>
      </w:r>
    </w:p>
    <w:p w14:paraId="27CA7F19" w14:textId="422A1332" w:rsidR="00E0336D" w:rsidRDefault="00E0336D" w:rsidP="00E0336D">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como a contribuição destinada ao SENAR (equivalente à 0</w:t>
      </w:r>
      <w:r>
        <w:rPr>
          <w:rFonts w:ascii="Arial" w:eastAsia="Arial" w:hAnsi="Arial" w:cs="Arial"/>
          <w:bCs/>
          <w:sz w:val="24"/>
          <w:szCs w:val="24"/>
        </w:rPr>
        <w:t>,2</w:t>
      </w:r>
      <w:r w:rsidRPr="006A4796">
        <w:rPr>
          <w:rFonts w:ascii="Arial" w:eastAsia="Arial" w:hAnsi="Arial" w:cs="Arial"/>
          <w:bCs/>
          <w:sz w:val="24"/>
          <w:szCs w:val="24"/>
        </w:rPr>
        <w:t>%</w:t>
      </w:r>
      <w:r>
        <w:rPr>
          <w:rFonts w:ascii="Arial" w:eastAsia="Arial" w:hAnsi="Arial" w:cs="Arial"/>
          <w:bCs/>
          <w:sz w:val="24"/>
          <w:szCs w:val="24"/>
        </w:rPr>
        <w:t xml:space="preserve"> quando produtor rural pessoa física e 0,25% quando produtor rural pessoa jurídica</w:t>
      </w:r>
      <w:r w:rsidRPr="006A4796">
        <w:rPr>
          <w:rFonts w:ascii="Arial" w:eastAsia="Arial" w:hAnsi="Arial" w:cs="Arial"/>
          <w:bCs/>
          <w:sz w:val="24"/>
          <w:szCs w:val="24"/>
        </w:rPr>
        <w:t xml:space="preserve">) e ao FUNRURAL (equivalente à </w:t>
      </w:r>
      <w:r>
        <w:rPr>
          <w:rFonts w:ascii="Arial" w:eastAsia="Arial" w:hAnsi="Arial" w:cs="Arial"/>
          <w:bCs/>
          <w:sz w:val="24"/>
          <w:szCs w:val="24"/>
        </w:rPr>
        <w:t>1,3</w:t>
      </w:r>
      <w:r w:rsidRPr="006A4796">
        <w:rPr>
          <w:rFonts w:ascii="Arial" w:eastAsia="Arial" w:hAnsi="Arial" w:cs="Arial"/>
          <w:bCs/>
          <w:sz w:val="24"/>
          <w:szCs w:val="24"/>
        </w:rPr>
        <w:t>%</w:t>
      </w:r>
      <w:r>
        <w:rPr>
          <w:rFonts w:ascii="Arial" w:eastAsia="Arial" w:hAnsi="Arial" w:cs="Arial"/>
          <w:bCs/>
          <w:sz w:val="24"/>
          <w:szCs w:val="24"/>
        </w:rPr>
        <w:t xml:space="preserve"> quando pessoa física, e 2,05% quando pessoa jurídica, exceto quando a pessoa jurídica optar pelo desconto em folha de pagamento</w:t>
      </w:r>
      <w:r w:rsidRPr="006A4796">
        <w:rPr>
          <w:rFonts w:ascii="Arial" w:eastAsia="Arial" w:hAnsi="Arial" w:cs="Arial"/>
          <w:bCs/>
          <w:sz w:val="24"/>
          <w:szCs w:val="24"/>
        </w:rPr>
        <w:t xml:space="preserve">), </w:t>
      </w:r>
      <w:r>
        <w:rPr>
          <w:rFonts w:ascii="Arial" w:eastAsia="Arial" w:hAnsi="Arial" w:cs="Arial"/>
          <w:bCs/>
          <w:sz w:val="24"/>
          <w:szCs w:val="24"/>
        </w:rPr>
        <w:t xml:space="preserve">bem como demais tributos </w:t>
      </w:r>
      <w:r w:rsidRPr="006A4796">
        <w:rPr>
          <w:rFonts w:ascii="Arial" w:eastAsia="Arial" w:hAnsi="Arial" w:cs="Arial"/>
          <w:bCs/>
          <w:sz w:val="24"/>
          <w:szCs w:val="24"/>
        </w:rPr>
        <w:t>conforme preconiza a</w:t>
      </w:r>
      <w:r>
        <w:rPr>
          <w:rFonts w:ascii="Arial" w:eastAsia="Arial" w:hAnsi="Arial" w:cs="Arial"/>
          <w:bCs/>
          <w:sz w:val="24"/>
          <w:szCs w:val="24"/>
        </w:rPr>
        <w:t>s</w:t>
      </w:r>
      <w:r w:rsidRPr="006A4796">
        <w:rPr>
          <w:rFonts w:ascii="Arial" w:eastAsia="Arial" w:hAnsi="Arial" w:cs="Arial"/>
          <w:bCs/>
          <w:sz w:val="24"/>
          <w:szCs w:val="24"/>
        </w:rPr>
        <w:t xml:space="preserve"> legislaç</w:t>
      </w:r>
      <w:r>
        <w:rPr>
          <w:rFonts w:ascii="Arial" w:eastAsia="Arial" w:hAnsi="Arial" w:cs="Arial"/>
          <w:bCs/>
          <w:sz w:val="24"/>
          <w:szCs w:val="24"/>
        </w:rPr>
        <w:t xml:space="preserve">ões estaduais e federais </w:t>
      </w:r>
      <w:r w:rsidRPr="006A4796">
        <w:rPr>
          <w:rFonts w:ascii="Arial" w:eastAsia="Arial" w:hAnsi="Arial" w:cs="Arial"/>
          <w:bCs/>
          <w:sz w:val="24"/>
          <w:szCs w:val="24"/>
        </w:rPr>
        <w:t xml:space="preserve"> vigente</w:t>
      </w:r>
      <w:r>
        <w:rPr>
          <w:rFonts w:ascii="Arial" w:eastAsia="Arial" w:hAnsi="Arial" w:cs="Arial"/>
          <w:bCs/>
          <w:sz w:val="24"/>
          <w:szCs w:val="24"/>
        </w:rPr>
        <w:t>s;</w:t>
      </w:r>
    </w:p>
    <w:p w14:paraId="0FE63DB4" w14:textId="618433F7" w:rsidR="00351532" w:rsidRPr="006A4796" w:rsidRDefault="00351532" w:rsidP="00E0336D">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w:t>
      </w:r>
      <w:r w:rsidRPr="006A4796">
        <w:rPr>
          <w:rFonts w:ascii="Arial" w:eastAsia="Arial" w:hAnsi="Arial" w:cs="Arial"/>
          <w:bCs/>
          <w:sz w:val="24"/>
          <w:szCs w:val="24"/>
        </w:rPr>
        <w:lastRenderedPageBreak/>
        <w:t xml:space="preserve">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B5BA726"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61AC2F4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lastRenderedPageBreak/>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w:t>
      </w:r>
      <w:r w:rsidR="00CB07A3">
        <w:rPr>
          <w:rFonts w:ascii="Arial" w:eastAsia="Arial" w:hAnsi="Arial" w:cs="Arial"/>
          <w:sz w:val="24"/>
          <w:szCs w:val="24"/>
        </w:rPr>
        <w:t>a cláusula 2</w:t>
      </w:r>
      <w:r w:rsidRPr="006A4796">
        <w:rPr>
          <w:rFonts w:ascii="Arial" w:eastAsia="Arial" w:hAnsi="Arial" w:cs="Arial"/>
          <w:sz w:val="24"/>
          <w:szCs w:val="24"/>
        </w:rPr>
        <w:t xml:space="preserve">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1AC48B89"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formalmente via endereço eletrônico, de forma que todo e qualquer prejuízo fiscal advindo de irregularidades por cul</w:t>
      </w:r>
      <w:r w:rsidR="00CB07A3">
        <w:rPr>
          <w:rFonts w:ascii="Arial" w:eastAsia="Arial" w:hAnsi="Arial" w:cs="Arial"/>
          <w:sz w:val="24"/>
          <w:szCs w:val="24"/>
        </w:rPr>
        <w:t>p</w:t>
      </w:r>
      <w:r w:rsidRPr="006A4796">
        <w:rPr>
          <w:rFonts w:ascii="Arial" w:eastAsia="Arial" w:hAnsi="Arial" w:cs="Arial"/>
          <w:sz w:val="24"/>
          <w:szCs w:val="24"/>
        </w:rPr>
        <w:t xml:space="preserve">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27073590"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w:t>
      </w:r>
      <w:r w:rsidR="00CB07A3">
        <w:rPr>
          <w:rFonts w:ascii="Arial" w:eastAsia="Arial" w:hAnsi="Arial" w:cs="Arial"/>
          <w:bCs/>
          <w:sz w:val="24"/>
          <w:szCs w:val="24"/>
        </w:rPr>
        <w:t>na cláusula 3 deste instrumento</w:t>
      </w:r>
      <w:r w:rsidRPr="006A4796">
        <w:rPr>
          <w:rFonts w:ascii="Arial" w:eastAsia="Arial" w:hAnsi="Arial" w:cs="Arial"/>
          <w:bCs/>
          <w:sz w:val="24"/>
          <w:szCs w:val="24"/>
        </w:rPr>
        <w:t xml:space="preserve">,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07705CFE"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63EB901A"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w:t>
      </w:r>
      <w:r w:rsidR="00CB07A3">
        <w:rPr>
          <w:rFonts w:ascii="Arial" w:eastAsia="Arial" w:hAnsi="Arial" w:cs="Arial"/>
          <w:sz w:val="24"/>
          <w:szCs w:val="24"/>
        </w:rPr>
        <w:t>do presente contrato</w:t>
      </w:r>
      <w:r w:rsidRPr="006A4796">
        <w:rPr>
          <w:rFonts w:ascii="Arial" w:eastAsia="Arial" w:hAnsi="Arial" w:cs="Arial"/>
          <w:sz w:val="24"/>
          <w:szCs w:val="24"/>
        </w:rPr>
        <w:t xml:space="preserve">.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2AB4F9C0"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w:t>
      </w:r>
      <w:r w:rsidR="00CB07A3">
        <w:rPr>
          <w:rFonts w:ascii="Arial" w:eastAsia="Arial" w:hAnsi="Arial" w:cs="Arial"/>
          <w:sz w:val="24"/>
          <w:szCs w:val="24"/>
        </w:rPr>
        <w:t>;</w:t>
      </w:r>
    </w:p>
    <w:p w14:paraId="56E9A373" w14:textId="60856BE8"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COMPRADORA, incluindo, mas não se limitando, ao pagamento de multas, penalidades, honorários advocatícios e periciais, emolumentos e despesas judiciais e/ou administrativas;</w:t>
      </w:r>
    </w:p>
    <w:p w14:paraId="471B40EC" w14:textId="77777777" w:rsidR="00CB07A3" w:rsidRPr="00863A1B" w:rsidRDefault="00CB07A3" w:rsidP="00CB07A3">
      <w:pPr>
        <w:spacing w:after="0"/>
        <w:ind w:left="0" w:hanging="2"/>
        <w:jc w:val="both"/>
        <w:rPr>
          <w:rFonts w:ascii="Arial" w:eastAsia="Arial" w:hAnsi="Arial" w:cs="Arial"/>
          <w:sz w:val="24"/>
          <w:szCs w:val="24"/>
        </w:rPr>
      </w:pPr>
      <w:r>
        <w:rPr>
          <w:rFonts w:ascii="Arial" w:eastAsia="Arial" w:hAnsi="Arial" w:cs="Arial"/>
          <w:b/>
          <w:sz w:val="24"/>
          <w:szCs w:val="24"/>
        </w:rPr>
        <w:t>e</w:t>
      </w:r>
      <w:r w:rsidRPr="006A4796">
        <w:rPr>
          <w:rFonts w:ascii="Arial" w:eastAsia="Arial" w:hAnsi="Arial" w:cs="Arial"/>
          <w:b/>
          <w:sz w:val="24"/>
          <w:szCs w:val="24"/>
        </w:rPr>
        <w:t>)</w:t>
      </w:r>
      <w:r>
        <w:rPr>
          <w:rFonts w:ascii="Arial" w:eastAsia="Arial" w:hAnsi="Arial" w:cs="Arial"/>
          <w:sz w:val="24"/>
          <w:szCs w:val="24"/>
        </w:rPr>
        <w:t xml:space="preserve"> </w:t>
      </w:r>
      <w:r>
        <w:rPr>
          <w:rFonts w:ascii="Arial" w:eastAsia="Arial" w:hAnsi="Arial" w:cs="Arial"/>
          <w:bCs/>
          <w:sz w:val="24"/>
          <w:szCs w:val="24"/>
        </w:rPr>
        <w:t xml:space="preserve">O </w:t>
      </w:r>
      <w:r w:rsidRPr="00863A1B">
        <w:rPr>
          <w:rFonts w:ascii="Arial" w:eastAsia="Arial" w:hAnsi="Arial" w:cs="Arial"/>
          <w:b/>
          <w:bCs/>
          <w:sz w:val="24"/>
          <w:szCs w:val="24"/>
        </w:rPr>
        <w:t>VENDEDOR</w:t>
      </w:r>
      <w:r>
        <w:rPr>
          <w:rFonts w:ascii="Arial" w:eastAsia="Arial" w:hAnsi="Arial" w:cs="Arial"/>
          <w:bCs/>
          <w:sz w:val="24"/>
          <w:szCs w:val="24"/>
        </w:rPr>
        <w:t xml:space="preserve"> deverá emitir nota fiscal de venda especificando a quantidade total do produto em quilograma (kg).</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22F35CE9"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w:t>
      </w:r>
      <w:r w:rsidRPr="006A4796">
        <w:rPr>
          <w:rFonts w:ascii="Arial" w:eastAsia="Arial" w:hAnsi="Arial" w:cs="Arial"/>
          <w:sz w:val="24"/>
          <w:szCs w:val="24"/>
        </w:rPr>
        <w:lastRenderedPageBreak/>
        <w:t xml:space="preserve">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24715102"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xml:space="preserve">, independentemente de qualquer aviso, notificação ou interpelação judicial ou extrajudicial, no montante de </w:t>
      </w:r>
      <w:r w:rsidR="003C1BA6">
        <w:rPr>
          <w:rFonts w:ascii="Arial" w:eastAsia="Arial" w:hAnsi="Arial" w:cs="Arial"/>
          <w:sz w:val="24"/>
          <w:szCs w:val="24"/>
        </w:rPr>
        <w:t>1</w:t>
      </w:r>
      <w:r w:rsidRPr="006A4796">
        <w:rPr>
          <w:rFonts w:ascii="Arial" w:eastAsia="Arial" w:hAnsi="Arial" w:cs="Arial"/>
          <w:sz w:val="24"/>
          <w:szCs w:val="24"/>
        </w:rPr>
        <w:t>0% (</w:t>
      </w:r>
      <w:r w:rsidR="003C1BA6">
        <w:rPr>
          <w:rFonts w:ascii="Arial" w:eastAsia="Arial" w:hAnsi="Arial" w:cs="Arial"/>
          <w:sz w:val="24"/>
          <w:szCs w:val="24"/>
        </w:rPr>
        <w:t>dez</w:t>
      </w:r>
      <w:r w:rsidRPr="006A4796">
        <w:rPr>
          <w:rFonts w:ascii="Arial" w:eastAsia="Arial" w:hAnsi="Arial" w:cs="Arial"/>
          <w:sz w:val="24"/>
          <w:szCs w:val="24"/>
        </w:rPr>
        <w:t xml:space="preserv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505DBEDF"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w:t>
      </w:r>
      <w:r w:rsidR="003C1BA6">
        <w:rPr>
          <w:rFonts w:ascii="Arial" w:eastAsia="Arial" w:hAnsi="Arial" w:cs="Arial"/>
          <w:sz w:val="24"/>
          <w:szCs w:val="24"/>
        </w:rPr>
        <w:t>1</w:t>
      </w:r>
      <w:r w:rsidRPr="006A4796">
        <w:rPr>
          <w:rFonts w:ascii="Arial" w:eastAsia="Arial" w:hAnsi="Arial" w:cs="Arial"/>
          <w:sz w:val="24"/>
          <w:szCs w:val="24"/>
        </w:rPr>
        <w:t>0% (</w:t>
      </w:r>
      <w:r w:rsidR="003C1BA6">
        <w:rPr>
          <w:rFonts w:ascii="Arial" w:eastAsia="Arial" w:hAnsi="Arial" w:cs="Arial"/>
          <w:sz w:val="24"/>
          <w:szCs w:val="24"/>
        </w:rPr>
        <w:t>dez</w:t>
      </w:r>
      <w:r w:rsidRPr="006A4796">
        <w:rPr>
          <w:rFonts w:ascii="Arial" w:eastAsia="Arial" w:hAnsi="Arial" w:cs="Arial"/>
          <w:sz w:val="24"/>
          <w:szCs w:val="24"/>
        </w:rPr>
        <w:t xml:space="preserv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w:t>
      </w:r>
      <w:r w:rsidRPr="006A4796">
        <w:rPr>
          <w:rFonts w:ascii="Arial" w:eastAsia="Arial" w:hAnsi="Arial" w:cs="Arial"/>
          <w:sz w:val="24"/>
          <w:szCs w:val="24"/>
        </w:rPr>
        <w:lastRenderedPageBreak/>
        <w:t xml:space="preserve">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1106ABCA"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 xml:space="preserve">conforme disposto </w:t>
      </w:r>
      <w:r w:rsidR="003C1BA6">
        <w:rPr>
          <w:rFonts w:ascii="Arial" w:eastAsia="Arial" w:hAnsi="Arial" w:cs="Arial"/>
          <w:sz w:val="24"/>
          <w:szCs w:val="24"/>
        </w:rPr>
        <w:t>n</w:t>
      </w:r>
      <w:r w:rsidRPr="006A4796">
        <w:rPr>
          <w:rFonts w:ascii="Arial" w:eastAsia="Arial" w:hAnsi="Arial" w:cs="Arial"/>
          <w:sz w:val="24"/>
          <w:szCs w:val="24"/>
        </w:rPr>
        <w:t>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w:t>
      </w:r>
      <w:r w:rsidRPr="006A4796">
        <w:rPr>
          <w:rFonts w:ascii="Arial" w:eastAsia="Arial" w:hAnsi="Arial" w:cs="Arial"/>
          <w:sz w:val="24"/>
          <w:szCs w:val="24"/>
        </w:rPr>
        <w:lastRenderedPageBreak/>
        <w:t xml:space="preserve">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w:t>
      </w:r>
      <w:r w:rsidRPr="006A4796">
        <w:rPr>
          <w:rFonts w:ascii="Arial" w:eastAsia="Arial" w:hAnsi="Arial" w:cs="Arial"/>
          <w:sz w:val="24"/>
          <w:szCs w:val="24"/>
        </w:rPr>
        <w:lastRenderedPageBreak/>
        <w:t xml:space="preserve">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2315ADF4"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w:t>
      </w:r>
      <w:r w:rsidR="00DB447F">
        <w:rPr>
          <w:rFonts w:ascii="Arial" w:eastAsia="Arial" w:hAnsi="Arial" w:cs="Arial"/>
          <w:sz w:val="24"/>
          <w:szCs w:val="24"/>
        </w:rPr>
        <w:t xml:space="preserve"> das Partes</w:t>
      </w:r>
      <w:r w:rsidRPr="006A4796">
        <w:rPr>
          <w:rFonts w:ascii="Arial" w:eastAsia="Arial" w:hAnsi="Arial" w:cs="Arial"/>
          <w:sz w:val="24"/>
          <w:szCs w:val="24"/>
        </w:rPr>
        <w:t xml:space="preserve"> constantes</w:t>
      </w:r>
      <w:r w:rsidR="00DB447F">
        <w:rPr>
          <w:rFonts w:ascii="Arial" w:eastAsia="Arial" w:hAnsi="Arial" w:cs="Arial"/>
          <w:sz w:val="24"/>
          <w:szCs w:val="24"/>
        </w:rPr>
        <w:t xml:space="preserve"> n</w:t>
      </w:r>
      <w:r w:rsidRPr="006A4796">
        <w:rPr>
          <w:rFonts w:ascii="Arial" w:eastAsia="Arial" w:hAnsi="Arial" w:cs="Arial"/>
          <w:sz w:val="24"/>
          <w:szCs w:val="24"/>
        </w:rPr>
        <w:t xml:space="preserve">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w:t>
      </w:r>
      <w:r w:rsidRPr="006A4796">
        <w:rPr>
          <w:rFonts w:ascii="Arial" w:eastAsia="Arial" w:hAnsi="Arial" w:cs="Arial"/>
          <w:sz w:val="24"/>
          <w:szCs w:val="24"/>
        </w:rPr>
        <w:lastRenderedPageBreak/>
        <w:t xml:space="preserve">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Cada cláusula do presente Contrato constitui uma obrigação, avença ou 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512473AE" w14:textId="74FFDDE3" w:rsidR="00FB4502" w:rsidRDefault="00351532" w:rsidP="00C0568B">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191A6ABD" w14:textId="77777777" w:rsidR="00C0568B" w:rsidRDefault="00C0568B" w:rsidP="00C0568B">
      <w:pPr>
        <w:spacing w:after="0"/>
        <w:ind w:left="0" w:hanging="2"/>
        <w:jc w:val="both"/>
        <w:rPr>
          <w:rFonts w:ascii="Arial" w:eastAsia="Arial" w:hAnsi="Arial" w:cs="Arial"/>
          <w:b/>
          <w:sz w:val="24"/>
          <w:szCs w:val="24"/>
        </w:rPr>
      </w:pPr>
    </w:p>
    <w:p w14:paraId="3E6D166D" w14:textId="1A33D2A3"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FED1" w14:textId="77777777" w:rsidR="00C66B83" w:rsidRDefault="00C66B83">
      <w:pPr>
        <w:spacing w:after="0" w:line="240" w:lineRule="auto"/>
        <w:ind w:left="0" w:hanging="2"/>
      </w:pPr>
      <w:r>
        <w:separator/>
      </w:r>
    </w:p>
  </w:endnote>
  <w:endnote w:type="continuationSeparator" w:id="0">
    <w:p w14:paraId="3ED505C8" w14:textId="77777777" w:rsidR="00C66B83" w:rsidRDefault="00C66B83">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769F89B6"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DB447F">
      <w:rPr>
        <w:rFonts w:ascii="Segoe UI" w:hAnsi="Segoe UI" w:cs="Segoe UI"/>
        <w:b/>
        <w:bCs/>
        <w:noProof/>
        <w:sz w:val="20"/>
        <w:szCs w:val="20"/>
      </w:rPr>
      <w:t>17</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DB447F">
      <w:rPr>
        <w:rFonts w:ascii="Segoe UI" w:hAnsi="Segoe UI" w:cs="Segoe UI"/>
        <w:b/>
        <w:bCs/>
        <w:noProof/>
        <w:sz w:val="20"/>
        <w:szCs w:val="20"/>
      </w:rPr>
      <w:t>17</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34C69" w14:textId="77777777" w:rsidR="00C66B83" w:rsidRDefault="00C66B83">
      <w:pPr>
        <w:spacing w:after="0" w:line="240" w:lineRule="auto"/>
        <w:ind w:left="0" w:hanging="2"/>
      </w:pPr>
      <w:r>
        <w:separator/>
      </w:r>
    </w:p>
  </w:footnote>
  <w:footnote w:type="continuationSeparator" w:id="0">
    <w:p w14:paraId="526370B4" w14:textId="77777777" w:rsidR="00C66B83" w:rsidRDefault="00C66B83">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0D0FEC87" w:rsidR="002532A1" w:rsidRDefault="00205484" w:rsidP="00B24E1F">
    <w:pPr>
      <w:ind w:left="0" w:hanging="2"/>
      <w:jc w:val="center"/>
    </w:pPr>
    <w:r>
      <w:rPr>
        <w:noProof/>
      </w:rPr>
      <w:drawing>
        <wp:inline distT="0" distB="0" distL="0" distR="0" wp14:anchorId="36F19D55" wp14:editId="2E514C81">
          <wp:extent cx="1105200" cy="467341"/>
          <wp:effectExtent l="0" t="0" r="0" b="9525"/>
          <wp:docPr id="1761904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5200" cy="46734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A0F"/>
    <w:multiLevelType w:val="hybridMultilevel"/>
    <w:tmpl w:val="8F1EDCC8"/>
    <w:lvl w:ilvl="0" w:tplc="65E68AC8">
      <w:start w:val="1"/>
      <w:numFmt w:val="lowerLetter"/>
      <w:lvlText w:val="%1)"/>
      <w:lvlJc w:val="left"/>
      <w:pPr>
        <w:ind w:left="372" w:hanging="360"/>
      </w:pPr>
      <w:rPr>
        <w:rFonts w:hint="default"/>
        <w:b/>
      </w:rPr>
    </w:lvl>
    <w:lvl w:ilvl="1" w:tplc="04160019" w:tentative="1">
      <w:start w:val="1"/>
      <w:numFmt w:val="lowerLetter"/>
      <w:lvlText w:val="%2."/>
      <w:lvlJc w:val="left"/>
      <w:pPr>
        <w:ind w:left="1092" w:hanging="360"/>
      </w:pPr>
    </w:lvl>
    <w:lvl w:ilvl="2" w:tplc="0416001B" w:tentative="1">
      <w:start w:val="1"/>
      <w:numFmt w:val="lowerRoman"/>
      <w:lvlText w:val="%3."/>
      <w:lvlJc w:val="right"/>
      <w:pPr>
        <w:ind w:left="1812" w:hanging="180"/>
      </w:pPr>
    </w:lvl>
    <w:lvl w:ilvl="3" w:tplc="0416000F" w:tentative="1">
      <w:start w:val="1"/>
      <w:numFmt w:val="decimal"/>
      <w:lvlText w:val="%4."/>
      <w:lvlJc w:val="left"/>
      <w:pPr>
        <w:ind w:left="2532" w:hanging="360"/>
      </w:pPr>
    </w:lvl>
    <w:lvl w:ilvl="4" w:tplc="04160019" w:tentative="1">
      <w:start w:val="1"/>
      <w:numFmt w:val="lowerLetter"/>
      <w:lvlText w:val="%5."/>
      <w:lvlJc w:val="left"/>
      <w:pPr>
        <w:ind w:left="3252" w:hanging="360"/>
      </w:pPr>
    </w:lvl>
    <w:lvl w:ilvl="5" w:tplc="0416001B" w:tentative="1">
      <w:start w:val="1"/>
      <w:numFmt w:val="lowerRoman"/>
      <w:lvlText w:val="%6."/>
      <w:lvlJc w:val="right"/>
      <w:pPr>
        <w:ind w:left="3972" w:hanging="180"/>
      </w:pPr>
    </w:lvl>
    <w:lvl w:ilvl="6" w:tplc="0416000F" w:tentative="1">
      <w:start w:val="1"/>
      <w:numFmt w:val="decimal"/>
      <w:lvlText w:val="%7."/>
      <w:lvlJc w:val="left"/>
      <w:pPr>
        <w:ind w:left="4692" w:hanging="360"/>
      </w:pPr>
    </w:lvl>
    <w:lvl w:ilvl="7" w:tplc="04160019" w:tentative="1">
      <w:start w:val="1"/>
      <w:numFmt w:val="lowerLetter"/>
      <w:lvlText w:val="%8."/>
      <w:lvlJc w:val="left"/>
      <w:pPr>
        <w:ind w:left="5412" w:hanging="360"/>
      </w:pPr>
    </w:lvl>
    <w:lvl w:ilvl="8" w:tplc="0416001B" w:tentative="1">
      <w:start w:val="1"/>
      <w:numFmt w:val="lowerRoman"/>
      <w:lvlText w:val="%9."/>
      <w:lvlJc w:val="right"/>
      <w:pPr>
        <w:ind w:left="6132"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491003"/>
    <w:multiLevelType w:val="hybridMultilevel"/>
    <w:tmpl w:val="EEC0E7DC"/>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F3D6A71"/>
    <w:multiLevelType w:val="hybridMultilevel"/>
    <w:tmpl w:val="647E9938"/>
    <w:lvl w:ilvl="0" w:tplc="1E60C03C">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4"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19" w15:restartNumberingAfterBreak="0">
    <w:nsid w:val="3D732552"/>
    <w:multiLevelType w:val="hybridMultilevel"/>
    <w:tmpl w:val="DC483290"/>
    <w:lvl w:ilvl="0" w:tplc="0416000F">
      <w:start w:val="1"/>
      <w:numFmt w:val="decimal"/>
      <w:lvlText w:val="%1."/>
      <w:lvlJc w:val="left"/>
      <w:pPr>
        <w:ind w:left="714" w:hanging="360"/>
      </w:p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7"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9864FC9"/>
    <w:multiLevelType w:val="hybridMultilevel"/>
    <w:tmpl w:val="3736804A"/>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abstractNum w:abstractNumId="30" w15:restartNumberingAfterBreak="0">
    <w:nsid w:val="7FBD3C61"/>
    <w:multiLevelType w:val="hybridMultilevel"/>
    <w:tmpl w:val="479456D4"/>
    <w:lvl w:ilvl="0" w:tplc="65E68AC8">
      <w:start w:val="1"/>
      <w:numFmt w:val="lowerLetter"/>
      <w:lvlText w:val="%1)"/>
      <w:lvlJc w:val="left"/>
      <w:pPr>
        <w:ind w:left="372" w:hanging="360"/>
      </w:pPr>
      <w:rPr>
        <w:rFonts w:hint="default"/>
        <w:b/>
      </w:rPr>
    </w:lvl>
    <w:lvl w:ilvl="1" w:tplc="FFFFFFFF" w:tentative="1">
      <w:start w:val="1"/>
      <w:numFmt w:val="lowerLetter"/>
      <w:lvlText w:val="%2."/>
      <w:lvlJc w:val="left"/>
      <w:pPr>
        <w:ind w:left="1092" w:hanging="360"/>
      </w:pPr>
    </w:lvl>
    <w:lvl w:ilvl="2" w:tplc="FFFFFFFF" w:tentative="1">
      <w:start w:val="1"/>
      <w:numFmt w:val="lowerRoman"/>
      <w:lvlText w:val="%3."/>
      <w:lvlJc w:val="right"/>
      <w:pPr>
        <w:ind w:left="1812" w:hanging="180"/>
      </w:pPr>
    </w:lvl>
    <w:lvl w:ilvl="3" w:tplc="FFFFFFFF" w:tentative="1">
      <w:start w:val="1"/>
      <w:numFmt w:val="decimal"/>
      <w:lvlText w:val="%4."/>
      <w:lvlJc w:val="left"/>
      <w:pPr>
        <w:ind w:left="2532" w:hanging="360"/>
      </w:pPr>
    </w:lvl>
    <w:lvl w:ilvl="4" w:tplc="FFFFFFFF" w:tentative="1">
      <w:start w:val="1"/>
      <w:numFmt w:val="lowerLetter"/>
      <w:lvlText w:val="%5."/>
      <w:lvlJc w:val="left"/>
      <w:pPr>
        <w:ind w:left="3252" w:hanging="360"/>
      </w:pPr>
    </w:lvl>
    <w:lvl w:ilvl="5" w:tplc="FFFFFFFF" w:tentative="1">
      <w:start w:val="1"/>
      <w:numFmt w:val="lowerRoman"/>
      <w:lvlText w:val="%6."/>
      <w:lvlJc w:val="right"/>
      <w:pPr>
        <w:ind w:left="3972" w:hanging="180"/>
      </w:pPr>
    </w:lvl>
    <w:lvl w:ilvl="6" w:tplc="FFFFFFFF" w:tentative="1">
      <w:start w:val="1"/>
      <w:numFmt w:val="decimal"/>
      <w:lvlText w:val="%7."/>
      <w:lvlJc w:val="left"/>
      <w:pPr>
        <w:ind w:left="4692" w:hanging="360"/>
      </w:pPr>
    </w:lvl>
    <w:lvl w:ilvl="7" w:tplc="FFFFFFFF" w:tentative="1">
      <w:start w:val="1"/>
      <w:numFmt w:val="lowerLetter"/>
      <w:lvlText w:val="%8."/>
      <w:lvlJc w:val="left"/>
      <w:pPr>
        <w:ind w:left="5412" w:hanging="360"/>
      </w:pPr>
    </w:lvl>
    <w:lvl w:ilvl="8" w:tplc="FFFFFFFF" w:tentative="1">
      <w:start w:val="1"/>
      <w:numFmt w:val="lowerRoman"/>
      <w:lvlText w:val="%9."/>
      <w:lvlJc w:val="right"/>
      <w:pPr>
        <w:ind w:left="6132" w:hanging="180"/>
      </w:pPr>
    </w:lvl>
  </w:abstractNum>
  <w:num w:numId="1" w16cid:durableId="1874268788">
    <w:abstractNumId w:val="15"/>
  </w:num>
  <w:num w:numId="2" w16cid:durableId="657609347">
    <w:abstractNumId w:val="21"/>
  </w:num>
  <w:num w:numId="3" w16cid:durableId="1047529080">
    <w:abstractNumId w:val="10"/>
  </w:num>
  <w:num w:numId="4" w16cid:durableId="827398858">
    <w:abstractNumId w:val="2"/>
  </w:num>
  <w:num w:numId="5" w16cid:durableId="1035811169">
    <w:abstractNumId w:val="24"/>
  </w:num>
  <w:num w:numId="6" w16cid:durableId="530218067">
    <w:abstractNumId w:val="5"/>
  </w:num>
  <w:num w:numId="7" w16cid:durableId="1580826572">
    <w:abstractNumId w:val="4"/>
  </w:num>
  <w:num w:numId="8" w16cid:durableId="765931085">
    <w:abstractNumId w:val="12"/>
  </w:num>
  <w:num w:numId="9" w16cid:durableId="374550211">
    <w:abstractNumId w:val="3"/>
  </w:num>
  <w:num w:numId="10" w16cid:durableId="118186551">
    <w:abstractNumId w:val="26"/>
  </w:num>
  <w:num w:numId="11" w16cid:durableId="678431728">
    <w:abstractNumId w:val="22"/>
  </w:num>
  <w:num w:numId="12" w16cid:durableId="957491808">
    <w:abstractNumId w:val="7"/>
  </w:num>
  <w:num w:numId="13" w16cid:durableId="660079718">
    <w:abstractNumId w:val="16"/>
  </w:num>
  <w:num w:numId="14" w16cid:durableId="1094320672">
    <w:abstractNumId w:val="17"/>
  </w:num>
  <w:num w:numId="15" w16cid:durableId="828981764">
    <w:abstractNumId w:val="14"/>
  </w:num>
  <w:num w:numId="16" w16cid:durableId="2022195997">
    <w:abstractNumId w:val="8"/>
  </w:num>
  <w:num w:numId="17" w16cid:durableId="282738928">
    <w:abstractNumId w:val="11"/>
  </w:num>
  <w:num w:numId="18" w16cid:durableId="416639218">
    <w:abstractNumId w:val="25"/>
  </w:num>
  <w:num w:numId="19" w16cid:durableId="1241598802">
    <w:abstractNumId w:val="20"/>
  </w:num>
  <w:num w:numId="20" w16cid:durableId="1401900540">
    <w:abstractNumId w:val="1"/>
  </w:num>
  <w:num w:numId="21" w16cid:durableId="1475098210">
    <w:abstractNumId w:val="23"/>
  </w:num>
  <w:num w:numId="22" w16cid:durableId="208609635">
    <w:abstractNumId w:val="6"/>
  </w:num>
  <w:num w:numId="23" w16cid:durableId="1799690088">
    <w:abstractNumId w:val="29"/>
  </w:num>
  <w:num w:numId="24" w16cid:durableId="1316105421">
    <w:abstractNumId w:val="27"/>
  </w:num>
  <w:num w:numId="25" w16cid:durableId="1716154604">
    <w:abstractNumId w:val="18"/>
  </w:num>
  <w:num w:numId="26" w16cid:durableId="1046687421">
    <w:abstractNumId w:val="19"/>
  </w:num>
  <w:num w:numId="27" w16cid:durableId="527841407">
    <w:abstractNumId w:val="0"/>
  </w:num>
  <w:num w:numId="28" w16cid:durableId="542449271">
    <w:abstractNumId w:val="9"/>
  </w:num>
  <w:num w:numId="29" w16cid:durableId="1704475000">
    <w:abstractNumId w:val="13"/>
  </w:num>
  <w:num w:numId="30" w16cid:durableId="683436584">
    <w:abstractNumId w:val="30"/>
  </w:num>
  <w:num w:numId="31" w16cid:durableId="13922681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56F10"/>
    <w:rsid w:val="0006020C"/>
    <w:rsid w:val="00060D27"/>
    <w:rsid w:val="00065ABA"/>
    <w:rsid w:val="00073990"/>
    <w:rsid w:val="00082AEB"/>
    <w:rsid w:val="00094910"/>
    <w:rsid w:val="000957A3"/>
    <w:rsid w:val="000975A5"/>
    <w:rsid w:val="000B443D"/>
    <w:rsid w:val="000B7982"/>
    <w:rsid w:val="000C6B2F"/>
    <w:rsid w:val="000D273F"/>
    <w:rsid w:val="000E0501"/>
    <w:rsid w:val="000E5D1F"/>
    <w:rsid w:val="000E79A3"/>
    <w:rsid w:val="001010CE"/>
    <w:rsid w:val="00101E9E"/>
    <w:rsid w:val="00103868"/>
    <w:rsid w:val="00104881"/>
    <w:rsid w:val="001066C1"/>
    <w:rsid w:val="001072FD"/>
    <w:rsid w:val="00110B3B"/>
    <w:rsid w:val="00110C21"/>
    <w:rsid w:val="001133BF"/>
    <w:rsid w:val="001235A1"/>
    <w:rsid w:val="0013357C"/>
    <w:rsid w:val="0013673F"/>
    <w:rsid w:val="00137770"/>
    <w:rsid w:val="001941F9"/>
    <w:rsid w:val="00196A48"/>
    <w:rsid w:val="001A1079"/>
    <w:rsid w:val="001A66A8"/>
    <w:rsid w:val="001D19BD"/>
    <w:rsid w:val="001F08A0"/>
    <w:rsid w:val="001F0CA3"/>
    <w:rsid w:val="001F440E"/>
    <w:rsid w:val="001F70CE"/>
    <w:rsid w:val="002014C9"/>
    <w:rsid w:val="00205484"/>
    <w:rsid w:val="00211B76"/>
    <w:rsid w:val="0022266D"/>
    <w:rsid w:val="002236B9"/>
    <w:rsid w:val="00231A37"/>
    <w:rsid w:val="002326DC"/>
    <w:rsid w:val="00250008"/>
    <w:rsid w:val="002527ED"/>
    <w:rsid w:val="002532A1"/>
    <w:rsid w:val="00254355"/>
    <w:rsid w:val="002549CF"/>
    <w:rsid w:val="00256FD1"/>
    <w:rsid w:val="0026259E"/>
    <w:rsid w:val="00270556"/>
    <w:rsid w:val="00276219"/>
    <w:rsid w:val="00282688"/>
    <w:rsid w:val="00284197"/>
    <w:rsid w:val="00285B03"/>
    <w:rsid w:val="0028600C"/>
    <w:rsid w:val="002862A1"/>
    <w:rsid w:val="002933BC"/>
    <w:rsid w:val="002A1FED"/>
    <w:rsid w:val="002A2D58"/>
    <w:rsid w:val="002A2EA2"/>
    <w:rsid w:val="002A5E17"/>
    <w:rsid w:val="002A6E08"/>
    <w:rsid w:val="002B6B32"/>
    <w:rsid w:val="002D4321"/>
    <w:rsid w:val="002D53C6"/>
    <w:rsid w:val="002D6667"/>
    <w:rsid w:val="002D6BB6"/>
    <w:rsid w:val="002E3200"/>
    <w:rsid w:val="002E45A7"/>
    <w:rsid w:val="002F4610"/>
    <w:rsid w:val="00305C2A"/>
    <w:rsid w:val="0031771F"/>
    <w:rsid w:val="00324866"/>
    <w:rsid w:val="00325120"/>
    <w:rsid w:val="00325471"/>
    <w:rsid w:val="0032775E"/>
    <w:rsid w:val="003306D8"/>
    <w:rsid w:val="00336EBA"/>
    <w:rsid w:val="00337909"/>
    <w:rsid w:val="00337B96"/>
    <w:rsid w:val="00340E75"/>
    <w:rsid w:val="00351532"/>
    <w:rsid w:val="00353C5E"/>
    <w:rsid w:val="00357989"/>
    <w:rsid w:val="003616A6"/>
    <w:rsid w:val="00371EB7"/>
    <w:rsid w:val="00380C0C"/>
    <w:rsid w:val="00383CB0"/>
    <w:rsid w:val="00386287"/>
    <w:rsid w:val="00394335"/>
    <w:rsid w:val="003A2A61"/>
    <w:rsid w:val="003A4EA7"/>
    <w:rsid w:val="003A621C"/>
    <w:rsid w:val="003B493D"/>
    <w:rsid w:val="003C1BA6"/>
    <w:rsid w:val="003F7F6A"/>
    <w:rsid w:val="00410287"/>
    <w:rsid w:val="00413B57"/>
    <w:rsid w:val="004252FD"/>
    <w:rsid w:val="0043025D"/>
    <w:rsid w:val="004453DD"/>
    <w:rsid w:val="00461A0D"/>
    <w:rsid w:val="00465799"/>
    <w:rsid w:val="004672BB"/>
    <w:rsid w:val="00480947"/>
    <w:rsid w:val="004912EC"/>
    <w:rsid w:val="0049583C"/>
    <w:rsid w:val="004975F3"/>
    <w:rsid w:val="004A148D"/>
    <w:rsid w:val="004B05F2"/>
    <w:rsid w:val="004B5374"/>
    <w:rsid w:val="004C25CD"/>
    <w:rsid w:val="004C2903"/>
    <w:rsid w:val="004C4152"/>
    <w:rsid w:val="004C4CED"/>
    <w:rsid w:val="004C5BF7"/>
    <w:rsid w:val="004D05AC"/>
    <w:rsid w:val="004D0DFE"/>
    <w:rsid w:val="004D4A16"/>
    <w:rsid w:val="004D4E54"/>
    <w:rsid w:val="004D7C73"/>
    <w:rsid w:val="004E5E84"/>
    <w:rsid w:val="00505C1D"/>
    <w:rsid w:val="005144D7"/>
    <w:rsid w:val="0051549B"/>
    <w:rsid w:val="0052065B"/>
    <w:rsid w:val="0053151C"/>
    <w:rsid w:val="00535182"/>
    <w:rsid w:val="00547BDB"/>
    <w:rsid w:val="00565C09"/>
    <w:rsid w:val="00582968"/>
    <w:rsid w:val="00586790"/>
    <w:rsid w:val="00595773"/>
    <w:rsid w:val="005A3945"/>
    <w:rsid w:val="005A5813"/>
    <w:rsid w:val="005B0A30"/>
    <w:rsid w:val="005B4CAF"/>
    <w:rsid w:val="005B662F"/>
    <w:rsid w:val="005C2B87"/>
    <w:rsid w:val="005C4F73"/>
    <w:rsid w:val="005C501F"/>
    <w:rsid w:val="005C78B7"/>
    <w:rsid w:val="005D18C4"/>
    <w:rsid w:val="005D322A"/>
    <w:rsid w:val="005D5088"/>
    <w:rsid w:val="005E11D7"/>
    <w:rsid w:val="005E76F0"/>
    <w:rsid w:val="005F1170"/>
    <w:rsid w:val="005F2386"/>
    <w:rsid w:val="005F4ECA"/>
    <w:rsid w:val="005F564C"/>
    <w:rsid w:val="005F7B1E"/>
    <w:rsid w:val="00600A53"/>
    <w:rsid w:val="00603311"/>
    <w:rsid w:val="006072E2"/>
    <w:rsid w:val="00611EFE"/>
    <w:rsid w:val="006337F1"/>
    <w:rsid w:val="00634A23"/>
    <w:rsid w:val="0064666E"/>
    <w:rsid w:val="00653C91"/>
    <w:rsid w:val="006615D2"/>
    <w:rsid w:val="006633FD"/>
    <w:rsid w:val="006706DB"/>
    <w:rsid w:val="006728CB"/>
    <w:rsid w:val="00683941"/>
    <w:rsid w:val="006A702B"/>
    <w:rsid w:val="006B1BD7"/>
    <w:rsid w:val="006B46B5"/>
    <w:rsid w:val="006C05FE"/>
    <w:rsid w:val="006C0613"/>
    <w:rsid w:val="006C11B8"/>
    <w:rsid w:val="006C725C"/>
    <w:rsid w:val="006D3137"/>
    <w:rsid w:val="006F1DAC"/>
    <w:rsid w:val="006F26B9"/>
    <w:rsid w:val="00703B68"/>
    <w:rsid w:val="00726BAF"/>
    <w:rsid w:val="007335A3"/>
    <w:rsid w:val="00733E3C"/>
    <w:rsid w:val="00733E75"/>
    <w:rsid w:val="0075001B"/>
    <w:rsid w:val="00762F72"/>
    <w:rsid w:val="00770250"/>
    <w:rsid w:val="00782D62"/>
    <w:rsid w:val="00790582"/>
    <w:rsid w:val="00792E2D"/>
    <w:rsid w:val="00794248"/>
    <w:rsid w:val="00796B5B"/>
    <w:rsid w:val="007A03B1"/>
    <w:rsid w:val="007A2901"/>
    <w:rsid w:val="007A294B"/>
    <w:rsid w:val="007B782B"/>
    <w:rsid w:val="007C0C89"/>
    <w:rsid w:val="007C1D49"/>
    <w:rsid w:val="007C32AB"/>
    <w:rsid w:val="007C32E6"/>
    <w:rsid w:val="007D22EC"/>
    <w:rsid w:val="007D7D14"/>
    <w:rsid w:val="007E1027"/>
    <w:rsid w:val="007F0AE7"/>
    <w:rsid w:val="007F1D68"/>
    <w:rsid w:val="007F3301"/>
    <w:rsid w:val="007F3C4A"/>
    <w:rsid w:val="007F410F"/>
    <w:rsid w:val="00803B3A"/>
    <w:rsid w:val="008041E8"/>
    <w:rsid w:val="00806C3A"/>
    <w:rsid w:val="00813B49"/>
    <w:rsid w:val="00821147"/>
    <w:rsid w:val="008363BA"/>
    <w:rsid w:val="0084072B"/>
    <w:rsid w:val="008437EC"/>
    <w:rsid w:val="00846F0B"/>
    <w:rsid w:val="00850263"/>
    <w:rsid w:val="00851A00"/>
    <w:rsid w:val="00880078"/>
    <w:rsid w:val="0088099C"/>
    <w:rsid w:val="00883A60"/>
    <w:rsid w:val="00884A14"/>
    <w:rsid w:val="00884F67"/>
    <w:rsid w:val="008904A6"/>
    <w:rsid w:val="00890D35"/>
    <w:rsid w:val="00892649"/>
    <w:rsid w:val="008A58CC"/>
    <w:rsid w:val="008A794B"/>
    <w:rsid w:val="008B75E7"/>
    <w:rsid w:val="008B7A17"/>
    <w:rsid w:val="008C24FF"/>
    <w:rsid w:val="008D079D"/>
    <w:rsid w:val="008D4A14"/>
    <w:rsid w:val="008E024A"/>
    <w:rsid w:val="008E134E"/>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002"/>
    <w:rsid w:val="009B3872"/>
    <w:rsid w:val="009B3B32"/>
    <w:rsid w:val="009C6597"/>
    <w:rsid w:val="009D02D6"/>
    <w:rsid w:val="009D301B"/>
    <w:rsid w:val="009E08CB"/>
    <w:rsid w:val="009F2824"/>
    <w:rsid w:val="00A060BB"/>
    <w:rsid w:val="00A15BE9"/>
    <w:rsid w:val="00A210CF"/>
    <w:rsid w:val="00A221B9"/>
    <w:rsid w:val="00A2791D"/>
    <w:rsid w:val="00A3185C"/>
    <w:rsid w:val="00A5146B"/>
    <w:rsid w:val="00A521CC"/>
    <w:rsid w:val="00A55C2D"/>
    <w:rsid w:val="00A6108B"/>
    <w:rsid w:val="00A62E65"/>
    <w:rsid w:val="00A663FD"/>
    <w:rsid w:val="00A6781D"/>
    <w:rsid w:val="00A67DAE"/>
    <w:rsid w:val="00A765AD"/>
    <w:rsid w:val="00A84C7D"/>
    <w:rsid w:val="00A935A0"/>
    <w:rsid w:val="00AB17B4"/>
    <w:rsid w:val="00AB18F5"/>
    <w:rsid w:val="00AB5FF4"/>
    <w:rsid w:val="00AD73C8"/>
    <w:rsid w:val="00AF6C68"/>
    <w:rsid w:val="00B05CBA"/>
    <w:rsid w:val="00B11AB9"/>
    <w:rsid w:val="00B24E1F"/>
    <w:rsid w:val="00B3093E"/>
    <w:rsid w:val="00B3715E"/>
    <w:rsid w:val="00B4122B"/>
    <w:rsid w:val="00B41462"/>
    <w:rsid w:val="00B4458E"/>
    <w:rsid w:val="00B52666"/>
    <w:rsid w:val="00B578FD"/>
    <w:rsid w:val="00B61433"/>
    <w:rsid w:val="00B63CEF"/>
    <w:rsid w:val="00B85666"/>
    <w:rsid w:val="00B936FF"/>
    <w:rsid w:val="00BA4EFA"/>
    <w:rsid w:val="00BA5DFF"/>
    <w:rsid w:val="00BA71BE"/>
    <w:rsid w:val="00BB29ED"/>
    <w:rsid w:val="00BB3DD2"/>
    <w:rsid w:val="00BC0402"/>
    <w:rsid w:val="00BC42E1"/>
    <w:rsid w:val="00BC6244"/>
    <w:rsid w:val="00BC6ED1"/>
    <w:rsid w:val="00BE0703"/>
    <w:rsid w:val="00BE5412"/>
    <w:rsid w:val="00BE6343"/>
    <w:rsid w:val="00BF02A0"/>
    <w:rsid w:val="00BF2756"/>
    <w:rsid w:val="00C04A2D"/>
    <w:rsid w:val="00C0568B"/>
    <w:rsid w:val="00C20C1F"/>
    <w:rsid w:val="00C24053"/>
    <w:rsid w:val="00C355E5"/>
    <w:rsid w:val="00C63399"/>
    <w:rsid w:val="00C66015"/>
    <w:rsid w:val="00C66B83"/>
    <w:rsid w:val="00C6733F"/>
    <w:rsid w:val="00C71EBC"/>
    <w:rsid w:val="00C852E2"/>
    <w:rsid w:val="00C96A4F"/>
    <w:rsid w:val="00CA3F14"/>
    <w:rsid w:val="00CB0228"/>
    <w:rsid w:val="00CB07A3"/>
    <w:rsid w:val="00CB366C"/>
    <w:rsid w:val="00CB5A7E"/>
    <w:rsid w:val="00CC04B2"/>
    <w:rsid w:val="00CC1816"/>
    <w:rsid w:val="00CC5A0B"/>
    <w:rsid w:val="00CD0182"/>
    <w:rsid w:val="00CD32B0"/>
    <w:rsid w:val="00CD3BBD"/>
    <w:rsid w:val="00CF142C"/>
    <w:rsid w:val="00D04993"/>
    <w:rsid w:val="00D07791"/>
    <w:rsid w:val="00D220E8"/>
    <w:rsid w:val="00D220FE"/>
    <w:rsid w:val="00D30565"/>
    <w:rsid w:val="00D45430"/>
    <w:rsid w:val="00D52245"/>
    <w:rsid w:val="00D54E3B"/>
    <w:rsid w:val="00D5696A"/>
    <w:rsid w:val="00D627CA"/>
    <w:rsid w:val="00D66081"/>
    <w:rsid w:val="00D735E5"/>
    <w:rsid w:val="00D859D2"/>
    <w:rsid w:val="00D9008B"/>
    <w:rsid w:val="00D90E22"/>
    <w:rsid w:val="00D969FC"/>
    <w:rsid w:val="00DA68D8"/>
    <w:rsid w:val="00DB447F"/>
    <w:rsid w:val="00DB7B42"/>
    <w:rsid w:val="00DC225D"/>
    <w:rsid w:val="00E0336D"/>
    <w:rsid w:val="00E11E02"/>
    <w:rsid w:val="00E125F4"/>
    <w:rsid w:val="00E2061C"/>
    <w:rsid w:val="00E339BB"/>
    <w:rsid w:val="00E34F2F"/>
    <w:rsid w:val="00E43B03"/>
    <w:rsid w:val="00E43C8F"/>
    <w:rsid w:val="00E45744"/>
    <w:rsid w:val="00E46489"/>
    <w:rsid w:val="00E504A1"/>
    <w:rsid w:val="00E51F3B"/>
    <w:rsid w:val="00E54B52"/>
    <w:rsid w:val="00E572DD"/>
    <w:rsid w:val="00E61B45"/>
    <w:rsid w:val="00E61EA1"/>
    <w:rsid w:val="00E64738"/>
    <w:rsid w:val="00E64B23"/>
    <w:rsid w:val="00E67EDF"/>
    <w:rsid w:val="00E702B5"/>
    <w:rsid w:val="00E74B7B"/>
    <w:rsid w:val="00E96435"/>
    <w:rsid w:val="00EA45D4"/>
    <w:rsid w:val="00EB34FB"/>
    <w:rsid w:val="00EB495A"/>
    <w:rsid w:val="00EC361A"/>
    <w:rsid w:val="00EC4DE9"/>
    <w:rsid w:val="00EE4869"/>
    <w:rsid w:val="00EF62EB"/>
    <w:rsid w:val="00F270C7"/>
    <w:rsid w:val="00F37EAB"/>
    <w:rsid w:val="00F459CA"/>
    <w:rsid w:val="00F459D4"/>
    <w:rsid w:val="00F4636E"/>
    <w:rsid w:val="00F53D05"/>
    <w:rsid w:val="00F7285E"/>
    <w:rsid w:val="00F77E43"/>
    <w:rsid w:val="00F920D7"/>
    <w:rsid w:val="00F94A69"/>
    <w:rsid w:val="00F976AA"/>
    <w:rsid w:val="00FA1B79"/>
    <w:rsid w:val="00FA1E72"/>
    <w:rsid w:val="00FA3867"/>
    <w:rsid w:val="00FA5810"/>
    <w:rsid w:val="00FB0EB5"/>
    <w:rsid w:val="00FB4502"/>
    <w:rsid w:val="00FB4C90"/>
    <w:rsid w:val="00FB5D06"/>
    <w:rsid w:val="00FB5DEF"/>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 w:type="paragraph" w:styleId="Reviso">
    <w:name w:val="Revision"/>
    <w:hidden/>
    <w:uiPriority w:val="99"/>
    <w:semiHidden/>
    <w:rsid w:val="002A1FED"/>
    <w:rPr>
      <w:position w:val="-1"/>
      <w:sz w:val="22"/>
      <w:szCs w:val="22"/>
    </w:rPr>
  </w:style>
  <w:style w:type="character" w:styleId="Refdecomentrio">
    <w:name w:val="annotation reference"/>
    <w:basedOn w:val="Fontepargpadro"/>
    <w:uiPriority w:val="99"/>
    <w:semiHidden/>
    <w:unhideWhenUsed/>
    <w:rsid w:val="00E0336D"/>
    <w:rPr>
      <w:sz w:val="16"/>
      <w:szCs w:val="16"/>
    </w:rPr>
  </w:style>
  <w:style w:type="paragraph" w:styleId="Textodecomentrio">
    <w:name w:val="annotation text"/>
    <w:basedOn w:val="Normal"/>
    <w:link w:val="TextodecomentrioChar"/>
    <w:uiPriority w:val="99"/>
    <w:unhideWhenUsed/>
    <w:rsid w:val="00E0336D"/>
    <w:pPr>
      <w:spacing w:line="240" w:lineRule="auto"/>
    </w:pPr>
    <w:rPr>
      <w:sz w:val="20"/>
      <w:szCs w:val="20"/>
    </w:rPr>
  </w:style>
  <w:style w:type="character" w:customStyle="1" w:styleId="TextodecomentrioChar">
    <w:name w:val="Texto de comentário Char"/>
    <w:basedOn w:val="Fontepargpadro"/>
    <w:link w:val="Textodecomentrio"/>
    <w:uiPriority w:val="99"/>
    <w:rsid w:val="00E0336D"/>
    <w:rPr>
      <w:position w:val="-1"/>
    </w:rPr>
  </w:style>
  <w:style w:type="paragraph" w:styleId="Assuntodocomentrio">
    <w:name w:val="annotation subject"/>
    <w:basedOn w:val="Textodecomentrio"/>
    <w:next w:val="Textodecomentrio"/>
    <w:link w:val="AssuntodocomentrioChar"/>
    <w:uiPriority w:val="99"/>
    <w:semiHidden/>
    <w:unhideWhenUsed/>
    <w:rsid w:val="00E0336D"/>
    <w:rPr>
      <w:b/>
      <w:bCs/>
    </w:rPr>
  </w:style>
  <w:style w:type="character" w:customStyle="1" w:styleId="AssuntodocomentrioChar">
    <w:name w:val="Assunto do comentário Char"/>
    <w:basedOn w:val="TextodecomentrioChar"/>
    <w:link w:val="Assuntodocomentrio"/>
    <w:uiPriority w:val="99"/>
    <w:semiHidden/>
    <w:rsid w:val="00E0336D"/>
    <w:rPr>
      <w:b/>
      <w:bCs/>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EA4B126C-049A-4592-872D-D7182C55BFE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17</Pages>
  <Words>6243</Words>
  <Characters>33714</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39878</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26</cp:revision>
  <cp:lastPrinted>2023-08-08T14:54:00Z</cp:lastPrinted>
  <dcterms:created xsi:type="dcterms:W3CDTF">2024-04-29T18:49:00Z</dcterms:created>
  <dcterms:modified xsi:type="dcterms:W3CDTF">2025-07-02T12:16:00Z</dcterms:modified>
</cp:coreProperties>
</file>