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D7C16" w14:textId="10CF83D6" w:rsidR="00D478F9" w:rsidRPr="00E16855" w:rsidRDefault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 билет</w:t>
      </w:r>
    </w:p>
    <w:p w14:paraId="040161FE" w14:textId="2948EFC7" w:rsidR="00D34C0E" w:rsidRDefault="00D34C0E">
      <w:proofErr w:type="gramStart"/>
      <w:r>
        <w:t>1. .</w:t>
      </w:r>
      <w:proofErr w:type="gramEnd"/>
      <w:r>
        <w:t xml:space="preserve"> Определение системы, встроенной системы. Основные компоненты встроенной системы.</w:t>
      </w:r>
    </w:p>
    <w:p w14:paraId="6E23667A" w14:textId="407F5700" w:rsidR="00D34C0E" w:rsidRDefault="00D34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t>Порты вывода с открытым выходом (открытым коллектором или стоком). Блок-диаграмма. Основные характеристики. Достоинства и недостатки.</w:t>
      </w:r>
    </w:p>
    <w:p w14:paraId="01369165" w14:textId="41390914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441E2213" w14:textId="5F1F5792" w:rsidR="00D34C0E" w:rsidRDefault="00D34C0E" w:rsidP="00D34C0E">
      <w:r>
        <w:t xml:space="preserve">1. </w:t>
      </w:r>
      <w:r>
        <w:t>Характеристики встроенной системы</w:t>
      </w:r>
    </w:p>
    <w:p w14:paraId="506F629D" w14:textId="68CB9276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t>Двунаправленные порты и порты с альтернативной функцией. Переключаемый двунаправленный порт с комплементарным выходным каскадом</w:t>
      </w:r>
    </w:p>
    <w:p w14:paraId="25749261" w14:textId="0F5DEDD2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21795B78" w14:textId="5C27146C" w:rsidR="00D34C0E" w:rsidRDefault="00D34C0E" w:rsidP="00D34C0E">
      <w:r>
        <w:t xml:space="preserve">1. </w:t>
      </w:r>
      <w:r>
        <w:t>Основные определения, используемые во встроенной системе</w:t>
      </w:r>
    </w:p>
    <w:p w14:paraId="624768F2" w14:textId="0DDA686E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t>Таймеры-счетчики. Режим таймера.</w:t>
      </w:r>
    </w:p>
    <w:p w14:paraId="0420600C" w14:textId="6A823554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2044C391" w14:textId="6891F376" w:rsidR="00D34C0E" w:rsidRDefault="00D34C0E" w:rsidP="00D34C0E">
      <w:r>
        <w:t xml:space="preserve">1. </w:t>
      </w:r>
      <w:r>
        <w:t>Типы встраиваемых систем. Маломасштабные встраиваемые системы.</w:t>
      </w:r>
      <w:r w:rsidRPr="00D34C0E">
        <w:t xml:space="preserve"> </w:t>
      </w:r>
      <w:r>
        <w:t>Встраиваемые системы среднего масштаба. Сложные встраиваемые системы</w:t>
      </w:r>
    </w:p>
    <w:p w14:paraId="4235F71E" w14:textId="5F28C6B8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D34C0E">
        <w:t xml:space="preserve"> </w:t>
      </w:r>
      <w:r>
        <w:t>Таймеры-счетчики. Режим счетчика. Программируемые таймеры в микроконтроллере с ядром Intel MCS-51. Формат регистра управления режимами работы таймеров TMOD</w:t>
      </w:r>
    </w:p>
    <w:p w14:paraId="69114BF1" w14:textId="7CB43786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28C30DA3" w14:textId="2B562067" w:rsidR="00D34C0E" w:rsidRDefault="00D34C0E" w:rsidP="00D34C0E">
      <w:r>
        <w:t xml:space="preserve">1. </w:t>
      </w:r>
      <w:r>
        <w:t>Основные отличия микроконтроллера от микропроцессора. Области применения встраиваемых систем</w:t>
      </w:r>
    </w:p>
    <w:p w14:paraId="2225D57A" w14:textId="269DC230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t>Схема управления Таймерами 0 или 1. Формат регистра управления режимами работы таймеров TCON.</w:t>
      </w:r>
    </w:p>
    <w:p w14:paraId="579B38C0" w14:textId="3E2B5AC7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20465AC3" w14:textId="0D2F7279" w:rsidR="00D34C0E" w:rsidRDefault="00D34C0E" w:rsidP="00D34C0E">
      <w:r>
        <w:t xml:space="preserve">1. </w:t>
      </w:r>
      <w:r>
        <w:t>Преимущества и недостатки встраиваемой системы</w:t>
      </w:r>
    </w:p>
    <w:p w14:paraId="3C6F388F" w14:textId="49E45129" w:rsidR="00D34C0E" w:rsidRPr="00D34C0E" w:rsidRDefault="00D34C0E" w:rsidP="00D34C0E">
      <w:r>
        <w:t>2.</w:t>
      </w:r>
      <w:r w:rsidRPr="00D34C0E">
        <w:t xml:space="preserve"> </w:t>
      </w:r>
      <w:r>
        <w:t xml:space="preserve">Режим 0 (13-битный Таймер/Счетчик). Работа таймера в режиме 0. Режим 1 (16-битный Таймер/Счетчик). Режим 2 (8-битный Таймер/Счетчик с </w:t>
      </w:r>
      <w:proofErr w:type="spellStart"/>
      <w:r>
        <w:t>автоперезагрузкой</w:t>
      </w:r>
      <w:proofErr w:type="spellEnd"/>
      <w:r>
        <w:t>). Режим 3 (Два 8-битных Таймера/Счетчика)</w:t>
      </w:r>
    </w:p>
    <w:p w14:paraId="78DCF7F6" w14:textId="293642E8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21B189E3" w14:textId="570A648A" w:rsidR="00D34C0E" w:rsidRDefault="00D34C0E" w:rsidP="00D34C0E">
      <w:r>
        <w:t xml:space="preserve">1. </w:t>
      </w:r>
      <w:r>
        <w:t xml:space="preserve">Процессоры </w:t>
      </w:r>
      <w:proofErr w:type="gramStart"/>
      <w:r>
        <w:t>в встроенной</w:t>
      </w:r>
      <w:proofErr w:type="gramEnd"/>
      <w:r>
        <w:t xml:space="preserve"> системе. Типы процессоров</w:t>
      </w:r>
    </w:p>
    <w:p w14:paraId="44BFE962" w14:textId="30E11B11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>2.</w:t>
      </w:r>
      <w:r w:rsidRPr="00D34C0E">
        <w:t xml:space="preserve"> </w:t>
      </w:r>
      <w:r>
        <w:t>Настройка таймера на заданную частоту. Использование таймера в качестве измерителя ширины импульсов. Принцип измерения длительности импульсов. Использование таймера в качестве частотомера. Принцип измерения частоты</w:t>
      </w:r>
    </w:p>
    <w:p w14:paraId="50218CE1" w14:textId="05EA2157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020DB9C9" w14:textId="46D82521" w:rsidR="00D34C0E" w:rsidRDefault="00D34C0E" w:rsidP="00D34C0E">
      <w:r>
        <w:t xml:space="preserve">1. </w:t>
      </w:r>
      <w:r>
        <w:t>Микропроцессор. Пример блок-диаграммы микропроцессора. Микроконтроллер</w:t>
      </w:r>
    </w:p>
    <w:p w14:paraId="6D15478A" w14:textId="33685A60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2. </w:t>
      </w:r>
      <w:r>
        <w:t>Модули таймеров-счетчиков со схемами входного захвата, выходного сравнения и выработки сигналов с ШИМ. Схема выходного сравнения (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Compare</w:t>
      </w:r>
      <w:proofErr w:type="spellEnd"/>
      <w:r>
        <w:t>). Схема входного захвата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Capture</w:t>
      </w:r>
      <w:proofErr w:type="spellEnd"/>
      <w:r>
        <w:t>)</w:t>
      </w:r>
    </w:p>
    <w:p w14:paraId="32267EF6" w14:textId="7CE1F4ED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037E2FCC" w14:textId="455FD2FE" w:rsidR="00D34C0E" w:rsidRDefault="00D34C0E" w:rsidP="00D34C0E">
      <w:r>
        <w:t xml:space="preserve">1. </w:t>
      </w:r>
      <w:r>
        <w:t>Встроенные системы - Типы архитектуры. Архитектура фон Неймана и ее особенности. Блок-диаграмма архитектура фон Неймана</w:t>
      </w:r>
    </w:p>
    <w:p w14:paraId="082E2402" w14:textId="694B8AFF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 xml:space="preserve">2. </w:t>
      </w:r>
      <w:r>
        <w:t>Схема выработки сигнала с ШИМ. Модуль генератора сигнала ШИМ. Процессоры событий. Блок процессора событий.</w:t>
      </w:r>
    </w:p>
    <w:p w14:paraId="652B8141" w14:textId="75F561DB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61B817C0" w14:textId="122046B6" w:rsidR="00D34C0E" w:rsidRDefault="00D34C0E" w:rsidP="00D34C0E">
      <w:r>
        <w:t xml:space="preserve">1. </w:t>
      </w:r>
      <w:r>
        <w:t>Гарвардская Архитектура и ее особенности. Блок-диаграмма Гарвардской архитектуры.</w:t>
      </w:r>
    </w:p>
    <w:p w14:paraId="7B456112" w14:textId="3D99B672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>2.</w:t>
      </w:r>
      <w:r w:rsidRPr="00D34C0E">
        <w:t xml:space="preserve"> </w:t>
      </w:r>
      <w:r>
        <w:t>Аналого-цифровой преобразователь (АЦП). Основные характеристики АЦП.</w:t>
      </w:r>
    </w:p>
    <w:p w14:paraId="510A9A71" w14:textId="3C1456E8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7356D3F4" w14:textId="4CF8FE31" w:rsidR="00D34C0E" w:rsidRDefault="00D34C0E" w:rsidP="00D34C0E">
      <w:r>
        <w:t xml:space="preserve">1. </w:t>
      </w:r>
      <w:r>
        <w:t>Сравнение Гарвардской архитектуры с архитектурой фон Неймана. Сравнение CISC и RISC архитектур</w:t>
      </w:r>
    </w:p>
    <w:p w14:paraId="073C8249" w14:textId="3DDC67FA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t>2.</w:t>
      </w:r>
      <w:r w:rsidRPr="00D34C0E">
        <w:t xml:space="preserve"> </w:t>
      </w:r>
      <w:r>
        <w:t>.Источник</w:t>
      </w:r>
      <w:proofErr w:type="gramEnd"/>
      <w:r>
        <w:t xml:space="preserve"> опорного напряжения </w:t>
      </w:r>
      <w:proofErr w:type="spellStart"/>
      <w:r>
        <w:t>Vref</w:t>
      </w:r>
      <w:proofErr w:type="spellEnd"/>
      <w:r>
        <w:t xml:space="preserve"> и коммутатор </w:t>
      </w:r>
      <w:proofErr w:type="spellStart"/>
      <w:r>
        <w:t>Vref</w:t>
      </w:r>
      <w:proofErr w:type="spellEnd"/>
      <w:r>
        <w:t>. Режимы работы АЦП. Аналоговый компаратор. Модуль аналогового компаратора.</w:t>
      </w:r>
    </w:p>
    <w:p w14:paraId="1ED3B63F" w14:textId="3AAC9217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096D41BE" w14:textId="4B8DA51B" w:rsidR="00D34C0E" w:rsidRDefault="00D34C0E" w:rsidP="00D34C0E">
      <w:r>
        <w:t xml:space="preserve">1. </w:t>
      </w:r>
      <w:r>
        <w:t xml:space="preserve">Встроенные системы - Инструменты и периферийные устройства. Компилятор. Кросс-компилятор. </w:t>
      </w:r>
      <w:proofErr w:type="spellStart"/>
      <w:r>
        <w:t>Декомпилятор</w:t>
      </w:r>
      <w:proofErr w:type="spellEnd"/>
      <w:r>
        <w:t>. Конвертер языков</w:t>
      </w:r>
    </w:p>
    <w:p w14:paraId="1403DAFF" w14:textId="6E7E2817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>2.</w:t>
      </w:r>
      <w:r w:rsidRPr="00D34C0E">
        <w:t xml:space="preserve"> </w:t>
      </w:r>
      <w:r>
        <w:t>Классификация АЦП. Классификация АЦП по методам преобразования. Параллельные АЦП. Схема параллельного АЦП. АЦП последовательного приближения. Схема АЦП последовательного приближения.</w:t>
      </w:r>
    </w:p>
    <w:p w14:paraId="3B035685" w14:textId="26D91B10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71F00D73" w14:textId="78D4EDBF" w:rsidR="00D34C0E" w:rsidRDefault="00D34C0E" w:rsidP="00D34C0E">
      <w:r>
        <w:t xml:space="preserve">1. </w:t>
      </w:r>
      <w:r>
        <w:t>Встроенные системы - Инструменты и периферийные устройства. Ассемблеры. Средства отладки во встроенной системе.</w:t>
      </w:r>
    </w:p>
    <w:p w14:paraId="1BB19ED1" w14:textId="6C438821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t>2.</w:t>
      </w:r>
      <w:r w:rsidRPr="00D34C0E">
        <w:t xml:space="preserve"> </w:t>
      </w:r>
      <w:r>
        <w:t>.Цифро</w:t>
      </w:r>
      <w:proofErr w:type="gramEnd"/>
      <w:r>
        <w:t>-аналоговый преобразователь (ЦАП). Обобщенная классификация ЦАП. Модуль ЦАП с типом преобразования «Матрица R-2R».</w:t>
      </w:r>
    </w:p>
    <w:p w14:paraId="0A1AF8AC" w14:textId="63CB14A1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00E35EED" w14:textId="75CA5A0A" w:rsidR="00D34C0E" w:rsidRDefault="00D34C0E" w:rsidP="00D34C0E">
      <w:proofErr w:type="gramStart"/>
      <w:r>
        <w:t>1 .</w:t>
      </w:r>
      <w:proofErr w:type="gramEnd"/>
      <w:r>
        <w:t xml:space="preserve"> </w:t>
      </w:r>
      <w:r>
        <w:t>Встроенные системы - Инструменты и периферийные устройства. Симуляторы. Функции симуляторов. Эмуляторы. Стартовый комплект микроконтроллера.</w:t>
      </w:r>
    </w:p>
    <w:p w14:paraId="6EED1BCE" w14:textId="4A8B5814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 xml:space="preserve">2. </w:t>
      </w:r>
      <w:r>
        <w:t>Контроллеры последовательных интерфейсов. Состав контроллера UART. Схема модуля UART.</w:t>
      </w:r>
    </w:p>
    <w:p w14:paraId="47C2957B" w14:textId="633BDB21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0A526FD0" w14:textId="5EBECB7C" w:rsidR="00D34C0E" w:rsidRDefault="00D34C0E" w:rsidP="00D34C0E">
      <w:r>
        <w:t xml:space="preserve">1. </w:t>
      </w:r>
      <w:r>
        <w:t>Периферийные устройства во встроенных системах. Критерии выбора микроконтроллера</w:t>
      </w:r>
    </w:p>
    <w:p w14:paraId="5891342E" w14:textId="6CA07932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>2.</w:t>
      </w:r>
      <w:r w:rsidRPr="00D34C0E">
        <w:t xml:space="preserve"> </w:t>
      </w:r>
      <w:r>
        <w:t>Контроллер последовательного интерфейса в микроконтроллере с ядром Intel MCS-51. Схема контроллера последовательного интерфейса. Режим 0. Режим 1. Режим 2. Режим 3.</w:t>
      </w:r>
    </w:p>
    <w:p w14:paraId="0EED75F7" w14:textId="4DC81B25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10C6334F" w14:textId="6356529F" w:rsidR="00D34C0E" w:rsidRDefault="00D34C0E" w:rsidP="00D34C0E">
      <w:r>
        <w:lastRenderedPageBreak/>
        <w:t xml:space="preserve">1. </w:t>
      </w:r>
      <w:r>
        <w:t>Программируемые логические интегральные схемы (ПЛИС). Применение ПЛИС. Программируемая логическая матрица.</w:t>
      </w:r>
    </w:p>
    <w:p w14:paraId="01AC877D" w14:textId="55A99BB2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>2.</w:t>
      </w:r>
      <w:r w:rsidRPr="00D34C0E">
        <w:t xml:space="preserve"> </w:t>
      </w:r>
      <w:r>
        <w:t>Контроллер последовательного интерфейса в микроконтроллере с ядром Intel MCS-51. Описание регистра специального назначения SCON. Способы задания скорости обмена в каждом из режимов работы.</w:t>
      </w:r>
    </w:p>
    <w:p w14:paraId="46D335E2" w14:textId="38DF39A7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66B38F49" w14:textId="66C6D5CD" w:rsidR="00D34C0E" w:rsidRDefault="00D34C0E" w:rsidP="00D34C0E">
      <w:r>
        <w:t xml:space="preserve">1. </w:t>
      </w:r>
      <w:r>
        <w:t>CPLD. FPGA. Логический элемент FPGA</w:t>
      </w:r>
    </w:p>
    <w:p w14:paraId="75050704" w14:textId="217F0BCD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 xml:space="preserve">2. </w:t>
      </w:r>
      <w:r>
        <w:t>Подсистема синхронизации. Обобщенная структура подсистемы синхронизации. Времязадающие цепочки.</w:t>
      </w:r>
    </w:p>
    <w:p w14:paraId="2FC6FEF0" w14:textId="5D3AB9C7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30F5ED6C" w14:textId="21F48AA5" w:rsidR="00D34C0E" w:rsidRDefault="00D34C0E" w:rsidP="00D34C0E">
      <w:r>
        <w:t xml:space="preserve">1. </w:t>
      </w:r>
      <w:r>
        <w:t>Системы-на-кристалле</w:t>
      </w:r>
    </w:p>
    <w:p w14:paraId="3D77A73F" w14:textId="5C49BEFC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>2.</w:t>
      </w:r>
      <w:r w:rsidRPr="00D34C0E">
        <w:t xml:space="preserve"> </w:t>
      </w:r>
      <w:r>
        <w:t>Механизмы начальной инициализации встроенной памяти. Конфигурационные параметры. Схема механизма начальной инициализации встроенной памяти</w:t>
      </w:r>
    </w:p>
    <w:p w14:paraId="2E6C0633" w14:textId="2CF741A7" w:rsidR="00D34C0E" w:rsidRPr="00E16855" w:rsidRDefault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19 билет</w:t>
      </w:r>
    </w:p>
    <w:p w14:paraId="249E703F" w14:textId="1430AB8E" w:rsidR="00D34C0E" w:rsidRDefault="00D34C0E">
      <w:r>
        <w:t xml:space="preserve">1. </w:t>
      </w:r>
      <w:r>
        <w:t xml:space="preserve">Типовая структура процессора для встраиваемых систем и ее </w:t>
      </w:r>
      <w:proofErr w:type="spellStart"/>
      <w:r>
        <w:t>блокдиаграмма</w:t>
      </w:r>
      <w:proofErr w:type="spellEnd"/>
      <w:r>
        <w:t>. Базовый блок. Изменяемый функциональный блок. Техническое решение процессорного ядра. Производительность процессорного ядра</w:t>
      </w:r>
    </w:p>
    <w:p w14:paraId="2A32308B" w14:textId="1399793F" w:rsidR="00D34C0E" w:rsidRDefault="00D34C0E">
      <w:pPr>
        <w:rPr>
          <w:rFonts w:ascii="Times New Roman" w:hAnsi="Times New Roman" w:cs="Times New Roman"/>
          <w:sz w:val="28"/>
          <w:szCs w:val="28"/>
        </w:rPr>
      </w:pPr>
      <w:r>
        <w:t xml:space="preserve">2. </w:t>
      </w:r>
      <w:r>
        <w:t>Внешнее программирование встроенного ПЗУ. Программирование по параллельному интерфейсу, достоинства и недостатки. Программирование по последовательному интерфейсу, достоинства и недостатки. Последовательный интерфейс JTAG</w:t>
      </w:r>
    </w:p>
    <w:p w14:paraId="504FA00E" w14:textId="379480F8" w:rsidR="00D34C0E" w:rsidRPr="00E16855" w:rsidRDefault="00D34C0E" w:rsidP="00D34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855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E16855">
        <w:rPr>
          <w:rFonts w:ascii="Times New Roman" w:hAnsi="Times New Roman" w:cs="Times New Roman"/>
          <w:b/>
          <w:bCs/>
          <w:sz w:val="28"/>
          <w:szCs w:val="28"/>
        </w:rPr>
        <w:t xml:space="preserve"> билет</w:t>
      </w:r>
    </w:p>
    <w:p w14:paraId="57246D27" w14:textId="01CD12D9" w:rsidR="00D34C0E" w:rsidRDefault="00D34C0E" w:rsidP="00D34C0E">
      <w:r>
        <w:t xml:space="preserve">1. </w:t>
      </w:r>
      <w:r>
        <w:t>Организация прерываний в управляющих процессорах. Источники прерываний. Механизмы обработки прерываний. Укрупненная схема блока обработки запросов прерываний (механизм масок). Блок обработки запросов прерываний.</w:t>
      </w:r>
    </w:p>
    <w:p w14:paraId="3358C1B6" w14:textId="12FD4BF0" w:rsidR="00D34C0E" w:rsidRPr="00D34C0E" w:rsidRDefault="00D34C0E" w:rsidP="00D34C0E">
      <w:pPr>
        <w:rPr>
          <w:rFonts w:ascii="Times New Roman" w:hAnsi="Times New Roman" w:cs="Times New Roman"/>
          <w:sz w:val="28"/>
          <w:szCs w:val="28"/>
        </w:rPr>
      </w:pPr>
      <w:r>
        <w:t>2.</w:t>
      </w:r>
      <w:r w:rsidRPr="00D34C0E">
        <w:t xml:space="preserve"> </w:t>
      </w:r>
      <w:r>
        <w:t>Сетевые интерфейсы встраиваемых систем. Последовательный интерфейс I²C. Режимы работы шины I²C. Список возможных применений I²C. Концепция шины I²C</w:t>
      </w:r>
    </w:p>
    <w:p w14:paraId="6195F11C" w14:textId="77777777" w:rsidR="00D34C0E" w:rsidRPr="00D34C0E" w:rsidRDefault="00D34C0E">
      <w:pPr>
        <w:rPr>
          <w:rFonts w:ascii="Times New Roman" w:hAnsi="Times New Roman" w:cs="Times New Roman"/>
          <w:sz w:val="28"/>
          <w:szCs w:val="28"/>
        </w:rPr>
      </w:pPr>
    </w:p>
    <w:sectPr w:rsidR="00D34C0E" w:rsidRPr="00D34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B8"/>
    <w:rsid w:val="005E15B8"/>
    <w:rsid w:val="00D34C0E"/>
    <w:rsid w:val="00D478F9"/>
    <w:rsid w:val="00DC1365"/>
    <w:rsid w:val="00E1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2A063"/>
  <w15:chartTrackingRefBased/>
  <w15:docId w15:val="{2EC37FC0-0019-4D95-A6A9-A782A0B9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Коев Ансар Cерканұлы</dc:creator>
  <cp:keywords/>
  <dc:description/>
  <cp:lastModifiedBy>Коев Ансар Cерканұлы</cp:lastModifiedBy>
  <cp:revision>4</cp:revision>
  <dcterms:created xsi:type="dcterms:W3CDTF">2025-12-19T09:58:00Z</dcterms:created>
  <dcterms:modified xsi:type="dcterms:W3CDTF">2025-12-19T10:10:00Z</dcterms:modified>
</cp:coreProperties>
</file>