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B22A6" w14:textId="314CAB3F" w:rsidR="006258F8" w:rsidRDefault="00A317A9" w:rsidP="00A317A9">
      <w:pPr>
        <w:tabs>
          <w:tab w:val="left" w:pos="8000"/>
        </w:tabs>
        <w:spacing w:before="120" w:after="120"/>
        <w:rPr>
          <w:b/>
          <w:bCs/>
          <w:sz w:val="48"/>
          <w:szCs w:val="48"/>
          <w:lang w:val="de-DE"/>
        </w:rPr>
      </w:pPr>
      <w:r>
        <w:rPr>
          <w:b/>
          <w:bCs/>
          <w:noProof/>
          <w:sz w:val="48"/>
          <w:szCs w:val="48"/>
          <w:lang w:val="de-DE"/>
        </w:rPr>
        <w:drawing>
          <wp:anchor distT="0" distB="0" distL="114300" distR="114300" simplePos="0" relativeHeight="251660288" behindDoc="1" locked="0" layoutInCell="1" allowOverlap="1" wp14:anchorId="663D2B75" wp14:editId="7605728E">
            <wp:simplePos x="0" y="0"/>
            <wp:positionH relativeFrom="column">
              <wp:posOffset>3011805</wp:posOffset>
            </wp:positionH>
            <wp:positionV relativeFrom="paragraph">
              <wp:posOffset>-144145</wp:posOffset>
            </wp:positionV>
            <wp:extent cx="2832100" cy="485775"/>
            <wp:effectExtent l="0" t="0" r="6350" b="9525"/>
            <wp:wrapNone/>
            <wp:docPr id="1907143614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3614" name="Graphic 1907143614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8"/>
          <w:szCs w:val="48"/>
          <w:lang w:val="de-DE"/>
        </w:rPr>
        <w:drawing>
          <wp:anchor distT="0" distB="0" distL="114300" distR="114300" simplePos="0" relativeHeight="251659264" behindDoc="1" locked="0" layoutInCell="1" allowOverlap="1" wp14:anchorId="30F06C09" wp14:editId="70AD87CB">
            <wp:simplePos x="0" y="0"/>
            <wp:positionH relativeFrom="column">
              <wp:posOffset>78105</wp:posOffset>
            </wp:positionH>
            <wp:positionV relativeFrom="paragraph">
              <wp:posOffset>-207645</wp:posOffset>
            </wp:positionV>
            <wp:extent cx="2660650" cy="664210"/>
            <wp:effectExtent l="0" t="0" r="6350" b="2540"/>
            <wp:wrapNone/>
            <wp:docPr id="701988155" name="Picture 4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8155" name="Picture 4" descr="A white background with blu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  <w:lang w:val="de-DE"/>
        </w:rPr>
        <w:tab/>
      </w:r>
    </w:p>
    <w:p w14:paraId="4051408E" w14:textId="4A0AA47C" w:rsidR="006258F8" w:rsidRDefault="006258F8" w:rsidP="00DE171D">
      <w:pPr>
        <w:spacing w:before="120" w:after="120"/>
        <w:jc w:val="center"/>
        <w:rPr>
          <w:b/>
          <w:bCs/>
          <w:sz w:val="48"/>
          <w:szCs w:val="48"/>
          <w:lang w:val="de-DE"/>
        </w:rPr>
      </w:pPr>
    </w:p>
    <w:p w14:paraId="44FB52AE" w14:textId="19D430F7" w:rsidR="006258F8" w:rsidRDefault="006258F8" w:rsidP="00DE171D">
      <w:pPr>
        <w:spacing w:before="120" w:after="120"/>
        <w:jc w:val="center"/>
        <w:rPr>
          <w:b/>
          <w:bCs/>
          <w:sz w:val="48"/>
          <w:szCs w:val="48"/>
          <w:lang w:val="de-DE"/>
        </w:rPr>
      </w:pPr>
    </w:p>
    <w:p w14:paraId="246BE64F" w14:textId="77777777" w:rsidR="006258F8" w:rsidRDefault="006258F8" w:rsidP="00DE171D">
      <w:pPr>
        <w:spacing w:before="120" w:after="120"/>
        <w:jc w:val="center"/>
        <w:rPr>
          <w:b/>
          <w:bCs/>
          <w:sz w:val="48"/>
          <w:szCs w:val="48"/>
          <w:lang w:val="de-DE"/>
        </w:rPr>
      </w:pPr>
    </w:p>
    <w:p w14:paraId="55B57DA5" w14:textId="477AA70F" w:rsidR="006258F8" w:rsidRPr="006258F8" w:rsidRDefault="00E81BA4" w:rsidP="00DE171D">
      <w:pPr>
        <w:spacing w:before="120" w:after="120"/>
        <w:jc w:val="center"/>
        <w:rPr>
          <w:b/>
          <w:bCs/>
          <w:sz w:val="48"/>
          <w:szCs w:val="48"/>
          <w:lang w:val="de-DE"/>
        </w:rPr>
      </w:pPr>
      <w:r w:rsidRPr="006258F8">
        <w:rPr>
          <w:b/>
          <w:bCs/>
          <w:sz w:val="48"/>
          <w:szCs w:val="48"/>
          <w:lang w:val="de-DE"/>
        </w:rPr>
        <w:t>Expos</w:t>
      </w:r>
      <w:r>
        <w:rPr>
          <w:b/>
          <w:bCs/>
          <w:sz w:val="48"/>
          <w:szCs w:val="48"/>
          <w:lang w:val="de-DE"/>
        </w:rPr>
        <w:t>ee</w:t>
      </w:r>
    </w:p>
    <w:p w14:paraId="00EE112C" w14:textId="77777777" w:rsidR="00BD14CF" w:rsidRPr="00BD14CF" w:rsidRDefault="00BD14CF" w:rsidP="00BD14CF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  <w:r w:rsidRPr="00BD14CF">
        <w:rPr>
          <w:b/>
          <w:bCs/>
          <w:sz w:val="32"/>
          <w:szCs w:val="32"/>
          <w:lang w:val="de-DE"/>
        </w:rPr>
        <w:t>Modellgestützte Analyse von Vermarktungsoptionen für Batteriespeicher</w:t>
      </w:r>
    </w:p>
    <w:p w14:paraId="0F4F0908" w14:textId="481585F2" w:rsidR="006258F8" w:rsidRDefault="00BD14CF" w:rsidP="00BD14CF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  <w:r w:rsidRPr="00BD14CF">
        <w:rPr>
          <w:b/>
          <w:bCs/>
          <w:sz w:val="32"/>
          <w:szCs w:val="32"/>
          <w:lang w:val="de-DE"/>
        </w:rPr>
        <w:t>gekoppelte Wind- und PV-Systeme</w:t>
      </w:r>
    </w:p>
    <w:p w14:paraId="1546FD0B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72CE7995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0C0A9F65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0503BD66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4F20FB9D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1FF2B25B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6F6282F0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68D6C9A1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5383F372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002BBF4F" w14:textId="77777777" w:rsidR="00BD14CF" w:rsidRDefault="00BD14CF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14:ligatures w14:val="standardContextual"/>
        </w:rPr>
        <w:id w:val="-403529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9AFCFB" w14:textId="1B09E348" w:rsidR="00B92BD1" w:rsidRPr="004B3986" w:rsidRDefault="00B92BD1">
          <w:pPr>
            <w:pStyle w:val="TOCHeading"/>
            <w:rPr>
              <w:lang w:val="de-DE"/>
            </w:rPr>
          </w:pPr>
          <w:r w:rsidRPr="004B3986">
            <w:rPr>
              <w:lang w:val="de-DE"/>
            </w:rPr>
            <w:t>Inhaltsverzeichnis</w:t>
          </w:r>
        </w:p>
        <w:p w14:paraId="17757335" w14:textId="22F5A91E" w:rsidR="001224F9" w:rsidRDefault="00B92BD1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18136" w:history="1">
            <w:r w:rsidR="001224F9" w:rsidRPr="004F6987">
              <w:rPr>
                <w:rStyle w:val="Hyperlink"/>
                <w:noProof/>
                <w:lang w:val="de-DE"/>
              </w:rPr>
              <w:t>1.</w:t>
            </w:r>
            <w:r w:rsidR="001224F9">
              <w:rPr>
                <w:rFonts w:eastAsiaTheme="minorEastAsia"/>
                <w:noProof/>
                <w:kern w:val="2"/>
                <w:szCs w:val="24"/>
              </w:rPr>
              <w:tab/>
            </w:r>
            <w:r w:rsidR="001224F9" w:rsidRPr="004F6987">
              <w:rPr>
                <w:rStyle w:val="Hyperlink"/>
                <w:noProof/>
                <w:lang w:val="de-DE"/>
              </w:rPr>
              <w:t>Einleitung</w:t>
            </w:r>
            <w:r w:rsidR="001224F9">
              <w:rPr>
                <w:noProof/>
                <w:webHidden/>
              </w:rPr>
              <w:tab/>
            </w:r>
            <w:r w:rsidR="001224F9">
              <w:rPr>
                <w:noProof/>
                <w:webHidden/>
              </w:rPr>
              <w:fldChar w:fldCharType="begin"/>
            </w:r>
            <w:r w:rsidR="001224F9">
              <w:rPr>
                <w:noProof/>
                <w:webHidden/>
              </w:rPr>
              <w:instrText xml:space="preserve"> PAGEREF _Toc184118136 \h </w:instrText>
            </w:r>
            <w:r w:rsidR="001224F9">
              <w:rPr>
                <w:noProof/>
                <w:webHidden/>
              </w:rPr>
            </w:r>
            <w:r w:rsidR="001224F9">
              <w:rPr>
                <w:noProof/>
                <w:webHidden/>
              </w:rPr>
              <w:fldChar w:fldCharType="separate"/>
            </w:r>
            <w:r w:rsidR="001224F9">
              <w:rPr>
                <w:noProof/>
                <w:webHidden/>
              </w:rPr>
              <w:t>3</w:t>
            </w:r>
            <w:r w:rsidR="001224F9">
              <w:rPr>
                <w:noProof/>
                <w:webHidden/>
              </w:rPr>
              <w:fldChar w:fldCharType="end"/>
            </w:r>
          </w:hyperlink>
        </w:p>
        <w:p w14:paraId="0FD1892E" w14:textId="48B8C5FF" w:rsidR="001224F9" w:rsidRDefault="001224F9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4118137" w:history="1">
            <w:r w:rsidRPr="004F6987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</w:rPr>
              <w:tab/>
            </w:r>
            <w:r w:rsidRPr="004F6987">
              <w:rPr>
                <w:rStyle w:val="Hyperlink"/>
                <w:noProof/>
                <w:lang w:val="de-DE"/>
              </w:rPr>
              <w:t>Genaue Ausgestaltung der Forschungsfrage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63C7" w14:textId="023B6C72" w:rsidR="001224F9" w:rsidRDefault="001224F9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4118138" w:history="1">
            <w:r w:rsidRPr="004F6987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</w:rPr>
              <w:tab/>
            </w:r>
            <w:r w:rsidRPr="004F6987">
              <w:rPr>
                <w:rStyle w:val="Hyperlink"/>
                <w:noProof/>
                <w:lang w:val="de-DE"/>
              </w:rPr>
              <w:t>Forschungsvorhaben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C0BB" w14:textId="3BE6F0A1" w:rsidR="001224F9" w:rsidRDefault="001224F9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4118139" w:history="1">
            <w:r w:rsidRPr="004F6987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</w:rPr>
              <w:tab/>
            </w:r>
            <w:r w:rsidRPr="004F6987">
              <w:rPr>
                <w:rStyle w:val="Hyperlink"/>
                <w:noProof/>
                <w:lang w:val="de-DE"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8E16" w14:textId="5E144BAF" w:rsidR="001224F9" w:rsidRDefault="001224F9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4118140" w:history="1">
            <w:r w:rsidRPr="004F6987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</w:rPr>
              <w:tab/>
            </w:r>
            <w:r w:rsidRPr="004F6987">
              <w:rPr>
                <w:rStyle w:val="Hyperlink"/>
                <w:noProof/>
                <w:lang w:val="de-DE"/>
              </w:rPr>
              <w:t>Ablaufplan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DF1F" w14:textId="63B7A959" w:rsidR="001224F9" w:rsidRDefault="001224F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4118141" w:history="1">
            <w:r w:rsidRPr="004F6987">
              <w:rPr>
                <w:rStyle w:val="Hyperlink"/>
                <w:noProof/>
                <w:lang w:val="de-DE"/>
              </w:rPr>
              <w:t>5.1 Basismodell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8F24" w14:textId="5F958DA0" w:rsidR="001224F9" w:rsidRDefault="001224F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4118142" w:history="1">
            <w:r w:rsidRPr="004F6987">
              <w:rPr>
                <w:rStyle w:val="Hyperlink"/>
                <w:noProof/>
                <w:lang w:val="de-DE"/>
              </w:rPr>
              <w:t>5.2 Modell Erweiterung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1A9D" w14:textId="73DEF2CA" w:rsidR="001224F9" w:rsidRDefault="001224F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4118143" w:history="1">
            <w:r w:rsidRPr="004F6987">
              <w:rPr>
                <w:rStyle w:val="Hyperlink"/>
                <w:noProof/>
                <w:lang w:val="de-DE"/>
              </w:rPr>
              <w:t>5.3 Wissenschaftliche Dokumentation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DE44" w14:textId="07F47B30" w:rsidR="001224F9" w:rsidRDefault="001224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4118144" w:history="1">
            <w:r w:rsidRPr="004F698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ED4B" w14:textId="2411B065" w:rsidR="00B92BD1" w:rsidRDefault="00B92BD1">
          <w:r>
            <w:rPr>
              <w:b/>
              <w:bCs/>
              <w:noProof/>
            </w:rPr>
            <w:fldChar w:fldCharType="end"/>
          </w:r>
        </w:p>
      </w:sdtContent>
    </w:sdt>
    <w:p w14:paraId="2AED3A80" w14:textId="77777777" w:rsidR="006258F8" w:rsidRDefault="006258F8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746D5D5C" w14:textId="77777777" w:rsidR="006258F8" w:rsidRDefault="006258F8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25589C6E" w14:textId="77777777" w:rsidR="006258F8" w:rsidRDefault="006258F8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2159482A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184923C1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56029ACD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4AFF869D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6169EB14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4FEA5BE0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06667447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22373938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40597BCD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6F80BA8A" w14:textId="592B1912" w:rsidR="006258F8" w:rsidRDefault="006258F8" w:rsidP="001D1822">
      <w:pPr>
        <w:pStyle w:val="Heading1"/>
        <w:numPr>
          <w:ilvl w:val="0"/>
          <w:numId w:val="6"/>
        </w:numPr>
        <w:rPr>
          <w:lang w:val="de-DE"/>
        </w:rPr>
      </w:pPr>
      <w:bookmarkStart w:id="0" w:name="_Toc184118136"/>
      <w:r>
        <w:rPr>
          <w:lang w:val="de-DE"/>
        </w:rPr>
        <w:t>Einleitung</w:t>
      </w:r>
      <w:bookmarkEnd w:id="0"/>
    </w:p>
    <w:p w14:paraId="27005BC1" w14:textId="77777777" w:rsidR="009E09BC" w:rsidRDefault="006258F8" w:rsidP="00DE171D">
      <w:pPr>
        <w:rPr>
          <w:lang w:val="de-DE"/>
        </w:rPr>
      </w:pPr>
      <w:r w:rsidRPr="00DE171D">
        <w:rPr>
          <w:lang w:val="de-DE"/>
        </w:rPr>
        <w:t xml:space="preserve">Aufgrund </w:t>
      </w:r>
      <w:r w:rsidR="00DE171D">
        <w:rPr>
          <w:lang w:val="de-DE"/>
        </w:rPr>
        <w:t>neuer gesetzlicher Vorgaben ist der Regelleistungsmarkt</w:t>
      </w:r>
      <w:r w:rsidR="00BD14CF">
        <w:rPr>
          <w:lang w:val="de-DE"/>
        </w:rPr>
        <w:t xml:space="preserve">, insbesondere der </w:t>
      </w:r>
      <w:r w:rsidR="00BD14CF" w:rsidRPr="00BD14CF">
        <w:rPr>
          <w:lang w:val="de-DE"/>
        </w:rPr>
        <w:t>Sekundärregelleistung</w:t>
      </w:r>
      <w:r w:rsidR="00BD14CF">
        <w:rPr>
          <w:lang w:val="de-DE"/>
        </w:rPr>
        <w:t>smarkt,</w:t>
      </w:r>
      <w:r w:rsidR="00DE171D">
        <w:rPr>
          <w:lang w:val="de-DE"/>
        </w:rPr>
        <w:t xml:space="preserve"> für Anbieter erneuerbarer Energien interessanter geworden. </w:t>
      </w:r>
      <w:r w:rsidR="009E09BC">
        <w:rPr>
          <w:lang w:val="de-DE"/>
        </w:rPr>
        <w:t>Ein besonderes Augenmerk liegt dabei auf die Speicherung und spätere wieder Einspeisung mittels Stromspeichermedien. Um den Stromspeicher bestmöglich ausnutzen zu können müssen die Lade- und Entladezeitpunkte optimal gewählt werden</w:t>
      </w:r>
      <w:r w:rsidR="00BD14CF">
        <w:rPr>
          <w:lang w:val="de-DE"/>
        </w:rPr>
        <w:t>.</w:t>
      </w:r>
    </w:p>
    <w:p w14:paraId="21F2AEE8" w14:textId="356E48CC" w:rsidR="00DE171D" w:rsidRDefault="009E09BC" w:rsidP="00DE171D">
      <w:pPr>
        <w:rPr>
          <w:lang w:val="de-DE"/>
        </w:rPr>
      </w:pPr>
      <w:r>
        <w:rPr>
          <w:lang w:val="de-DE"/>
        </w:rPr>
        <w:t>Im Weiteren ist fraglich, ob ein zusätzlicher Nutzen des Stromspeichers durch direkte Kombination mit einem Wind-/Solarpark erzielt werden kann. Auf diese Weise könnten zum Beispiel Abregelungen vermieden werden.</w:t>
      </w:r>
    </w:p>
    <w:p w14:paraId="2D4D3336" w14:textId="3164F71F" w:rsidR="00B92BD1" w:rsidRDefault="00B92BD1" w:rsidP="000C1F3C">
      <w:pPr>
        <w:pStyle w:val="Heading1"/>
        <w:numPr>
          <w:ilvl w:val="0"/>
          <w:numId w:val="6"/>
        </w:numPr>
        <w:rPr>
          <w:lang w:val="de-DE"/>
        </w:rPr>
      </w:pPr>
      <w:bookmarkStart w:id="1" w:name="_Toc184118137"/>
      <w:r>
        <w:rPr>
          <w:lang w:val="de-DE"/>
        </w:rPr>
        <w:t>Genaue Ausgestaltung der Forschungsfrage</w:t>
      </w:r>
      <w:bookmarkEnd w:id="1"/>
    </w:p>
    <w:p w14:paraId="3EC5CA77" w14:textId="7667D6B6" w:rsidR="00070D9E" w:rsidRDefault="00E81BA4" w:rsidP="00E81BA4">
      <w:pPr>
        <w:spacing w:before="120" w:after="120"/>
        <w:rPr>
          <w:lang w:val="de-DE"/>
        </w:rPr>
      </w:pPr>
      <w:r>
        <w:rPr>
          <w:lang w:val="de-DE"/>
        </w:rPr>
        <w:t xml:space="preserve">Gegenstand dieser Arbeit </w:t>
      </w:r>
      <w:r w:rsidR="00A528E4">
        <w:rPr>
          <w:lang w:val="de-DE"/>
        </w:rPr>
        <w:t>ist</w:t>
      </w:r>
      <w:r>
        <w:rPr>
          <w:lang w:val="de-DE"/>
        </w:rPr>
        <w:t xml:space="preserve"> </w:t>
      </w:r>
      <w:r w:rsidR="00FC28AB">
        <w:rPr>
          <w:lang w:val="de-DE"/>
        </w:rPr>
        <w:t xml:space="preserve">die </w:t>
      </w:r>
      <w:r>
        <w:rPr>
          <w:lang w:val="de-DE"/>
        </w:rPr>
        <w:t>Wert</w:t>
      </w:r>
      <w:r w:rsidR="00FC28AB">
        <w:rPr>
          <w:lang w:val="de-DE"/>
        </w:rPr>
        <w:t>ermittlung</w:t>
      </w:r>
      <w:r>
        <w:rPr>
          <w:lang w:val="de-DE"/>
        </w:rPr>
        <w:t xml:space="preserve"> einer solchen Speichermöglichkeit </w:t>
      </w:r>
      <w:r w:rsidR="00BC6372">
        <w:rPr>
          <w:lang w:val="de-DE"/>
        </w:rPr>
        <w:t>für Betreiber von Wind und Solarparks</w:t>
      </w:r>
      <w:r>
        <w:rPr>
          <w:lang w:val="de-DE"/>
        </w:rPr>
        <w:t xml:space="preserve">. </w:t>
      </w:r>
      <w:r w:rsidR="000C1F3C">
        <w:rPr>
          <w:lang w:val="de-DE"/>
        </w:rPr>
        <w:t>Dazu werden</w:t>
      </w:r>
      <w:r w:rsidR="00070D9E">
        <w:rPr>
          <w:lang w:val="de-DE"/>
        </w:rPr>
        <w:t xml:space="preserve"> die Vermarktung</w:t>
      </w:r>
      <w:r w:rsidR="000C1F3C">
        <w:rPr>
          <w:lang w:val="de-DE"/>
        </w:rPr>
        <w:t>soptionen und Strategien</w:t>
      </w:r>
      <w:r w:rsidR="00070D9E">
        <w:rPr>
          <w:lang w:val="de-DE"/>
        </w:rPr>
        <w:t xml:space="preserve"> </w:t>
      </w:r>
      <w:r w:rsidR="00AA42A9">
        <w:rPr>
          <w:lang w:val="de-DE"/>
        </w:rPr>
        <w:t xml:space="preserve">des Stromspeichers </w:t>
      </w:r>
      <w:r w:rsidR="00070D9E">
        <w:rPr>
          <w:lang w:val="de-DE"/>
        </w:rPr>
        <w:t xml:space="preserve">am deutschen </w:t>
      </w:r>
      <w:r w:rsidR="005516F0">
        <w:rPr>
          <w:lang w:val="de-DE"/>
        </w:rPr>
        <w:t>R</w:t>
      </w:r>
      <w:r w:rsidR="00070D9E">
        <w:rPr>
          <w:lang w:val="de-DE"/>
        </w:rPr>
        <w:t>egelleistungsmarkt</w:t>
      </w:r>
      <w:r w:rsidR="000C1F3C">
        <w:rPr>
          <w:lang w:val="de-DE"/>
        </w:rPr>
        <w:t xml:space="preserve"> analysiert.</w:t>
      </w:r>
      <w:r w:rsidR="00424C77">
        <w:rPr>
          <w:lang w:val="de-DE"/>
        </w:rPr>
        <w:t xml:space="preserve"> Dabei gilt ein besonderes Augenmerk den</w:t>
      </w:r>
      <w:r w:rsidR="00070D9E">
        <w:rPr>
          <w:lang w:val="de-DE"/>
        </w:rPr>
        <w:t xml:space="preserve"> Unsicherheiten hinsichtlich des Preises und des Wetters</w:t>
      </w:r>
      <w:r w:rsidR="00424C77">
        <w:rPr>
          <w:lang w:val="de-DE"/>
        </w:rPr>
        <w:t xml:space="preserve"> bzw. der Wettervorhersagen</w:t>
      </w:r>
      <w:r w:rsidR="00070D9E">
        <w:rPr>
          <w:lang w:val="de-DE"/>
        </w:rPr>
        <w:t>.</w:t>
      </w:r>
    </w:p>
    <w:p w14:paraId="0F8E496F" w14:textId="7C211F4C" w:rsidR="00070D9E" w:rsidRDefault="00CB1845" w:rsidP="000C1F3C">
      <w:pPr>
        <w:pStyle w:val="Heading1"/>
        <w:numPr>
          <w:ilvl w:val="0"/>
          <w:numId w:val="6"/>
        </w:numPr>
        <w:rPr>
          <w:lang w:val="de-DE"/>
        </w:rPr>
      </w:pPr>
      <w:bookmarkStart w:id="2" w:name="_Toc184118138"/>
      <w:r>
        <w:rPr>
          <w:lang w:val="de-DE"/>
        </w:rPr>
        <w:t>Forschungsvorhaben</w:t>
      </w:r>
      <w:bookmarkEnd w:id="2"/>
    </w:p>
    <w:p w14:paraId="2B4F25F6" w14:textId="4FBD1790" w:rsidR="00070D9E" w:rsidRDefault="00070D9E" w:rsidP="00E81BA4">
      <w:pPr>
        <w:spacing w:before="120" w:after="120"/>
        <w:rPr>
          <w:lang w:val="de-DE"/>
        </w:rPr>
      </w:pPr>
      <w:r>
        <w:rPr>
          <w:lang w:val="de-DE"/>
        </w:rPr>
        <w:t xml:space="preserve"> Um die wissenschaftliche Frage zu beantworten, soll ein Modell zur Analyse erstellt werden. </w:t>
      </w:r>
    </w:p>
    <w:p w14:paraId="1DCFE02F" w14:textId="0D4409B1" w:rsidR="00070D9E" w:rsidRDefault="00070D9E" w:rsidP="00E81BA4">
      <w:pPr>
        <w:spacing w:before="120" w:after="120"/>
        <w:rPr>
          <w:lang w:val="de-DE"/>
        </w:rPr>
      </w:pPr>
      <w:r>
        <w:rPr>
          <w:lang w:val="de-DE"/>
        </w:rPr>
        <w:t>Das Modell soll folgende Bereiche abdecken:</w:t>
      </w:r>
      <w:r w:rsidR="00954672">
        <w:rPr>
          <w:lang w:val="de-DE"/>
        </w:rPr>
        <w:t xml:space="preserve"> </w:t>
      </w:r>
    </w:p>
    <w:p w14:paraId="29F2C74F" w14:textId="1FEBFB9F" w:rsidR="00954672" w:rsidRDefault="00954672" w:rsidP="00954672">
      <w:pPr>
        <w:pStyle w:val="ListParagraph"/>
        <w:numPr>
          <w:ilvl w:val="0"/>
          <w:numId w:val="20"/>
        </w:numPr>
        <w:spacing w:before="120" w:after="120"/>
        <w:rPr>
          <w:lang w:val="de-DE"/>
        </w:rPr>
      </w:pPr>
      <w:r>
        <w:rPr>
          <w:lang w:val="de-DE"/>
        </w:rPr>
        <w:t>Modell eines Stromspeichers</w:t>
      </w:r>
    </w:p>
    <w:p w14:paraId="72B6BFEA" w14:textId="36CDD03D" w:rsidR="00954672" w:rsidRDefault="00954672" w:rsidP="00954672">
      <w:pPr>
        <w:pStyle w:val="ListParagraph"/>
        <w:numPr>
          <w:ilvl w:val="0"/>
          <w:numId w:val="20"/>
        </w:numPr>
        <w:spacing w:before="120" w:after="120"/>
        <w:rPr>
          <w:lang w:val="de-DE"/>
        </w:rPr>
      </w:pPr>
      <w:r>
        <w:rPr>
          <w:lang w:val="de-DE"/>
        </w:rPr>
        <w:t>Modell des Regelleistungsmarktes insbesondere des sekundären Regelleistungsmarktes</w:t>
      </w:r>
    </w:p>
    <w:p w14:paraId="6145235B" w14:textId="2BD0EAD5" w:rsidR="00954672" w:rsidRDefault="00954672" w:rsidP="00954672">
      <w:pPr>
        <w:pStyle w:val="ListParagraph"/>
        <w:numPr>
          <w:ilvl w:val="0"/>
          <w:numId w:val="20"/>
        </w:numPr>
        <w:spacing w:before="120" w:after="120"/>
        <w:rPr>
          <w:lang w:val="de-DE"/>
        </w:rPr>
      </w:pPr>
      <w:r>
        <w:rPr>
          <w:lang w:val="de-DE"/>
        </w:rPr>
        <w:t>Abbildung der Unsicherheiten hinsichtlich Wetter, Strom- und Regelpreis</w:t>
      </w:r>
    </w:p>
    <w:p w14:paraId="568F017A" w14:textId="77777777" w:rsidR="00954672" w:rsidRDefault="00954672" w:rsidP="00954672">
      <w:pPr>
        <w:spacing w:before="120" w:after="120"/>
        <w:rPr>
          <w:lang w:val="de-DE"/>
        </w:rPr>
      </w:pPr>
    </w:p>
    <w:p w14:paraId="71C85FB0" w14:textId="1BEBE77C" w:rsidR="00954672" w:rsidRDefault="00954672" w:rsidP="00954672">
      <w:pPr>
        <w:pStyle w:val="Heading1"/>
        <w:numPr>
          <w:ilvl w:val="0"/>
          <w:numId w:val="6"/>
        </w:numPr>
        <w:rPr>
          <w:lang w:val="de-DE"/>
        </w:rPr>
      </w:pPr>
      <w:bookmarkStart w:id="3" w:name="_Toc184118139"/>
      <w:r>
        <w:rPr>
          <w:lang w:val="de-DE"/>
        </w:rPr>
        <w:lastRenderedPageBreak/>
        <w:t>Methodik</w:t>
      </w:r>
      <w:bookmarkEnd w:id="3"/>
    </w:p>
    <w:p w14:paraId="087B92A8" w14:textId="0CBEF8B6" w:rsidR="00954672" w:rsidRDefault="00703DE0" w:rsidP="00954672">
      <w:pPr>
        <w:rPr>
          <w:lang w:val="de-DE"/>
        </w:rPr>
      </w:pPr>
      <w:r>
        <w:rPr>
          <w:lang w:val="de-DE"/>
        </w:rPr>
        <w:t xml:space="preserve">Zur Analyse des Wertes des Stromspeichers wird ein 2-stufiges stochastische Entscheidungsmodell gewählt. </w:t>
      </w:r>
    </w:p>
    <w:p w14:paraId="2B12D696" w14:textId="734DAAB8" w:rsidR="0098546C" w:rsidRPr="0098546C" w:rsidRDefault="0098546C" w:rsidP="0098546C">
      <w:pPr>
        <w:rPr>
          <w:b/>
          <w:bCs/>
          <w:lang w:val="de-DE"/>
        </w:rPr>
      </w:pPr>
      <w:r w:rsidRPr="0098546C">
        <w:rPr>
          <w:b/>
          <w:bCs/>
          <w:lang w:val="de-DE"/>
        </w:rPr>
        <w:t>Idee 1:</w:t>
      </w:r>
      <w:r w:rsidR="00887743">
        <w:rPr>
          <w:b/>
          <w:bCs/>
          <w:lang w:val="de-DE"/>
        </w:rPr>
        <w:t xml:space="preserve"> ausschließlich Regelleistungsmarkt</w:t>
      </w:r>
    </w:p>
    <w:p w14:paraId="109E7C4A" w14:textId="3AA419D1" w:rsidR="0098546C" w:rsidRDefault="0098546C" w:rsidP="0098546C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Entscheidung: </w:t>
      </w:r>
      <w:r>
        <w:rPr>
          <w:lang w:val="de-DE"/>
        </w:rPr>
        <w:tab/>
      </w:r>
      <w:r>
        <w:rPr>
          <w:lang w:val="de-DE"/>
        </w:rPr>
        <w:tab/>
      </w:r>
      <w:r w:rsidR="00887743">
        <w:rPr>
          <w:lang w:val="de-DE"/>
        </w:rPr>
        <w:t>Gebot Kapazitätsmarkt Unsicherheit Arbeitsmarkt</w:t>
      </w:r>
    </w:p>
    <w:p w14:paraId="79BD5C29" w14:textId="77777777" w:rsidR="00887743" w:rsidRPr="00887743" w:rsidRDefault="0098546C" w:rsidP="0098546C">
      <w:pPr>
        <w:pStyle w:val="ListParagraph"/>
        <w:numPr>
          <w:ilvl w:val="0"/>
          <w:numId w:val="21"/>
        </w:numPr>
        <w:rPr>
          <w:b/>
          <w:bCs/>
          <w:lang w:val="de-DE"/>
        </w:rPr>
      </w:pPr>
      <w:r w:rsidRPr="00887743">
        <w:rPr>
          <w:lang w:val="de-DE"/>
        </w:rPr>
        <w:t xml:space="preserve">Entscheidung: </w:t>
      </w:r>
      <w:r w:rsidRPr="00887743">
        <w:rPr>
          <w:lang w:val="de-DE"/>
        </w:rPr>
        <w:tab/>
      </w:r>
      <w:r w:rsidRPr="00887743">
        <w:rPr>
          <w:lang w:val="de-DE"/>
        </w:rPr>
        <w:tab/>
      </w:r>
    </w:p>
    <w:p w14:paraId="701B3AA3" w14:textId="010971DE" w:rsidR="0098546C" w:rsidRPr="00887743" w:rsidRDefault="0098546C" w:rsidP="00887743">
      <w:pPr>
        <w:rPr>
          <w:b/>
          <w:bCs/>
          <w:lang w:val="de-DE"/>
        </w:rPr>
      </w:pPr>
      <w:r w:rsidRPr="00887743">
        <w:rPr>
          <w:b/>
          <w:bCs/>
          <w:lang w:val="de-DE"/>
        </w:rPr>
        <w:t xml:space="preserve">Idee </w:t>
      </w:r>
      <w:proofErr w:type="gramStart"/>
      <w:r w:rsidRPr="00887743">
        <w:rPr>
          <w:b/>
          <w:bCs/>
          <w:lang w:val="de-DE"/>
        </w:rPr>
        <w:t>2:</w:t>
      </w:r>
      <w:r w:rsidR="002F4F31">
        <w:rPr>
          <w:b/>
          <w:bCs/>
          <w:lang w:val="de-DE"/>
        </w:rPr>
        <w:t>!!!</w:t>
      </w:r>
      <w:proofErr w:type="gramEnd"/>
      <w:r w:rsidR="002F4F31">
        <w:rPr>
          <w:b/>
          <w:bCs/>
          <w:lang w:val="de-DE"/>
        </w:rPr>
        <w:t xml:space="preserve"> Nur Sekundärregelleistung</w:t>
      </w:r>
    </w:p>
    <w:p w14:paraId="27EC4C4E" w14:textId="5785B337" w:rsidR="0098546C" w:rsidRDefault="00B53EB9" w:rsidP="00B53EB9">
      <w:pPr>
        <w:pStyle w:val="ListParagraph"/>
        <w:numPr>
          <w:ilvl w:val="0"/>
          <w:numId w:val="23"/>
        </w:numPr>
        <w:rPr>
          <w:lang w:val="de-DE"/>
        </w:rPr>
      </w:pPr>
      <w:r>
        <w:rPr>
          <w:lang w:val="de-DE"/>
        </w:rPr>
        <w:t xml:space="preserve">Entscheidung: </w:t>
      </w:r>
      <w:r>
        <w:rPr>
          <w:lang w:val="de-DE"/>
        </w:rPr>
        <w:tab/>
      </w:r>
      <w:r>
        <w:rPr>
          <w:lang w:val="de-DE"/>
        </w:rPr>
        <w:tab/>
      </w:r>
      <w:r w:rsidR="002F4F31">
        <w:rPr>
          <w:lang w:val="de-DE"/>
        </w:rPr>
        <w:t>Regelleistungsmarkt</w:t>
      </w:r>
    </w:p>
    <w:p w14:paraId="1ECA5391" w14:textId="58029495" w:rsidR="00B53EB9" w:rsidRDefault="00B53EB9" w:rsidP="00B53EB9">
      <w:pPr>
        <w:pStyle w:val="ListParagraph"/>
        <w:numPr>
          <w:ilvl w:val="0"/>
          <w:numId w:val="23"/>
        </w:numPr>
        <w:rPr>
          <w:lang w:val="de-DE"/>
        </w:rPr>
      </w:pPr>
      <w:r>
        <w:rPr>
          <w:lang w:val="de-DE"/>
        </w:rPr>
        <w:t>Entscheidung:</w:t>
      </w:r>
      <w:r>
        <w:rPr>
          <w:lang w:val="de-DE"/>
        </w:rPr>
        <w:tab/>
      </w:r>
      <w:r>
        <w:rPr>
          <w:lang w:val="de-DE"/>
        </w:rPr>
        <w:tab/>
      </w:r>
      <w:r w:rsidR="002F4F31">
        <w:rPr>
          <w:lang w:val="de-DE"/>
        </w:rPr>
        <w:t>Regelarbeitsmarkt</w:t>
      </w:r>
    </w:p>
    <w:p w14:paraId="2B0A04A0" w14:textId="77777777" w:rsidR="00887743" w:rsidRDefault="00887743" w:rsidP="00887743">
      <w:pPr>
        <w:ind w:left="360"/>
        <w:rPr>
          <w:lang w:val="de-DE"/>
        </w:rPr>
      </w:pPr>
    </w:p>
    <w:p w14:paraId="1A81E2BC" w14:textId="77777777" w:rsidR="00887743" w:rsidRDefault="00887743" w:rsidP="00887743">
      <w:pPr>
        <w:ind w:left="360"/>
        <w:rPr>
          <w:lang w:val="de-DE"/>
        </w:rPr>
      </w:pPr>
    </w:p>
    <w:p w14:paraId="5B7EF7C6" w14:textId="77777777" w:rsidR="00887743" w:rsidRDefault="00887743" w:rsidP="00887743">
      <w:pPr>
        <w:ind w:left="360"/>
        <w:rPr>
          <w:lang w:val="de-DE"/>
        </w:rPr>
      </w:pPr>
    </w:p>
    <w:p w14:paraId="1EC5AEF9" w14:textId="00C1CC82" w:rsidR="00887743" w:rsidRDefault="00887743" w:rsidP="00887743">
      <w:pPr>
        <w:pStyle w:val="ListParagraph"/>
        <w:numPr>
          <w:ilvl w:val="0"/>
          <w:numId w:val="26"/>
        </w:numPr>
        <w:rPr>
          <w:lang w:val="de-DE"/>
        </w:rPr>
      </w:pPr>
      <w:r>
        <w:rPr>
          <w:lang w:val="de-DE"/>
        </w:rPr>
        <w:t>Day-</w:t>
      </w:r>
      <w:proofErr w:type="spellStart"/>
      <w:r>
        <w:rPr>
          <w:lang w:val="de-DE"/>
        </w:rPr>
        <w:t>Ahead</w:t>
      </w:r>
      <w:proofErr w:type="spellEnd"/>
      <w:r w:rsidRPr="00887743">
        <w:rPr>
          <w:lang w:val="de-DE"/>
        </w:rPr>
        <w:t xml:space="preserve"> Leistung</w:t>
      </w:r>
      <w:r>
        <w:rPr>
          <w:lang w:val="de-DE"/>
        </w:rPr>
        <w:t xml:space="preserve"> (wird kontrolliert das bereit gestellt wird)</w:t>
      </w:r>
    </w:p>
    <w:p w14:paraId="46763100" w14:textId="4E750F4E" w:rsidR="00887743" w:rsidRDefault="00887743" w:rsidP="00887743">
      <w:pPr>
        <w:pStyle w:val="ListParagraph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 Intraday: (schließt </w:t>
      </w:r>
      <w:r w:rsidR="002F4F31">
        <w:rPr>
          <w:lang w:val="de-DE"/>
        </w:rPr>
        <w:t>25</w:t>
      </w:r>
      <w:r>
        <w:rPr>
          <w:lang w:val="de-DE"/>
        </w:rPr>
        <w:t>min vor Erbringung</w:t>
      </w:r>
      <w:r w:rsidR="002F4F31">
        <w:rPr>
          <w:lang w:val="de-DE"/>
        </w:rPr>
        <w:t xml:space="preserve"> in 15 Minuten Scheiben </w:t>
      </w:r>
      <w:r w:rsidR="002F4F31" w:rsidRPr="002F4F31">
        <w:rPr>
          <w:lang w:val="de-DE"/>
        </w:rPr>
        <w:sym w:font="Wingdings" w:char="F0E0"/>
      </w:r>
      <w:r w:rsidR="002F4F31">
        <w:rPr>
          <w:lang w:val="de-DE"/>
        </w:rPr>
        <w:t xml:space="preserve"> nochmal checken</w:t>
      </w:r>
      <w:r>
        <w:rPr>
          <w:lang w:val="de-DE"/>
        </w:rPr>
        <w:t>) Arbeit optional, wenn man Leistung geboten hat, muss man bei Arbeit mitbieten</w:t>
      </w:r>
    </w:p>
    <w:p w14:paraId="1A9AA0ED" w14:textId="5EC96C32" w:rsidR="00887743" w:rsidRDefault="00887743" w:rsidP="00887743">
      <w:pPr>
        <w:rPr>
          <w:lang w:val="de-DE"/>
        </w:rPr>
      </w:pPr>
      <w:r>
        <w:rPr>
          <w:lang w:val="de-DE"/>
        </w:rPr>
        <w:t xml:space="preserve">Netzverknüpfungspunkt als Bottleneck </w:t>
      </w:r>
    </w:p>
    <w:p w14:paraId="2C097489" w14:textId="4BF127F1" w:rsidR="00887743" w:rsidRPr="00887743" w:rsidRDefault="00887743" w:rsidP="00887743">
      <w:pPr>
        <w:pStyle w:val="ListParagraph"/>
        <w:numPr>
          <w:ilvl w:val="0"/>
          <w:numId w:val="27"/>
        </w:numPr>
        <w:rPr>
          <w:lang w:val="de-DE"/>
        </w:rPr>
      </w:pPr>
      <w:r>
        <w:rPr>
          <w:lang w:val="de-DE"/>
        </w:rPr>
        <w:t>Wird für Park garantiert aber nicht für Speicher</w:t>
      </w:r>
    </w:p>
    <w:p w14:paraId="4D9647D1" w14:textId="488AB8AA" w:rsidR="00B53EB9" w:rsidRDefault="00B53EB9" w:rsidP="00B53EB9">
      <w:pPr>
        <w:rPr>
          <w:b/>
          <w:bCs/>
          <w:lang w:val="de-DE"/>
        </w:rPr>
      </w:pPr>
      <w:r w:rsidRPr="00B53EB9">
        <w:rPr>
          <w:b/>
          <w:bCs/>
          <w:lang w:val="de-DE"/>
        </w:rPr>
        <w:t>Idee 3:</w:t>
      </w:r>
    </w:p>
    <w:p w14:paraId="4DB18EF0" w14:textId="0F627467" w:rsidR="00B53EB9" w:rsidRPr="00B53EB9" w:rsidRDefault="00314B25" w:rsidP="00B53EB9">
      <w:pPr>
        <w:rPr>
          <w:lang w:val="de-DE"/>
        </w:rPr>
      </w:pPr>
      <w:r>
        <w:rPr>
          <w:lang w:val="de-DE"/>
        </w:rPr>
        <w:lastRenderedPageBreak/>
        <w:t>„</w:t>
      </w:r>
      <w:r w:rsidR="00B53EB9">
        <w:rPr>
          <w:lang w:val="de-DE"/>
        </w:rPr>
        <w:t>Im Wesentlichen eine Kombination aus 1 und 2. Ich würde das Basismodell ohne Unsicherheiten nehmen, um die optimale Speichergröße zu bestimmen. Diese berechnete Speichergröße nehme ich dann als Grundlage für die 2. Idee.</w:t>
      </w:r>
      <w:r>
        <w:rPr>
          <w:lang w:val="de-DE"/>
        </w:rPr>
        <w:t>“</w:t>
      </w:r>
    </w:p>
    <w:p w14:paraId="4702CD67" w14:textId="66086578" w:rsidR="00975B75" w:rsidRDefault="00975B75" w:rsidP="000C1F3C">
      <w:pPr>
        <w:pStyle w:val="Heading1"/>
        <w:numPr>
          <w:ilvl w:val="0"/>
          <w:numId w:val="6"/>
        </w:numPr>
        <w:rPr>
          <w:lang w:val="de-DE"/>
        </w:rPr>
      </w:pPr>
      <w:bookmarkStart w:id="4" w:name="_Toc184118140"/>
      <w:r>
        <w:rPr>
          <w:lang w:val="de-DE"/>
        </w:rPr>
        <w:t>Ablaufplan</w:t>
      </w:r>
      <w:bookmarkEnd w:id="4"/>
    </w:p>
    <w:p w14:paraId="5551D730" w14:textId="7511A065" w:rsidR="00163331" w:rsidRPr="00163331" w:rsidRDefault="00E37E17" w:rsidP="00163331">
      <w:pPr>
        <w:pStyle w:val="Heading2"/>
        <w:rPr>
          <w:lang w:val="de-DE"/>
        </w:rPr>
      </w:pPr>
      <w:bookmarkStart w:id="5" w:name="_Toc184118141"/>
      <w:r>
        <w:rPr>
          <w:lang w:val="de-DE"/>
        </w:rPr>
        <w:t>5</w:t>
      </w:r>
      <w:r w:rsidR="00163331">
        <w:rPr>
          <w:lang w:val="de-DE"/>
        </w:rPr>
        <w:t>.1 Basismodell</w:t>
      </w:r>
      <w:bookmarkEnd w:id="5"/>
    </w:p>
    <w:p w14:paraId="5D58CDC8" w14:textId="283036AC" w:rsidR="00163331" w:rsidRDefault="00163331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 xml:space="preserve">Modellierung des Stromspeichers </w:t>
      </w:r>
    </w:p>
    <w:p w14:paraId="21E37933" w14:textId="724F60A6" w:rsidR="00163331" w:rsidRDefault="00163331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Modellierung des Regelleistungsmarktes</w:t>
      </w:r>
    </w:p>
    <w:p w14:paraId="0F4424C6" w14:textId="7662E3F4" w:rsidR="00163331" w:rsidRDefault="00163331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Modell für Vermarktung des Stromspeichers am Regelleistungsmarkt</w:t>
      </w:r>
    </w:p>
    <w:p w14:paraId="4BB9E836" w14:textId="07ED1C93" w:rsidR="00163331" w:rsidRDefault="00163331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Testd</w:t>
      </w:r>
      <w:r>
        <w:rPr>
          <w:lang w:val="de-DE"/>
        </w:rPr>
        <w:t xml:space="preserve">aten für eine Simulation von Punkt 1. </w:t>
      </w:r>
      <w:r>
        <w:rPr>
          <w:lang w:val="de-DE"/>
        </w:rPr>
        <w:t>– 3.</w:t>
      </w:r>
      <w:r>
        <w:rPr>
          <w:lang w:val="de-DE"/>
        </w:rPr>
        <w:t xml:space="preserve"> in das Modell einspeisen</w:t>
      </w:r>
    </w:p>
    <w:p w14:paraId="3A6BDFF8" w14:textId="544664A8" w:rsidR="00975B75" w:rsidRDefault="00975B75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Kontrollieren, ob das Modell realistische Werte erzeugt</w:t>
      </w:r>
    </w:p>
    <w:p w14:paraId="2B237EF6" w14:textId="1B762419" w:rsidR="00163331" w:rsidRDefault="00163331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Optimierung und Verfeinerung des Modells (z.B. diverse Speichertechnologien mit detaillierten Lastverläufen)</w:t>
      </w:r>
    </w:p>
    <w:p w14:paraId="11B6E92E" w14:textId="77777777" w:rsidR="002F4F31" w:rsidRDefault="002F4F31" w:rsidP="002F4F31">
      <w:pPr>
        <w:rPr>
          <w:lang w:val="de-DE"/>
        </w:rPr>
      </w:pPr>
      <w:r w:rsidRPr="002F4F31">
        <w:rPr>
          <w:lang w:val="de-DE"/>
        </w:rPr>
        <w:t>+ Netzanschlusspunkt Bottleneck</w:t>
      </w:r>
    </w:p>
    <w:p w14:paraId="54F54467" w14:textId="0BDF8C02" w:rsidR="002F4F31" w:rsidRDefault="002F4F31" w:rsidP="002F4F31">
      <w:pPr>
        <w:rPr>
          <w:lang w:val="de-DE"/>
        </w:rPr>
      </w:pPr>
      <w:r>
        <w:rPr>
          <w:lang w:val="de-DE"/>
        </w:rPr>
        <w:t xml:space="preserve">Ladesteuerung im </w:t>
      </w:r>
      <w:proofErr w:type="spellStart"/>
      <w:r>
        <w:rPr>
          <w:lang w:val="de-DE"/>
        </w:rPr>
        <w:t>intraday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market</w:t>
      </w:r>
      <w:proofErr w:type="spellEnd"/>
    </w:p>
    <w:p w14:paraId="308E6775" w14:textId="3EFAAD59" w:rsidR="002F4F31" w:rsidRPr="002F4F31" w:rsidRDefault="002F4F31" w:rsidP="002F4F31">
      <w:pPr>
        <w:rPr>
          <w:lang w:val="de-DE"/>
        </w:rPr>
      </w:pPr>
      <w:r>
        <w:rPr>
          <w:lang w:val="de-DE"/>
        </w:rPr>
        <w:t>2h Speicher ist der Standard</w:t>
      </w:r>
    </w:p>
    <w:p w14:paraId="00DB77A1" w14:textId="77777777" w:rsidR="002F4F31" w:rsidRPr="002F4F31" w:rsidRDefault="002F4F31" w:rsidP="002F4F31">
      <w:pPr>
        <w:rPr>
          <w:lang w:val="de-DE"/>
        </w:rPr>
      </w:pPr>
    </w:p>
    <w:p w14:paraId="49339ECA" w14:textId="0C6BAEB5" w:rsidR="00163331" w:rsidRDefault="00E37E17" w:rsidP="00163331">
      <w:pPr>
        <w:pStyle w:val="Heading2"/>
        <w:rPr>
          <w:lang w:val="de-DE"/>
        </w:rPr>
      </w:pPr>
      <w:bookmarkStart w:id="6" w:name="_Toc184118142"/>
      <w:r>
        <w:rPr>
          <w:lang w:val="de-DE"/>
        </w:rPr>
        <w:t>5</w:t>
      </w:r>
      <w:r w:rsidR="00163331">
        <w:rPr>
          <w:lang w:val="de-DE"/>
        </w:rPr>
        <w:t>.2 Modell Erweiterung</w:t>
      </w:r>
      <w:bookmarkEnd w:id="6"/>
    </w:p>
    <w:p w14:paraId="09A4054A" w14:textId="1A2EB1A9" w:rsidR="00954672" w:rsidRDefault="00954672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 xml:space="preserve">Modellierung von </w:t>
      </w:r>
      <w:r>
        <w:rPr>
          <w:lang w:val="de-DE"/>
        </w:rPr>
        <w:t>Wind-/Solarpark</w:t>
      </w:r>
    </w:p>
    <w:p w14:paraId="0C35E721" w14:textId="6F84BB04" w:rsidR="00163331" w:rsidRDefault="00954672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 xml:space="preserve">Modellierung </w:t>
      </w:r>
      <w:r w:rsidR="00703DE0">
        <w:rPr>
          <w:lang w:val="de-DE"/>
        </w:rPr>
        <w:t>des primären Strommarktes</w:t>
      </w:r>
    </w:p>
    <w:p w14:paraId="02918F22" w14:textId="46A8AB35" w:rsidR="00703DE0" w:rsidRDefault="00703DE0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 xml:space="preserve">Vermarktung des </w:t>
      </w:r>
      <w:r>
        <w:rPr>
          <w:lang w:val="de-DE"/>
        </w:rPr>
        <w:t>Wind-/Solarpark</w:t>
      </w:r>
      <w:r>
        <w:rPr>
          <w:lang w:val="de-DE"/>
        </w:rPr>
        <w:t xml:space="preserve"> Stroms am primären Strommarkt</w:t>
      </w:r>
    </w:p>
    <w:p w14:paraId="1C8496DE" w14:textId="11DA2111" w:rsidR="00703DE0" w:rsidRDefault="00703DE0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Kombination der Basis sowie der Modellerweiterung</w:t>
      </w:r>
    </w:p>
    <w:p w14:paraId="0835370C" w14:textId="32D8A98C" w:rsidR="00D13AD0" w:rsidRPr="00D13AD0" w:rsidRDefault="00D13AD0" w:rsidP="00D13AD0">
      <w:pPr>
        <w:rPr>
          <w:lang w:val="de-DE"/>
        </w:rPr>
      </w:pPr>
      <w:r>
        <w:rPr>
          <w:lang w:val="de-DE"/>
        </w:rPr>
        <w:t>(- Speicheraufteilung zu verschiedenen Zwecken)</w:t>
      </w:r>
    </w:p>
    <w:p w14:paraId="26824B24" w14:textId="12647F1E" w:rsidR="00163331" w:rsidRDefault="00E37E17" w:rsidP="00E37E17">
      <w:pPr>
        <w:pStyle w:val="Heading2"/>
        <w:rPr>
          <w:lang w:val="de-DE"/>
        </w:rPr>
      </w:pPr>
      <w:bookmarkStart w:id="7" w:name="_Toc184118143"/>
      <w:r>
        <w:rPr>
          <w:lang w:val="de-DE"/>
        </w:rPr>
        <w:lastRenderedPageBreak/>
        <w:t>5.3 Wissenschaftliche Dokumentation der Arbeit</w:t>
      </w:r>
      <w:bookmarkEnd w:id="7"/>
    </w:p>
    <w:p w14:paraId="20975BB8" w14:textId="3BFD6186" w:rsidR="00163331" w:rsidRDefault="00E37E17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Fragestellung und Relevanz aufzeigen</w:t>
      </w:r>
    </w:p>
    <w:p w14:paraId="61ABEDFD" w14:textId="01CBC3DC" w:rsidR="00E37E17" w:rsidRDefault="00E37E17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Methodik Erklärung</w:t>
      </w:r>
    </w:p>
    <w:p w14:paraId="16813ACF" w14:textId="59BF71DD" w:rsidR="00E37E17" w:rsidRDefault="00E37E17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Modell Erklärung</w:t>
      </w:r>
    </w:p>
    <w:p w14:paraId="6BC71D7B" w14:textId="6E66D401" w:rsidR="00E37E17" w:rsidRDefault="00E37E17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Daten Erklärung</w:t>
      </w:r>
    </w:p>
    <w:p w14:paraId="2627415C" w14:textId="728CFF42" w:rsidR="00E37E17" w:rsidRDefault="00E37E17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Auswertung der Ergebnisse</w:t>
      </w:r>
    </w:p>
    <w:p w14:paraId="2278BE5B" w14:textId="61E03A86" w:rsidR="00E37E17" w:rsidRDefault="00E37E17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Ergebnisse in Kontext setzten</w:t>
      </w:r>
    </w:p>
    <w:p w14:paraId="3F7B6C40" w14:textId="611DD8D1" w:rsidR="00E37E17" w:rsidRDefault="00E37E17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Zusammenfassung schreiben</w:t>
      </w:r>
    </w:p>
    <w:p w14:paraId="296EF41A" w14:textId="062AFE18" w:rsidR="00163331" w:rsidRPr="00E37E17" w:rsidRDefault="00E37E17" w:rsidP="00163331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 w:rsidRPr="00E37E17">
        <w:rPr>
          <w:lang w:val="de-DE"/>
        </w:rPr>
        <w:t xml:space="preserve">Schlussfolgerungen </w:t>
      </w:r>
      <w:r>
        <w:rPr>
          <w:lang w:val="de-DE"/>
        </w:rPr>
        <w:t>ziehen</w:t>
      </w:r>
    </w:p>
    <w:p w14:paraId="0A06DA84" w14:textId="77777777" w:rsidR="00163331" w:rsidRPr="00163331" w:rsidRDefault="00163331" w:rsidP="00163331">
      <w:pPr>
        <w:rPr>
          <w:lang w:val="de-DE"/>
        </w:rPr>
      </w:pPr>
    </w:p>
    <w:p w14:paraId="611721F8" w14:textId="77777777" w:rsidR="00BD14CF" w:rsidRDefault="00BD14CF" w:rsidP="00DE171D">
      <w:pPr>
        <w:rPr>
          <w:lang w:val="de-DE"/>
        </w:rPr>
      </w:pPr>
    </w:p>
    <w:p w14:paraId="57D35AC8" w14:textId="77777777" w:rsidR="00B221B3" w:rsidRDefault="00B221B3" w:rsidP="00DE171D">
      <w:pPr>
        <w:rPr>
          <w:lang w:val="de-DE"/>
        </w:rPr>
      </w:pPr>
    </w:p>
    <w:p w14:paraId="140855B5" w14:textId="65C06F49" w:rsidR="00AE160A" w:rsidRPr="009E09BC" w:rsidRDefault="00AE160A" w:rsidP="001224F9">
      <w:pPr>
        <w:pStyle w:val="CitaviBibliographyHeading"/>
      </w:pPr>
    </w:p>
    <w:p w14:paraId="01CC1F39" w14:textId="77777777" w:rsidR="00AE160A" w:rsidRPr="009E09BC" w:rsidRDefault="00AE160A" w:rsidP="00AE160A"/>
    <w:sectPr w:rsidR="00AE160A" w:rsidRPr="009E09BC" w:rsidSect="005F26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6C1F9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4247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8C76B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ED0B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C48B4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B0FC9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B0FAE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A64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4420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BE48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16604"/>
    <w:multiLevelType w:val="hybridMultilevel"/>
    <w:tmpl w:val="3A40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A6E8B"/>
    <w:multiLevelType w:val="hybridMultilevel"/>
    <w:tmpl w:val="622C9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21150"/>
    <w:multiLevelType w:val="hybridMultilevel"/>
    <w:tmpl w:val="60B0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568EE"/>
    <w:multiLevelType w:val="hybridMultilevel"/>
    <w:tmpl w:val="F52E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54738"/>
    <w:multiLevelType w:val="hybridMultilevel"/>
    <w:tmpl w:val="8924A9C2"/>
    <w:lvl w:ilvl="0" w:tplc="F4BA4BB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81AF3"/>
    <w:multiLevelType w:val="hybridMultilevel"/>
    <w:tmpl w:val="BB9A934E"/>
    <w:lvl w:ilvl="0" w:tplc="31B446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30C3E"/>
    <w:multiLevelType w:val="hybridMultilevel"/>
    <w:tmpl w:val="6124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B3771"/>
    <w:multiLevelType w:val="hybridMultilevel"/>
    <w:tmpl w:val="C066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F0DB7"/>
    <w:multiLevelType w:val="multilevel"/>
    <w:tmpl w:val="15967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5E94A2C"/>
    <w:multiLevelType w:val="hybridMultilevel"/>
    <w:tmpl w:val="4DA07708"/>
    <w:lvl w:ilvl="0" w:tplc="F3BC30D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32A99"/>
    <w:multiLevelType w:val="hybridMultilevel"/>
    <w:tmpl w:val="C10C778C"/>
    <w:lvl w:ilvl="0" w:tplc="DE46B3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92705E"/>
    <w:multiLevelType w:val="hybridMultilevel"/>
    <w:tmpl w:val="FC4C9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006D3"/>
    <w:multiLevelType w:val="hybridMultilevel"/>
    <w:tmpl w:val="C4C66C0C"/>
    <w:lvl w:ilvl="0" w:tplc="4F1C6F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3747"/>
    <w:multiLevelType w:val="hybridMultilevel"/>
    <w:tmpl w:val="06A0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9111D"/>
    <w:multiLevelType w:val="hybridMultilevel"/>
    <w:tmpl w:val="7F86D79C"/>
    <w:lvl w:ilvl="0" w:tplc="FEB2903A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5" w15:restartNumberingAfterBreak="0">
    <w:nsid w:val="7FDE4C54"/>
    <w:multiLevelType w:val="hybridMultilevel"/>
    <w:tmpl w:val="0190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25E12"/>
    <w:multiLevelType w:val="hybridMultilevel"/>
    <w:tmpl w:val="3A402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49718">
    <w:abstractNumId w:val="21"/>
  </w:num>
  <w:num w:numId="2" w16cid:durableId="2020307338">
    <w:abstractNumId w:val="10"/>
  </w:num>
  <w:num w:numId="3" w16cid:durableId="235214932">
    <w:abstractNumId w:val="23"/>
  </w:num>
  <w:num w:numId="4" w16cid:durableId="277568737">
    <w:abstractNumId w:val="26"/>
  </w:num>
  <w:num w:numId="5" w16cid:durableId="1187062435">
    <w:abstractNumId w:val="25"/>
  </w:num>
  <w:num w:numId="6" w16cid:durableId="1744596551">
    <w:abstractNumId w:val="18"/>
  </w:num>
  <w:num w:numId="7" w16cid:durableId="222715283">
    <w:abstractNumId w:val="22"/>
  </w:num>
  <w:num w:numId="8" w16cid:durableId="503057114">
    <w:abstractNumId w:val="0"/>
  </w:num>
  <w:num w:numId="9" w16cid:durableId="369844161">
    <w:abstractNumId w:val="1"/>
  </w:num>
  <w:num w:numId="10" w16cid:durableId="1854225291">
    <w:abstractNumId w:val="2"/>
  </w:num>
  <w:num w:numId="11" w16cid:durableId="2136440533">
    <w:abstractNumId w:val="3"/>
  </w:num>
  <w:num w:numId="12" w16cid:durableId="780028119">
    <w:abstractNumId w:val="4"/>
  </w:num>
  <w:num w:numId="13" w16cid:durableId="616568904">
    <w:abstractNumId w:val="5"/>
  </w:num>
  <w:num w:numId="14" w16cid:durableId="1149445060">
    <w:abstractNumId w:val="6"/>
  </w:num>
  <w:num w:numId="15" w16cid:durableId="173418143">
    <w:abstractNumId w:val="7"/>
  </w:num>
  <w:num w:numId="16" w16cid:durableId="381683337">
    <w:abstractNumId w:val="8"/>
  </w:num>
  <w:num w:numId="17" w16cid:durableId="1381368194">
    <w:abstractNumId w:val="9"/>
  </w:num>
  <w:num w:numId="18" w16cid:durableId="1644001015">
    <w:abstractNumId w:val="16"/>
  </w:num>
  <w:num w:numId="19" w16cid:durableId="374546549">
    <w:abstractNumId w:val="20"/>
  </w:num>
  <w:num w:numId="20" w16cid:durableId="1308167195">
    <w:abstractNumId w:val="15"/>
  </w:num>
  <w:num w:numId="21" w16cid:durableId="947157958">
    <w:abstractNumId w:val="12"/>
  </w:num>
  <w:num w:numId="22" w16cid:durableId="1111053834">
    <w:abstractNumId w:val="13"/>
  </w:num>
  <w:num w:numId="23" w16cid:durableId="602689476">
    <w:abstractNumId w:val="17"/>
  </w:num>
  <w:num w:numId="24" w16cid:durableId="416555868">
    <w:abstractNumId w:val="11"/>
  </w:num>
  <w:num w:numId="25" w16cid:durableId="1650792285">
    <w:abstractNumId w:val="14"/>
  </w:num>
  <w:num w:numId="26" w16cid:durableId="1057624408">
    <w:abstractNumId w:val="24"/>
  </w:num>
  <w:num w:numId="27" w16cid:durableId="20990541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F8"/>
    <w:rsid w:val="00070D9E"/>
    <w:rsid w:val="00075B88"/>
    <w:rsid w:val="000852E7"/>
    <w:rsid w:val="000C1F3C"/>
    <w:rsid w:val="00106A21"/>
    <w:rsid w:val="001224F9"/>
    <w:rsid w:val="00157C32"/>
    <w:rsid w:val="00163331"/>
    <w:rsid w:val="001A4DBD"/>
    <w:rsid w:val="001D1822"/>
    <w:rsid w:val="0021096D"/>
    <w:rsid w:val="00213CC1"/>
    <w:rsid w:val="002213F9"/>
    <w:rsid w:val="00234F09"/>
    <w:rsid w:val="00264BE2"/>
    <w:rsid w:val="00296F5B"/>
    <w:rsid w:val="002F4F31"/>
    <w:rsid w:val="00314B25"/>
    <w:rsid w:val="00424C77"/>
    <w:rsid w:val="004A7E7D"/>
    <w:rsid w:val="004B096D"/>
    <w:rsid w:val="004B3986"/>
    <w:rsid w:val="004E000B"/>
    <w:rsid w:val="004F0C2D"/>
    <w:rsid w:val="0052502D"/>
    <w:rsid w:val="005516F0"/>
    <w:rsid w:val="005577F0"/>
    <w:rsid w:val="00570667"/>
    <w:rsid w:val="005F26D3"/>
    <w:rsid w:val="006258F8"/>
    <w:rsid w:val="00691AD5"/>
    <w:rsid w:val="006F33AC"/>
    <w:rsid w:val="00703DE0"/>
    <w:rsid w:val="00725887"/>
    <w:rsid w:val="00815D51"/>
    <w:rsid w:val="008214FC"/>
    <w:rsid w:val="00887743"/>
    <w:rsid w:val="00954672"/>
    <w:rsid w:val="00975B75"/>
    <w:rsid w:val="0098546C"/>
    <w:rsid w:val="009E09BC"/>
    <w:rsid w:val="00A26D06"/>
    <w:rsid w:val="00A27175"/>
    <w:rsid w:val="00A317A9"/>
    <w:rsid w:val="00A528E4"/>
    <w:rsid w:val="00AA42A9"/>
    <w:rsid w:val="00AE160A"/>
    <w:rsid w:val="00B045D6"/>
    <w:rsid w:val="00B221B3"/>
    <w:rsid w:val="00B53EB9"/>
    <w:rsid w:val="00B92BD1"/>
    <w:rsid w:val="00BC6372"/>
    <w:rsid w:val="00BD07D6"/>
    <w:rsid w:val="00BD14CF"/>
    <w:rsid w:val="00CB1845"/>
    <w:rsid w:val="00D13AD0"/>
    <w:rsid w:val="00D30F56"/>
    <w:rsid w:val="00DA715C"/>
    <w:rsid w:val="00DC2637"/>
    <w:rsid w:val="00DD0481"/>
    <w:rsid w:val="00DE171D"/>
    <w:rsid w:val="00E250CA"/>
    <w:rsid w:val="00E3513C"/>
    <w:rsid w:val="00E3773F"/>
    <w:rsid w:val="00E37E17"/>
    <w:rsid w:val="00E81BA4"/>
    <w:rsid w:val="00EB29BA"/>
    <w:rsid w:val="00EF7333"/>
    <w:rsid w:val="00F53429"/>
    <w:rsid w:val="00F61EBB"/>
    <w:rsid w:val="00F93C8F"/>
    <w:rsid w:val="00FC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7B95"/>
  <w15:chartTrackingRefBased/>
  <w15:docId w15:val="{2BDCE138-E54C-404B-B171-2984BBF9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71D"/>
    <w:pPr>
      <w:spacing w:before="240" w:after="40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5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5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E160A"/>
    <w:rPr>
      <w:color w:val="666666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AE160A"/>
    <w:pPr>
      <w:spacing w:after="120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AE160A"/>
    <w:rPr>
      <w:sz w:val="24"/>
    </w:rPr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AE160A"/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AE1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AE160A"/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AE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AE160A"/>
    <w:pPr>
      <w:outlineLvl w:val="9"/>
    </w:p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AE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AE160A"/>
    <w:pPr>
      <w:outlineLvl w:val="9"/>
    </w:p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AE160A"/>
    <w:rPr>
      <w:rFonts w:eastAsiaTheme="majorEastAsia" w:cstheme="majorBidi"/>
      <w:color w:val="2F5496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AE160A"/>
    <w:pPr>
      <w:outlineLvl w:val="9"/>
    </w:p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AE160A"/>
    <w:rPr>
      <w:rFonts w:eastAsiaTheme="majorEastAsia" w:cstheme="majorBidi"/>
      <w:i/>
      <w:iCs/>
      <w:color w:val="2F5496" w:themeColor="accent1" w:themeShade="BF"/>
      <w:sz w:val="24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AE160A"/>
    <w:pPr>
      <w:outlineLvl w:val="9"/>
    </w:p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AE160A"/>
    <w:rPr>
      <w:rFonts w:eastAsiaTheme="majorEastAsia" w:cstheme="majorBidi"/>
      <w:color w:val="2F5496" w:themeColor="accent1" w:themeShade="BF"/>
      <w:sz w:val="24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AE160A"/>
    <w:pPr>
      <w:outlineLvl w:val="9"/>
    </w:p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AE160A"/>
    <w:rPr>
      <w:rFonts w:eastAsiaTheme="majorEastAsia" w:cstheme="majorBidi"/>
      <w:i/>
      <w:iCs/>
      <w:color w:val="595959" w:themeColor="text1" w:themeTint="A6"/>
      <w:sz w:val="24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AE160A"/>
    <w:pPr>
      <w:outlineLvl w:val="9"/>
    </w:p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AE160A"/>
    <w:rPr>
      <w:rFonts w:eastAsiaTheme="majorEastAsia" w:cstheme="majorBidi"/>
      <w:color w:val="595959" w:themeColor="text1" w:themeTint="A6"/>
      <w:sz w:val="24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AE160A"/>
    <w:pPr>
      <w:outlineLvl w:val="9"/>
    </w:p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AE160A"/>
    <w:rPr>
      <w:rFonts w:eastAsiaTheme="majorEastAsia" w:cstheme="majorBidi"/>
      <w:i/>
      <w:iCs/>
      <w:color w:val="272727" w:themeColor="text1" w:themeTint="D8"/>
      <w:sz w:val="24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AE160A"/>
    <w:pPr>
      <w:outlineLvl w:val="9"/>
    </w:p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AE160A"/>
    <w:rPr>
      <w:rFonts w:eastAsiaTheme="majorEastAsia" w:cstheme="majorBidi"/>
      <w:color w:val="272727" w:themeColor="text1" w:themeTint="D8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2BD1"/>
    <w:pPr>
      <w:spacing w:before="240" w:after="0" w:line="259" w:lineRule="auto"/>
      <w:outlineLvl w:val="9"/>
    </w:pPr>
    <w:rPr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2BD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92BD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2BD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92BD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F53429"/>
  </w:style>
  <w:style w:type="character" w:styleId="BookTitle">
    <w:name w:val="Book Title"/>
    <w:basedOn w:val="DefaultParagraphFont"/>
    <w:uiPriority w:val="33"/>
    <w:qFormat/>
    <w:rsid w:val="00F53429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53429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53429"/>
    <w:rPr>
      <w:i/>
      <w:iCs/>
      <w:color w:val="404040" w:themeColor="text1" w:themeTint="BF"/>
    </w:rPr>
  </w:style>
  <w:style w:type="table" w:styleId="MediumList1-Accent1">
    <w:name w:val="Medium List 1 Accent 1"/>
    <w:basedOn w:val="TableNormal"/>
    <w:uiPriority w:val="65"/>
    <w:semiHidden/>
    <w:unhideWhenUsed/>
    <w:rsid w:val="00F534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534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F534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534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534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534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534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F534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F534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534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F53429"/>
    <w:pPr>
      <w:spacing w:after="0" w:line="240" w:lineRule="auto"/>
    </w:pPr>
    <w:rPr>
      <w:sz w:val="24"/>
    </w:rPr>
  </w:style>
  <w:style w:type="character" w:styleId="HTMLVariable">
    <w:name w:val="HTML Variable"/>
    <w:basedOn w:val="DefaultParagraphFont"/>
    <w:uiPriority w:val="99"/>
    <w:semiHidden/>
    <w:unhideWhenUsed/>
    <w:rsid w:val="00F5342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5342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53429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429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429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5342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534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3429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F5342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5342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429"/>
    <w:rPr>
      <w:i/>
      <w:iCs/>
      <w:sz w:val="24"/>
    </w:rPr>
  </w:style>
  <w:style w:type="character" w:styleId="HTMLAcronym">
    <w:name w:val="HTML Acronym"/>
    <w:basedOn w:val="DefaultParagraphFont"/>
    <w:uiPriority w:val="99"/>
    <w:semiHidden/>
    <w:unhideWhenUsed/>
    <w:rsid w:val="00F53429"/>
  </w:style>
  <w:style w:type="paragraph" w:styleId="NormalWeb">
    <w:name w:val="Normal (Web)"/>
    <w:basedOn w:val="Normal"/>
    <w:uiPriority w:val="99"/>
    <w:semiHidden/>
    <w:unhideWhenUsed/>
    <w:rsid w:val="00F53429"/>
    <w:rPr>
      <w:rFonts w:ascii="Times New Roman" w:hAnsi="Times New Roman" w:cs="Times New Roman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53429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429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3429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429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53429"/>
    <w:rPr>
      <w:i/>
      <w:iCs/>
    </w:rPr>
  </w:style>
  <w:style w:type="character" w:styleId="Strong">
    <w:name w:val="Strong"/>
    <w:basedOn w:val="DefaultParagraphFont"/>
    <w:uiPriority w:val="22"/>
    <w:qFormat/>
    <w:rsid w:val="00F534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53429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F5342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34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429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534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429"/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5342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429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534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429"/>
    <w:rPr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5342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429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3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429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53429"/>
    <w:pPr>
      <w:spacing w:after="4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429"/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534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429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53429"/>
    <w:pPr>
      <w:spacing w:after="4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429"/>
    <w:rPr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3429"/>
  </w:style>
  <w:style w:type="character" w:customStyle="1" w:styleId="DateChar">
    <w:name w:val="Date Char"/>
    <w:basedOn w:val="DefaultParagraphFont"/>
    <w:link w:val="Date"/>
    <w:uiPriority w:val="99"/>
    <w:semiHidden/>
    <w:rsid w:val="00F53429"/>
    <w:rPr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534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429"/>
    <w:rPr>
      <w:sz w:val="24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534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42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F53429"/>
    <w:pPr>
      <w:spacing w:after="120"/>
      <w:ind w:left="141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53429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53429"/>
    <w:pPr>
      <w:spacing w:after="120"/>
      <w:ind w:left="849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53429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F53429"/>
    <w:pPr>
      <w:spacing w:after="120"/>
      <w:ind w:left="283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F53429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429"/>
    <w:rPr>
      <w:sz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F53429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429"/>
    <w:rPr>
      <w:sz w:val="24"/>
    </w:rPr>
  </w:style>
  <w:style w:type="paragraph" w:styleId="ListNumber5">
    <w:name w:val="List Number 5"/>
    <w:basedOn w:val="Normal"/>
    <w:uiPriority w:val="99"/>
    <w:semiHidden/>
    <w:unhideWhenUsed/>
    <w:rsid w:val="00F5342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53429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5342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53429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3429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3429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53429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53429"/>
    <w:pPr>
      <w:numPr>
        <w:numId w:val="15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F53429"/>
    <w:pPr>
      <w:ind w:left="1415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53429"/>
    <w:pPr>
      <w:ind w:left="1132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53429"/>
    <w:pPr>
      <w:ind w:left="849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53429"/>
    <w:pPr>
      <w:ind w:left="566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F53429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F53429"/>
    <w:pPr>
      <w:numPr>
        <w:numId w:val="17"/>
      </w:numPr>
      <w:contextualSpacing/>
    </w:pPr>
  </w:style>
  <w:style w:type="paragraph" w:styleId="List">
    <w:name w:val="List"/>
    <w:basedOn w:val="Normal"/>
    <w:uiPriority w:val="99"/>
    <w:semiHidden/>
    <w:unhideWhenUsed/>
    <w:rsid w:val="00F53429"/>
    <w:pPr>
      <w:ind w:left="283" w:hanging="283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F53429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croText">
    <w:name w:val="macro"/>
    <w:link w:val="MacroTextChar"/>
    <w:uiPriority w:val="99"/>
    <w:semiHidden/>
    <w:unhideWhenUsed/>
    <w:rsid w:val="00F534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0" w:line="36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429"/>
    <w:rPr>
      <w:rFonts w:ascii="Consolas" w:hAnsi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53429"/>
    <w:pPr>
      <w:spacing w:after="0"/>
      <w:ind w:left="240" w:hanging="2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342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4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3429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53429"/>
  </w:style>
  <w:style w:type="character" w:styleId="LineNumber">
    <w:name w:val="line number"/>
    <w:basedOn w:val="DefaultParagraphFont"/>
    <w:uiPriority w:val="99"/>
    <w:semiHidden/>
    <w:unhideWhenUsed/>
    <w:rsid w:val="00F53429"/>
  </w:style>
  <w:style w:type="character" w:styleId="CommentReference">
    <w:name w:val="annotation reference"/>
    <w:basedOn w:val="DefaultParagraphFont"/>
    <w:uiPriority w:val="99"/>
    <w:semiHidden/>
    <w:unhideWhenUsed/>
    <w:rsid w:val="00F53429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F53429"/>
    <w:rPr>
      <w:vertAlign w:val="superscript"/>
    </w:rPr>
  </w:style>
  <w:style w:type="paragraph" w:styleId="EnvelopeReturn">
    <w:name w:val="envelope return"/>
    <w:basedOn w:val="Normal"/>
    <w:uiPriority w:val="99"/>
    <w:semiHidden/>
    <w:unhideWhenUsed/>
    <w:rsid w:val="00F53429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5342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53429"/>
    <w:pPr>
      <w:spacing w:after="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5342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53429"/>
    <w:rPr>
      <w:rFonts w:asciiTheme="majorHAnsi" w:eastAsiaTheme="majorEastAsia" w:hAnsiTheme="majorHAnsi" w:cstheme="majorBidi"/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F53429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429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53429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429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4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42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342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429"/>
    <w:rPr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F53429"/>
    <w:pPr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53429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53429"/>
    <w:pPr>
      <w:spacing w:after="100"/>
      <w:ind w:left="168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53429"/>
    <w:pPr>
      <w:spacing w:after="100"/>
      <w:ind w:left="14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53429"/>
    <w:pPr>
      <w:spacing w:after="100"/>
      <w:ind w:left="12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3429"/>
    <w:pPr>
      <w:spacing w:after="100"/>
      <w:ind w:left="9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53429"/>
    <w:pPr>
      <w:spacing w:after="100"/>
      <w:ind w:left="7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216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192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168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144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120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96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72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E9ABD-4097-4EFE-9B7D-7E3BF5DB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Trümper</dc:creator>
  <cp:keywords/>
  <dc:description/>
  <cp:lastModifiedBy>Sebastian Trümper</cp:lastModifiedBy>
  <cp:revision>30</cp:revision>
  <dcterms:created xsi:type="dcterms:W3CDTF">2024-11-29T00:49:00Z</dcterms:created>
  <dcterms:modified xsi:type="dcterms:W3CDTF">2024-12-03T12:54:00Z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researchProject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C:\Users\sebas\Documents\CloudDrive\Uni\WS24\Research Project\citavi\researchProject\researchProject.ctv6</vt:lpwstr>
  </property>
  <property fmtid="{D5CDD505-2E9C-101B-9397-08002B2CF9AE}" pid="5" name="CitaviDocumentProperty_1">
    <vt:lpwstr>6.19.2.1</vt:lpwstr>
  </property>
  <property fmtid="{D5CDD505-2E9C-101B-9397-08002B2CF9AE}" pid="6" name="CitaviDocumentProperty_6">
    <vt:lpwstr>False</vt:lpwstr>
  </property>
</Properties>
</file>