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C9188B">
        <w:trPr>
          <w:cantSplit/>
          <w:trHeight w:val="180"/>
        </w:trPr>
        <w:tc>
          <w:tcPr>
            <w:tcW w:w="5000" w:type="pct"/>
          </w:tcPr>
          <w:p w:rsidR="00C9188B" w:rsidRDefault="0080003C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88B" w:rsidRDefault="0080003C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9188B">
        <w:trPr>
          <w:cantSplit/>
          <w:trHeight w:val="1417"/>
        </w:trPr>
        <w:tc>
          <w:tcPr>
            <w:tcW w:w="5000" w:type="pct"/>
          </w:tcPr>
          <w:p w:rsidR="00C9188B" w:rsidRDefault="0080003C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C9188B" w:rsidRDefault="008000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C9188B" w:rsidRDefault="0080003C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C9188B" w:rsidRDefault="0080003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практической и прикладной </w:t>
      </w:r>
      <w:r>
        <w:rPr>
          <w:b/>
          <w:sz w:val="28"/>
          <w:szCs w:val="28"/>
        </w:rPr>
        <w:t>информатики (ППИ)</w:t>
      </w:r>
    </w:p>
    <w:p w:rsidR="00C9188B" w:rsidRDefault="00C9188B">
      <w:pPr>
        <w:jc w:val="center"/>
        <w:rPr>
          <w:b/>
          <w:sz w:val="24"/>
          <w:szCs w:val="24"/>
        </w:rPr>
      </w:pPr>
    </w:p>
    <w:p w:rsidR="00C9188B" w:rsidRDefault="00C9188B">
      <w:pPr>
        <w:rPr>
          <w:b/>
        </w:rPr>
      </w:pPr>
    </w:p>
    <w:p w:rsidR="00C9188B" w:rsidRDefault="008000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C9188B" w:rsidRDefault="0080003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C9188B" w:rsidRDefault="00C9188B">
      <w:pPr>
        <w:spacing w:line="360" w:lineRule="auto"/>
        <w:jc w:val="center"/>
        <w:rPr>
          <w:sz w:val="28"/>
          <w:szCs w:val="28"/>
        </w:rPr>
      </w:pPr>
    </w:p>
    <w:p w:rsidR="00C9188B" w:rsidRDefault="00C9188B">
      <w:pPr>
        <w:spacing w:line="360" w:lineRule="auto"/>
        <w:jc w:val="center"/>
        <w:rPr>
          <w:sz w:val="28"/>
          <w:szCs w:val="28"/>
        </w:rPr>
      </w:pPr>
    </w:p>
    <w:p w:rsidR="00C9188B" w:rsidRDefault="008000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7</w:t>
      </w:r>
    </w:p>
    <w:p w:rsidR="00C9188B" w:rsidRDefault="008000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 – №3</w:t>
      </w:r>
    </w:p>
    <w:p w:rsidR="00C9188B" w:rsidRDefault="00C9188B">
      <w:pPr>
        <w:spacing w:line="360" w:lineRule="auto"/>
        <w:rPr>
          <w:sz w:val="28"/>
          <w:szCs w:val="28"/>
        </w:rPr>
      </w:pPr>
    </w:p>
    <w:p w:rsidR="00C9188B" w:rsidRDefault="00C9188B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C9188B">
        <w:trPr>
          <w:trHeight w:val="1040"/>
        </w:trPr>
        <w:tc>
          <w:tcPr>
            <w:tcW w:w="2547" w:type="dxa"/>
          </w:tcPr>
          <w:p w:rsidR="00C9188B" w:rsidRDefault="0080003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:rsidR="00C9188B" w:rsidRDefault="00C9188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C9188B" w:rsidRDefault="0080003C" w:rsidP="00AA70F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ИКБО-20-21, </w:t>
            </w:r>
            <w:r>
              <w:rPr>
                <w:sz w:val="24"/>
                <w:szCs w:val="24"/>
              </w:rPr>
              <w:t>С</w:t>
            </w:r>
            <w:r w:rsidR="00AA70F1">
              <w:rPr>
                <w:sz w:val="24"/>
                <w:szCs w:val="24"/>
              </w:rPr>
              <w:t>авелье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С.</w:t>
            </w:r>
            <w:r w:rsidR="00AA70F1">
              <w:rPr>
                <w:sz w:val="24"/>
                <w:szCs w:val="24"/>
              </w:rPr>
              <w:t>А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 w:rsidR="00C9188B" w:rsidRDefault="00C9188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188B" w:rsidRDefault="0080003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C9188B" w:rsidRDefault="00C9188B">
            <w:pPr>
              <w:rPr>
                <w:sz w:val="24"/>
                <w:szCs w:val="24"/>
              </w:rPr>
            </w:pPr>
          </w:p>
        </w:tc>
      </w:tr>
      <w:tr w:rsidR="00C9188B">
        <w:trPr>
          <w:trHeight w:val="998"/>
        </w:trPr>
        <w:tc>
          <w:tcPr>
            <w:tcW w:w="2547" w:type="dxa"/>
          </w:tcPr>
          <w:p w:rsidR="00C9188B" w:rsidRDefault="0080003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C9188B" w:rsidRDefault="00C9188B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C9188B" w:rsidRDefault="0080003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 w:rsidR="00C9188B" w:rsidRDefault="00C9188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188B" w:rsidRDefault="0080003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C9188B" w:rsidRDefault="00C9188B">
            <w:pPr>
              <w:rPr>
                <w:sz w:val="24"/>
                <w:szCs w:val="24"/>
              </w:rPr>
            </w:pPr>
          </w:p>
        </w:tc>
      </w:tr>
      <w:tr w:rsidR="00C9188B">
        <w:trPr>
          <w:trHeight w:val="402"/>
        </w:trPr>
        <w:tc>
          <w:tcPr>
            <w:tcW w:w="2547" w:type="dxa"/>
          </w:tcPr>
          <w:p w:rsidR="00C9188B" w:rsidRDefault="0080003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</w:t>
            </w:r>
            <w:r>
              <w:rPr>
                <w:sz w:val="24"/>
                <w:szCs w:val="24"/>
              </w:rPr>
              <w:t>представлен</w:t>
            </w:r>
          </w:p>
        </w:tc>
        <w:tc>
          <w:tcPr>
            <w:tcW w:w="6525" w:type="dxa"/>
            <w:gridSpan w:val="2"/>
          </w:tcPr>
          <w:p w:rsidR="00C9188B" w:rsidRDefault="0080003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 w:rsidR="00C9188B" w:rsidRDefault="00C9188B"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rPr>
          <w:szCs w:val="28"/>
        </w:rPr>
      </w:pPr>
    </w:p>
    <w:p w:rsidR="00C9188B" w:rsidRDefault="00C9188B">
      <w:pPr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C9188B">
      <w:pPr>
        <w:jc w:val="center"/>
        <w:rPr>
          <w:szCs w:val="28"/>
        </w:rPr>
      </w:pPr>
    </w:p>
    <w:p w:rsidR="00C9188B" w:rsidRDefault="0080003C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занятия: </w:t>
      </w:r>
      <w:r>
        <w:rPr>
          <w:sz w:val="28"/>
          <w:szCs w:val="28"/>
        </w:rPr>
        <w:t>построение схемы бизнес-процесса на разных уровнях по предложенному описанию.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</w:t>
      </w:r>
      <w:r>
        <w:rPr>
          <w:sz w:val="28"/>
          <w:szCs w:val="28"/>
        </w:rPr>
        <w:t xml:space="preserve">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</w:t>
      </w:r>
      <w:r>
        <w:rPr>
          <w:sz w:val="28"/>
          <w:szCs w:val="28"/>
        </w:rPr>
        <w:t xml:space="preserve">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</w:t>
      </w:r>
      <w:r>
        <w:rPr>
          <w:sz w:val="28"/>
          <w:szCs w:val="28"/>
        </w:rPr>
        <w:t>ресурсы, программное и аппаратное обеспечение.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построенным таблицам </w:t>
      </w:r>
      <w:r>
        <w:rPr>
          <w:sz w:val="28"/>
          <w:szCs w:val="28"/>
        </w:rPr>
        <w:t>Задания 1 определить внешних и внутренних поставщиков и пользователей.</w:t>
      </w:r>
    </w:p>
    <w:p w:rsidR="00C9188B" w:rsidRDefault="0080003C">
      <w:pPr>
        <w:widowControl/>
        <w:spacing w:line="360" w:lineRule="auto"/>
        <w:rPr>
          <w:sz w:val="28"/>
          <w:szCs w:val="28"/>
          <w:lang w:eastAsia="ru-RU"/>
        </w:rPr>
      </w:pPr>
      <w:r>
        <w:rPr>
          <w:b/>
          <w:sz w:val="28"/>
          <w:szCs w:val="28"/>
        </w:rPr>
        <w:t>Результат работы</w:t>
      </w:r>
      <w:r>
        <w:rPr>
          <w:sz w:val="28"/>
          <w:szCs w:val="28"/>
          <w:lang w:eastAsia="ru-RU"/>
        </w:rPr>
        <w:t>:</w:t>
      </w:r>
    </w:p>
    <w:p w:rsidR="00C9188B" w:rsidRDefault="0080003C">
      <w:pPr>
        <w:widowControl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 – Схема бизнес-процесса на уровне предприятия</w:t>
      </w:r>
    </w:p>
    <w:tbl>
      <w:tblPr>
        <w:tblStyle w:val="a5"/>
        <w:tblW w:w="9822" w:type="dxa"/>
        <w:tblInd w:w="-5" w:type="dxa"/>
        <w:tblLook w:val="04A0" w:firstRow="1" w:lastRow="0" w:firstColumn="1" w:lastColumn="0" w:noHBand="0" w:noVBand="1"/>
      </w:tblPr>
      <w:tblGrid>
        <w:gridCol w:w="2694"/>
        <w:gridCol w:w="7128"/>
      </w:tblGrid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Получение чистой прибыли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Генеральный директор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Денежные средства 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Велич</w:t>
            </w:r>
            <w:r>
              <w:rPr>
                <w:color w:val="000000"/>
                <w:sz w:val="28"/>
                <w:szCs w:val="28"/>
              </w:rPr>
              <w:t>ина чистой прибыли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Штат сотрудников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материальное обеспечение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28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Бухгалтерия (Внутренний)</w:t>
            </w:r>
          </w:p>
        </w:tc>
      </w:tr>
    </w:tbl>
    <w:p w:rsidR="00C9188B" w:rsidRDefault="0080003C">
      <w:pPr>
        <w:widowControl/>
        <w:spacing w:before="1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Таблица 2 – Схема бизнес-процесса на уровне «Заключить договор»</w:t>
      </w:r>
    </w:p>
    <w:tbl>
      <w:tblPr>
        <w:tblStyle w:val="a5"/>
        <w:tblW w:w="9827" w:type="dxa"/>
        <w:tblInd w:w="-5" w:type="dxa"/>
        <w:tblLook w:val="04A0" w:firstRow="1" w:lastRow="0" w:firstColumn="1" w:lastColumn="0" w:noHBand="0" w:noVBand="1"/>
      </w:tblPr>
      <w:tblGrid>
        <w:gridCol w:w="2694"/>
        <w:gridCol w:w="7133"/>
      </w:tblGrid>
      <w:tr w:rsidR="00C9188B">
        <w:trPr>
          <w:trHeight w:val="454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133" w:type="dxa"/>
            <w:tcBorders>
              <w:top w:val="single" w:sz="4" w:space="0" w:color="auto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Заключить договор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Отдел по работе с клиентами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клиента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Сидоров К.К., материальное обеспечение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 (Внешний)</w:t>
            </w:r>
          </w:p>
        </w:tc>
      </w:tr>
      <w:tr w:rsidR="00C9188B">
        <w:trPr>
          <w:trHeight w:val="454"/>
        </w:trPr>
        <w:tc>
          <w:tcPr>
            <w:tcW w:w="2694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133" w:type="dxa"/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Менеджер проекта (</w:t>
            </w:r>
            <w:r>
              <w:rPr>
                <w:color w:val="000000"/>
                <w:sz w:val="28"/>
                <w:szCs w:val="28"/>
              </w:rPr>
              <w:t>Внутренний)</w:t>
            </w:r>
          </w:p>
        </w:tc>
      </w:tr>
    </w:tbl>
    <w:p w:rsidR="00C9188B" w:rsidRDefault="0080003C">
      <w:pPr>
        <w:widowControl/>
        <w:spacing w:before="1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3 – Схема бизнес-процесса на уровне «Разработка ПО»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Разработка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Договор на разработку ПО, заявка клиента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Разработанное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по работе с клиентами (внутренний)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Заказчик ПО (</w:t>
            </w:r>
            <w:r>
              <w:rPr>
                <w:color w:val="000000"/>
                <w:sz w:val="28"/>
                <w:szCs w:val="28"/>
              </w:rPr>
              <w:t>внешний)</w:t>
            </w:r>
          </w:p>
        </w:tc>
      </w:tr>
    </w:tbl>
    <w:p w:rsidR="00C9188B" w:rsidRDefault="0080003C">
      <w:pPr>
        <w:spacing w:before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C9188B" w:rsidRDefault="008000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</w:t>
      </w:r>
      <w:r>
        <w:rPr>
          <w:sz w:val="28"/>
          <w:szCs w:val="28"/>
        </w:rPr>
        <w:t>подпроцесса «Внедрение ПО», определить внешних и внутренних поставщиков и пользователей.</w:t>
      </w:r>
    </w:p>
    <w:p w:rsidR="00C9188B" w:rsidRDefault="0080003C">
      <w:pPr>
        <w:widowControl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4 – Схема бизнес-процесса «Внедрение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87"/>
      </w:tblGrid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процесса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Внедрение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Владелец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Заказчик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Разработанное ПО; список сотрудников, которые будут </w:t>
            </w:r>
            <w:r>
              <w:rPr>
                <w:color w:val="000000"/>
                <w:sz w:val="28"/>
                <w:szCs w:val="28"/>
              </w:rPr>
              <w:t>использовать данное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сотрудников, прошедших обучение,</w:t>
            </w:r>
          </w:p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Внедренное ПО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Ресурсы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Человеческие, программные и аппаратные ресурсы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проекта (внешний)</w:t>
            </w:r>
          </w:p>
        </w:tc>
      </w:tr>
      <w:tr w:rsidR="00C9188B">
        <w:trPr>
          <w:trHeight w:val="4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Получатель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188B" w:rsidRDefault="0080003C">
            <w:pPr>
              <w:spacing w:line="264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Заказчик ПО (</w:t>
            </w:r>
            <w:r>
              <w:rPr>
                <w:color w:val="000000"/>
                <w:sz w:val="28"/>
                <w:szCs w:val="28"/>
              </w:rPr>
              <w:t>внутренний)</w:t>
            </w:r>
          </w:p>
        </w:tc>
      </w:tr>
    </w:tbl>
    <w:p w:rsidR="00C9188B" w:rsidRDefault="0080003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</w:t>
      </w:r>
      <w:r>
        <w:rPr>
          <w:color w:val="000000"/>
          <w:sz w:val="28"/>
          <w:szCs w:val="28"/>
          <w:lang w:val="be-BY"/>
        </w:rPr>
        <w:t xml:space="preserve"> был описан в табличном виде заданный бизенс-процесс.</w:t>
      </w:r>
    </w:p>
    <w:p w:rsidR="00C9188B" w:rsidRDefault="00C9188B">
      <w:pPr>
        <w:spacing w:line="360" w:lineRule="auto"/>
        <w:ind w:firstLine="709"/>
        <w:jc w:val="both"/>
      </w:pPr>
    </w:p>
    <w:sectPr w:rsidR="00C9188B">
      <w:pgSz w:w="11910" w:h="16840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3C" w:rsidRDefault="0080003C">
      <w:r>
        <w:separator/>
      </w:r>
    </w:p>
  </w:endnote>
  <w:endnote w:type="continuationSeparator" w:id="0">
    <w:p w:rsidR="0080003C" w:rsidRDefault="0080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3C" w:rsidRDefault="0080003C">
      <w:r>
        <w:separator/>
      </w:r>
    </w:p>
  </w:footnote>
  <w:footnote w:type="continuationSeparator" w:id="0">
    <w:p w:rsidR="0080003C" w:rsidRDefault="00800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33D22"/>
    <w:rsid w:val="0016767A"/>
    <w:rsid w:val="001C6893"/>
    <w:rsid w:val="002016A9"/>
    <w:rsid w:val="00274B0F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80003C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C60EE"/>
    <w:rsid w:val="009D4732"/>
    <w:rsid w:val="009E3FA8"/>
    <w:rsid w:val="00A07611"/>
    <w:rsid w:val="00A115CD"/>
    <w:rsid w:val="00A12877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A70F1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9188B"/>
    <w:rsid w:val="00CA29BF"/>
    <w:rsid w:val="00CA3D9A"/>
    <w:rsid w:val="00CC5BC7"/>
    <w:rsid w:val="00CD2A4E"/>
    <w:rsid w:val="00D25DD9"/>
    <w:rsid w:val="00D27150"/>
    <w:rsid w:val="00D4399D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300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AE26D1E"/>
  <w15:docId w15:val="{ADBC3160-7A4A-4ABF-9DEE-228E09FC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pPr>
      <w:suppressAutoHyphens/>
      <w:autoSpaceDE/>
      <w:autoSpaceDN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pPr>
      <w:ind w:firstLine="567"/>
      <w:jc w:val="both"/>
    </w:pPr>
    <w:rPr>
      <w:rFonts w:cs="Times New Roman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derbox">
    <w:name w:val="Border box"/>
    <w:basedOn w:val="a6"/>
    <w:link w:val="Borderbox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paragraph" w:styleId="a6">
    <w:name w:val="No Spacing"/>
    <w:uiPriority w:val="1"/>
    <w:qFormat/>
    <w:pPr>
      <w:jc w:val="both"/>
    </w:pPr>
    <w:rPr>
      <w:sz w:val="28"/>
      <w:szCs w:val="22"/>
      <w:lang w:eastAsia="en-US"/>
    </w:rPr>
  </w:style>
  <w:style w:type="character" w:customStyle="1" w:styleId="BorderboxChar">
    <w:name w:val="Border box Char"/>
    <w:basedOn w:val="a0"/>
    <w:link w:val="Borderbox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ocdata">
    <w:name w:val="docdata"/>
    <w:basedOn w:val="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a0"/>
  </w:style>
  <w:style w:type="character" w:customStyle="1" w:styleId="a4">
    <w:name w:val="Основной текст Знак"/>
    <w:basedOn w:val="a0"/>
    <w:link w:val="a3"/>
    <w:semiHidden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731EF-B28A-4117-92C0-CF04B2C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528</Words>
  <Characters>3016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Chukov</dc:creator>
  <cp:lastModifiedBy>Huawei</cp:lastModifiedBy>
  <cp:revision>4</cp:revision>
  <dcterms:created xsi:type="dcterms:W3CDTF">2023-09-25T12:34:00Z</dcterms:created>
  <dcterms:modified xsi:type="dcterms:W3CDTF">2023-10-04T11:50:00Z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