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496EA"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Makine öğrenmesi modern teknolojinin en çığır açıcı alanlarından biri olarak öne çıkıyor. Peki, büyüleyici bu dünya sizce de her geçen gün biraz daha karmaşık ve heyecan verici hale gelmiyor mu? Gündelik hayatımızın neredeyse her alanına sızan bu yenilikçi teknoloji, sağlıktan eğitime, finanstan güvenlik sistemlerine kadar geniş bir yelpazede devrim yaratıyor.</w:t>
      </w:r>
    </w:p>
    <w:p w14:paraId="77EE726F"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 xml:space="preserve">Düşünün ki, birkaç yıl öncesine kadar sadece bilim kurgu filmlerinde görebileceğimiz yapay </w:t>
      </w:r>
      <w:proofErr w:type="gramStart"/>
      <w:r w:rsidRPr="00F83BB5">
        <w:rPr>
          <w:rFonts w:ascii="Segoe UI" w:eastAsia="Times New Roman" w:hAnsi="Segoe UI" w:cs="Segoe UI"/>
          <w:sz w:val="24"/>
          <w:szCs w:val="24"/>
          <w:lang w:eastAsia="tr-TR"/>
        </w:rPr>
        <w:t>zeka</w:t>
      </w:r>
      <w:proofErr w:type="gramEnd"/>
      <w:r w:rsidRPr="00F83BB5">
        <w:rPr>
          <w:rFonts w:ascii="Segoe UI" w:eastAsia="Times New Roman" w:hAnsi="Segoe UI" w:cs="Segoe UI"/>
          <w:sz w:val="24"/>
          <w:szCs w:val="24"/>
          <w:lang w:eastAsia="tr-TR"/>
        </w:rPr>
        <w:t xml:space="preserve"> uygulamaları, bugün avuçlarımızın içindeki akıllı cihazlarda hayat buluyor. Hızlı dönüşüm bize makine öğrenmesinin sadece teknolojik bir başarı olmadığını, günlük yaşamımızı kolaylaştıran, hatta kurtaran bir kahraman olabileceğini gösteriyor.</w:t>
      </w:r>
    </w:p>
    <w:p w14:paraId="11A90E07"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b/>
          <w:bCs/>
          <w:i/>
          <w:iCs/>
          <w:sz w:val="24"/>
          <w:szCs w:val="24"/>
          <w:lang w:eastAsia="tr-TR"/>
        </w:rPr>
        <w:t>Nitekim makine öğrenmesi bu kadar önemliyse, günümüzdeki son trendler neler?</w:t>
      </w:r>
    </w:p>
    <w:p w14:paraId="1D8BE635"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 xml:space="preserve">İşte bu sorunun cevabını aramak teknolojiyi daha iyi anlamak ve geleceğin sınırlarını keşfetmek için bu makaleyi kaleme alıyoruz. </w:t>
      </w:r>
      <w:r w:rsidRPr="00F83BB5">
        <w:rPr>
          <w:rFonts w:ascii="Segoe UI" w:eastAsia="Times New Roman" w:hAnsi="Segoe UI" w:cs="Segoe UI"/>
          <w:b/>
          <w:bCs/>
          <w:sz w:val="24"/>
          <w:szCs w:val="24"/>
          <w:lang w:eastAsia="tr-TR"/>
        </w:rPr>
        <w:t>MPN Teknoloji</w:t>
      </w:r>
      <w:r w:rsidRPr="00F83BB5">
        <w:rPr>
          <w:rFonts w:ascii="Segoe UI" w:eastAsia="Times New Roman" w:hAnsi="Segoe UI" w:cs="Segoe UI"/>
          <w:sz w:val="24"/>
          <w:szCs w:val="24"/>
          <w:lang w:eastAsia="tr-TR"/>
        </w:rPr>
        <w:t xml:space="preserve"> olarak sizlere makine öğrenmesindeki en son gelişmeleri, yenilikçi yaklaşımları ve geleceğe yönelik tahminleri makalemizde anlatıyoruz.</w:t>
      </w:r>
    </w:p>
    <w:p w14:paraId="1B0B338E"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Gelin heyecan verici bu konuda birlikte ilerleyelim ve makine öğrenmesinin büyülü dünyasında neler olup bittiğini, hangi yeniliklerin hayatımıza dokunduğunu birlikte keşfedelim. Makale boyunca sizi sadece bilgilendirmekle kalmayıp, düşündüren, sorgulatan ve ilham veren bir anlatımla rehberlik edeceğim.</w:t>
      </w:r>
    </w:p>
    <w:p w14:paraId="17C5A030"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i/>
          <w:iCs/>
          <w:sz w:val="24"/>
          <w:szCs w:val="24"/>
          <w:lang w:eastAsia="tr-TR"/>
        </w:rPr>
        <w:t>O halde hazırsanız, teknolojik devrimin derinliklerine dalalım ve makine öğrenmesindeki son trendleri birlikte inceleyelim.</w:t>
      </w:r>
      <w:r w:rsidRPr="00F83BB5">
        <w:rPr>
          <w:rFonts w:ascii="Segoe UI" w:eastAsia="Times New Roman" w:hAnsi="Segoe UI" w:cs="Segoe UI"/>
          <w:sz w:val="24"/>
          <w:szCs w:val="24"/>
          <w:lang w:eastAsia="tr-TR"/>
        </w:rPr>
        <w:t xml:space="preserve"> </w:t>
      </w:r>
    </w:p>
    <w:p w14:paraId="139EFD80" w14:textId="77777777" w:rsidR="00F83BB5" w:rsidRPr="00F83BB5" w:rsidRDefault="00F83BB5" w:rsidP="00F83BB5">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tr-TR"/>
        </w:rPr>
      </w:pPr>
      <w:r w:rsidRPr="00F83BB5">
        <w:rPr>
          <w:rFonts w:ascii="Segoe UI" w:eastAsia="Times New Roman" w:hAnsi="Segoe UI" w:cs="Segoe UI"/>
          <w:b/>
          <w:bCs/>
          <w:sz w:val="36"/>
          <w:szCs w:val="36"/>
          <w:lang w:eastAsia="tr-TR"/>
        </w:rPr>
        <w:t>Makine Öğrenmesinin Önemi ve Etkileri</w:t>
      </w:r>
    </w:p>
    <w:p w14:paraId="556FC37B"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Makine öğrenmesi yapay zekâ (YZ) alanının bir alt dalı olarak son yıllarda muazzam bir ilgi görmüş ve adeta teknolojik ilerlemenin lokomotifi haline gelmiştir.</w:t>
      </w:r>
    </w:p>
    <w:p w14:paraId="3BAB376D"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i/>
          <w:iCs/>
          <w:sz w:val="24"/>
          <w:szCs w:val="24"/>
          <w:lang w:eastAsia="tr-TR"/>
        </w:rPr>
        <w:t>O halde bu alana yönelik bu kadar yoğun ilginin sebebi nedir?</w:t>
      </w:r>
    </w:p>
    <w:p w14:paraId="327A2019"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b/>
          <w:bCs/>
          <w:sz w:val="24"/>
          <w:szCs w:val="24"/>
          <w:lang w:eastAsia="tr-TR"/>
        </w:rPr>
        <w:t>Cevap basit:</w:t>
      </w:r>
      <w:r w:rsidRPr="00F83BB5">
        <w:rPr>
          <w:rFonts w:ascii="Segoe UI" w:eastAsia="Times New Roman" w:hAnsi="Segoe UI" w:cs="Segoe UI"/>
          <w:sz w:val="24"/>
          <w:szCs w:val="24"/>
          <w:lang w:eastAsia="tr-TR"/>
        </w:rPr>
        <w:t xml:space="preserve"> Makine öğrenmesi verilerden öğrenme kapasitesine sahip algoritmalar geliştirerek, insan zekâsını taklit edebilme ve bazı durumlarda insan zekâsını aşabilme potansiyeline sahip olmasıdır. Hayatımızın her alanında devrim yaratma gücüne sahiptir.</w:t>
      </w:r>
    </w:p>
    <w:p w14:paraId="122E2E36"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 xml:space="preserve">Makine öğrenmesinin önemi öncelikle problemleri çözme ve karar verme aşamalarını </w:t>
      </w:r>
      <w:proofErr w:type="spellStart"/>
      <w:r w:rsidRPr="00F83BB5">
        <w:rPr>
          <w:rFonts w:ascii="Segoe UI" w:eastAsia="Times New Roman" w:hAnsi="Segoe UI" w:cs="Segoe UI"/>
          <w:sz w:val="24"/>
          <w:szCs w:val="24"/>
          <w:lang w:eastAsia="tr-TR"/>
        </w:rPr>
        <w:t>otomatize</w:t>
      </w:r>
      <w:proofErr w:type="spellEnd"/>
      <w:r w:rsidRPr="00F83BB5">
        <w:rPr>
          <w:rFonts w:ascii="Segoe UI" w:eastAsia="Times New Roman" w:hAnsi="Segoe UI" w:cs="Segoe UI"/>
          <w:sz w:val="24"/>
          <w:szCs w:val="24"/>
          <w:lang w:eastAsia="tr-TR"/>
        </w:rPr>
        <w:t xml:space="preserve"> edebilmesinden kaynaklanıyor. Yapay zekâ destekli sistemler karmaşık veri kümelerini analiz ederek, insan müdahalesi olmaksızın tahminlerde bulunabilir ve kararlar alabilir. Bu yetenekler iş dünyasından sağlık sektörüne, eğitimden çevre korumaya kadar geniş bir yelpazede etkiler yaratmaktadır.</w:t>
      </w:r>
    </w:p>
    <w:p w14:paraId="10AF79E7" w14:textId="77777777" w:rsidR="00F83BB5" w:rsidRPr="00F83BB5" w:rsidRDefault="00F83BB5" w:rsidP="00F83BB5">
      <w:pPr>
        <w:shd w:val="clear" w:color="auto" w:fill="FFFFFF"/>
        <w:spacing w:after="100"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lastRenderedPageBreak/>
        <w:t>Örnek olarak sağlık sektöründe, makine öğrenmesi sayesinde hastalıkların teşhisi daha hızlı ve doğru bir şekilde yapılabilmekte, tedavi evreleri kişiselleştirilebilmekte ve hasta bakım kalitesi artırılabilmektedir.</w:t>
      </w:r>
    </w:p>
    <w:p w14:paraId="36E453CF" w14:textId="77777777" w:rsidR="00F83BB5" w:rsidRPr="00F83BB5" w:rsidRDefault="00F83BB5" w:rsidP="00F83BB5">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tr-TR"/>
        </w:rPr>
      </w:pPr>
      <w:r w:rsidRPr="00F83BB5">
        <w:rPr>
          <w:rFonts w:ascii="Segoe UI" w:eastAsia="Times New Roman" w:hAnsi="Segoe UI" w:cs="Segoe UI"/>
          <w:b/>
          <w:bCs/>
          <w:sz w:val="27"/>
          <w:szCs w:val="27"/>
          <w:lang w:eastAsia="tr-TR"/>
        </w:rPr>
        <w:t>Günümüzde Makine Öğrenmesinin Uygulama Alanları</w:t>
      </w:r>
    </w:p>
    <w:p w14:paraId="706FEB36"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Makine öğrenmesinin uygulama alanları ise adeta sınırsız. Her geçen gün teknolojinin yeni bir kullanım alanı keşfediliyor veya mevcut alanlarda daha etkin çözümler geliştiriliyor. İşte en dikkat çeken uygulama alanlarından bazıları:</w:t>
      </w:r>
    </w:p>
    <w:p w14:paraId="109F6D9B" w14:textId="77777777" w:rsidR="00F83BB5" w:rsidRPr="00F83BB5" w:rsidRDefault="00F83BB5" w:rsidP="00F83BB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F83BB5">
        <w:rPr>
          <w:rFonts w:ascii="Times New Roman" w:eastAsia="Times New Roman" w:hAnsi="Times New Roman" w:cs="Times New Roman"/>
          <w:sz w:val="24"/>
          <w:szCs w:val="24"/>
          <w:lang w:eastAsia="tr-TR"/>
        </w:rPr>
        <w:t xml:space="preserve">Finans ve Bankacılık: Kredi </w:t>
      </w:r>
      <w:proofErr w:type="spellStart"/>
      <w:r w:rsidRPr="00F83BB5">
        <w:rPr>
          <w:rFonts w:ascii="Times New Roman" w:eastAsia="Times New Roman" w:hAnsi="Times New Roman" w:cs="Times New Roman"/>
          <w:sz w:val="24"/>
          <w:szCs w:val="24"/>
          <w:lang w:eastAsia="tr-TR"/>
        </w:rPr>
        <w:t>skorlamadan</w:t>
      </w:r>
      <w:proofErr w:type="spellEnd"/>
      <w:r w:rsidRPr="00F83BB5">
        <w:rPr>
          <w:rFonts w:ascii="Times New Roman" w:eastAsia="Times New Roman" w:hAnsi="Times New Roman" w:cs="Times New Roman"/>
          <w:sz w:val="24"/>
          <w:szCs w:val="24"/>
          <w:lang w:eastAsia="tr-TR"/>
        </w:rPr>
        <w:t xml:space="preserve"> dolandırıcılık tespitine, </w:t>
      </w:r>
      <w:proofErr w:type="spellStart"/>
      <w:r w:rsidRPr="00F83BB5">
        <w:rPr>
          <w:rFonts w:ascii="Times New Roman" w:eastAsia="Times New Roman" w:hAnsi="Times New Roman" w:cs="Times New Roman"/>
          <w:sz w:val="24"/>
          <w:szCs w:val="24"/>
          <w:lang w:eastAsia="tr-TR"/>
        </w:rPr>
        <w:t>algoritmik</w:t>
      </w:r>
      <w:proofErr w:type="spellEnd"/>
      <w:r w:rsidRPr="00F83BB5">
        <w:rPr>
          <w:rFonts w:ascii="Times New Roman" w:eastAsia="Times New Roman" w:hAnsi="Times New Roman" w:cs="Times New Roman"/>
          <w:sz w:val="24"/>
          <w:szCs w:val="24"/>
          <w:lang w:eastAsia="tr-TR"/>
        </w:rPr>
        <w:t xml:space="preserve"> ticaretten müşteri hizmetlerine kadar geniş bir alanda kullanılmaktadır.</w:t>
      </w:r>
    </w:p>
    <w:p w14:paraId="4F3C97DE" w14:textId="77777777" w:rsidR="00F83BB5" w:rsidRPr="00F83BB5" w:rsidRDefault="00F83BB5" w:rsidP="00F83BB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F83BB5">
        <w:rPr>
          <w:rFonts w:ascii="Times New Roman" w:eastAsia="Times New Roman" w:hAnsi="Times New Roman" w:cs="Times New Roman"/>
          <w:sz w:val="24"/>
          <w:szCs w:val="24"/>
          <w:lang w:eastAsia="tr-TR"/>
        </w:rPr>
        <w:t>Sağlık Sektörü: Hastalıkların teşhisi, genetik araştırmalar ve kişiselleştirilmiş tıp alanında devrim yaratmaktadır.</w:t>
      </w:r>
    </w:p>
    <w:p w14:paraId="629B0134" w14:textId="77777777" w:rsidR="00F83BB5" w:rsidRPr="00F83BB5" w:rsidRDefault="00F83BB5" w:rsidP="00F83BB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F83BB5">
        <w:rPr>
          <w:rFonts w:ascii="Times New Roman" w:eastAsia="Times New Roman" w:hAnsi="Times New Roman" w:cs="Times New Roman"/>
          <w:sz w:val="24"/>
          <w:szCs w:val="24"/>
          <w:lang w:eastAsia="tr-TR"/>
        </w:rPr>
        <w:t>Perakende ve E-Ticaret: Müşteri davranışlarını analiz ederek, kişiselleştirilmiş alışveriş deneyimleri sunmaktadır.</w:t>
      </w:r>
    </w:p>
    <w:p w14:paraId="6F8A14C2" w14:textId="77777777" w:rsidR="00F83BB5" w:rsidRPr="00F83BB5" w:rsidRDefault="00F83BB5" w:rsidP="00F83BB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F83BB5">
        <w:rPr>
          <w:rFonts w:ascii="Times New Roman" w:eastAsia="Times New Roman" w:hAnsi="Times New Roman" w:cs="Times New Roman"/>
          <w:sz w:val="24"/>
          <w:szCs w:val="24"/>
          <w:lang w:eastAsia="tr-TR"/>
        </w:rPr>
        <w:t>Otomotiv Sektörü: Otonom araçlar, sürüş asistan sistemleri ve trafik yönetimi çözümleri ile otomotiv sektörünü dönüştürmektedir.</w:t>
      </w:r>
    </w:p>
    <w:p w14:paraId="1F4B53C2" w14:textId="77777777" w:rsidR="00F83BB5" w:rsidRPr="00F83BB5" w:rsidRDefault="00F83BB5" w:rsidP="00F83BB5">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F83BB5">
        <w:rPr>
          <w:rFonts w:ascii="Times New Roman" w:eastAsia="Times New Roman" w:hAnsi="Times New Roman" w:cs="Times New Roman"/>
          <w:sz w:val="24"/>
          <w:szCs w:val="24"/>
          <w:lang w:eastAsia="tr-TR"/>
        </w:rPr>
        <w:t>Eğitim: Öğrencilerin öğrenme stillerini analiz ederek, kişiselleştirilmiş öğrenme deneyimleri sunmakta ve eğitimde fırsat eşitliğini artırmaktadır.</w:t>
      </w:r>
    </w:p>
    <w:p w14:paraId="27D907EE"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Bu örnekler makine öğrenmesinin sadece teknolojik bir başarı olmadığını; sosyal, ekonomik ve çevresel sorunlara yenilikçi çözümler sunarak dünyayı daha iyi bir yer haline getirebileceğini göstermektedir. Makine öğrenmesinin getirdiği devrimsel değişimler, neden teknolojiye yatırım yapmanın ve onu daha iyi anlamanın önemli olduğunu açıkça ortaya koymaktadır.</w:t>
      </w:r>
    </w:p>
    <w:p w14:paraId="4C11EFC1" w14:textId="77777777" w:rsidR="00F83BB5" w:rsidRPr="00F83BB5" w:rsidRDefault="00F83BB5" w:rsidP="00F83BB5">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tr-TR"/>
        </w:rPr>
      </w:pPr>
      <w:r w:rsidRPr="00F83BB5">
        <w:rPr>
          <w:rFonts w:ascii="Segoe UI" w:eastAsia="Times New Roman" w:hAnsi="Segoe UI" w:cs="Segoe UI"/>
          <w:b/>
          <w:bCs/>
          <w:sz w:val="36"/>
          <w:szCs w:val="36"/>
          <w:lang w:eastAsia="tr-TR"/>
        </w:rPr>
        <w:t>Makine Öğrenmesinde Yeni Yaklaşımlar</w:t>
      </w:r>
    </w:p>
    <w:p w14:paraId="6727A517"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 xml:space="preserve">Makine öğrenmesi alanında bilim insanları ve mühendisler, sürekli olarak daha akıllı, daha verimli ve daha anlayışlı sistemler geliştirmek için yeni yaklaşımlar araştırıyorlar. Yenilikçi çabaların merkezinde ise </w:t>
      </w:r>
      <w:r w:rsidRPr="00F83BB5">
        <w:rPr>
          <w:rFonts w:ascii="Segoe UI" w:eastAsia="Times New Roman" w:hAnsi="Segoe UI" w:cs="Segoe UI"/>
          <w:b/>
          <w:bCs/>
          <w:sz w:val="24"/>
          <w:szCs w:val="24"/>
          <w:lang w:eastAsia="tr-TR"/>
        </w:rPr>
        <w:t>Derin Öğrenme (</w:t>
      </w:r>
      <w:proofErr w:type="spellStart"/>
      <w:r w:rsidRPr="00F83BB5">
        <w:rPr>
          <w:rFonts w:ascii="Segoe UI" w:eastAsia="Times New Roman" w:hAnsi="Segoe UI" w:cs="Segoe UI"/>
          <w:b/>
          <w:bCs/>
          <w:sz w:val="24"/>
          <w:szCs w:val="24"/>
          <w:lang w:eastAsia="tr-TR"/>
        </w:rPr>
        <w:t>Deep</w:t>
      </w:r>
      <w:proofErr w:type="spellEnd"/>
      <w:r w:rsidRPr="00F83BB5">
        <w:rPr>
          <w:rFonts w:ascii="Segoe UI" w:eastAsia="Times New Roman" w:hAnsi="Segoe UI" w:cs="Segoe UI"/>
          <w:b/>
          <w:bCs/>
          <w:sz w:val="24"/>
          <w:szCs w:val="24"/>
          <w:lang w:eastAsia="tr-TR"/>
        </w:rPr>
        <w:t xml:space="preserve"> Learning)</w:t>
      </w:r>
      <w:r w:rsidRPr="00F83BB5">
        <w:rPr>
          <w:rFonts w:ascii="Segoe UI" w:eastAsia="Times New Roman" w:hAnsi="Segoe UI" w:cs="Segoe UI"/>
          <w:sz w:val="24"/>
          <w:szCs w:val="24"/>
          <w:lang w:eastAsia="tr-TR"/>
        </w:rPr>
        <w:t xml:space="preserve"> ve </w:t>
      </w:r>
      <w:r w:rsidRPr="00F83BB5">
        <w:rPr>
          <w:rFonts w:ascii="Segoe UI" w:eastAsia="Times New Roman" w:hAnsi="Segoe UI" w:cs="Segoe UI"/>
          <w:b/>
          <w:bCs/>
          <w:sz w:val="24"/>
          <w:szCs w:val="24"/>
          <w:lang w:eastAsia="tr-TR"/>
        </w:rPr>
        <w:t>Takviyeli Öğrenme (</w:t>
      </w:r>
      <w:proofErr w:type="spellStart"/>
      <w:r w:rsidRPr="00F83BB5">
        <w:rPr>
          <w:rFonts w:ascii="Segoe UI" w:eastAsia="Times New Roman" w:hAnsi="Segoe UI" w:cs="Segoe UI"/>
          <w:b/>
          <w:bCs/>
          <w:sz w:val="24"/>
          <w:szCs w:val="24"/>
          <w:lang w:eastAsia="tr-TR"/>
        </w:rPr>
        <w:t>Reinforcement</w:t>
      </w:r>
      <w:proofErr w:type="spellEnd"/>
      <w:r w:rsidRPr="00F83BB5">
        <w:rPr>
          <w:rFonts w:ascii="Segoe UI" w:eastAsia="Times New Roman" w:hAnsi="Segoe UI" w:cs="Segoe UI"/>
          <w:b/>
          <w:bCs/>
          <w:sz w:val="24"/>
          <w:szCs w:val="24"/>
          <w:lang w:eastAsia="tr-TR"/>
        </w:rPr>
        <w:t xml:space="preserve"> Learning)</w:t>
      </w:r>
      <w:r w:rsidRPr="00F83BB5">
        <w:rPr>
          <w:rFonts w:ascii="Segoe UI" w:eastAsia="Times New Roman" w:hAnsi="Segoe UI" w:cs="Segoe UI"/>
          <w:sz w:val="24"/>
          <w:szCs w:val="24"/>
          <w:lang w:eastAsia="tr-TR"/>
        </w:rPr>
        <w:t xml:space="preserve"> gibi kavramlar bulunuyor.</w:t>
      </w:r>
    </w:p>
    <w:p w14:paraId="76F5455C" w14:textId="77777777" w:rsidR="00F83BB5" w:rsidRPr="00F83BB5" w:rsidRDefault="00F83BB5" w:rsidP="00F83BB5">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tr-TR"/>
        </w:rPr>
      </w:pPr>
      <w:r w:rsidRPr="00F83BB5">
        <w:rPr>
          <w:rFonts w:ascii="Segoe UI" w:eastAsia="Times New Roman" w:hAnsi="Segoe UI" w:cs="Segoe UI"/>
          <w:b/>
          <w:bCs/>
          <w:sz w:val="27"/>
          <w:szCs w:val="27"/>
          <w:lang w:eastAsia="tr-TR"/>
        </w:rPr>
        <w:t>Derin Öğrenme (</w:t>
      </w:r>
      <w:proofErr w:type="spellStart"/>
      <w:r w:rsidRPr="00F83BB5">
        <w:rPr>
          <w:rFonts w:ascii="Segoe UI" w:eastAsia="Times New Roman" w:hAnsi="Segoe UI" w:cs="Segoe UI"/>
          <w:b/>
          <w:bCs/>
          <w:sz w:val="27"/>
          <w:szCs w:val="27"/>
          <w:lang w:eastAsia="tr-TR"/>
        </w:rPr>
        <w:t>Deep</w:t>
      </w:r>
      <w:proofErr w:type="spellEnd"/>
      <w:r w:rsidRPr="00F83BB5">
        <w:rPr>
          <w:rFonts w:ascii="Segoe UI" w:eastAsia="Times New Roman" w:hAnsi="Segoe UI" w:cs="Segoe UI"/>
          <w:b/>
          <w:bCs/>
          <w:sz w:val="27"/>
          <w:szCs w:val="27"/>
          <w:lang w:eastAsia="tr-TR"/>
        </w:rPr>
        <w:t xml:space="preserve"> Learning) Yenilikleri</w:t>
      </w:r>
    </w:p>
    <w:p w14:paraId="3A72CABD"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Derin öğrenme makine öğrenmesinin bir alt dalı olup, yapay sinir ağlarından ilham alınarak geliştirilen modeller ve algoritmaları kapsar. Bu yaklaşım bilgisayarların insan beyninin yapabileceği gibi karmaşık veri yapılarını tanıma ve öğrenme yeteneğine sahip olmalarını sağlar.</w:t>
      </w:r>
    </w:p>
    <w:p w14:paraId="60D8994A"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i/>
          <w:iCs/>
          <w:sz w:val="24"/>
          <w:szCs w:val="24"/>
          <w:lang w:eastAsia="tr-TR"/>
        </w:rPr>
        <w:t>Öyleyse derin öğrenme son zamanlarda nasıl bir evrim geçirdi?</w:t>
      </w:r>
    </w:p>
    <w:p w14:paraId="707D838C"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 xml:space="preserve">Yapay Sinir Ağlarında Son Gelişmeler: </w:t>
      </w:r>
    </w:p>
    <w:p w14:paraId="1A2C7FA2"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lastRenderedPageBreak/>
        <w:t xml:space="preserve">Yapay sinir ağları çok katmanlı yapıları sayesinde, görüntü ve ses işleme, doğal dil işleme gibi alanlarda devrim yaratmıştır. Özellikle </w:t>
      </w:r>
      <w:proofErr w:type="spellStart"/>
      <w:r w:rsidRPr="00F83BB5">
        <w:rPr>
          <w:rFonts w:ascii="Segoe UI" w:eastAsia="Times New Roman" w:hAnsi="Segoe UI" w:cs="Segoe UI"/>
          <w:sz w:val="24"/>
          <w:szCs w:val="24"/>
          <w:lang w:eastAsia="tr-TR"/>
        </w:rPr>
        <w:t>GAN'lar</w:t>
      </w:r>
      <w:proofErr w:type="spellEnd"/>
      <w:r w:rsidRPr="00F83BB5">
        <w:rPr>
          <w:rFonts w:ascii="Segoe UI" w:eastAsia="Times New Roman" w:hAnsi="Segoe UI" w:cs="Segoe UI"/>
          <w:sz w:val="24"/>
          <w:szCs w:val="24"/>
          <w:lang w:eastAsia="tr-TR"/>
        </w:rPr>
        <w:t xml:space="preserve"> (</w:t>
      </w:r>
      <w:proofErr w:type="spellStart"/>
      <w:r w:rsidRPr="00F83BB5">
        <w:rPr>
          <w:rFonts w:ascii="Segoe UI" w:eastAsia="Times New Roman" w:hAnsi="Segoe UI" w:cs="Segoe UI"/>
          <w:sz w:val="24"/>
          <w:szCs w:val="24"/>
          <w:lang w:eastAsia="tr-TR"/>
        </w:rPr>
        <w:t>Generative</w:t>
      </w:r>
      <w:proofErr w:type="spellEnd"/>
      <w:r w:rsidRPr="00F83BB5">
        <w:rPr>
          <w:rFonts w:ascii="Segoe UI" w:eastAsia="Times New Roman" w:hAnsi="Segoe UI" w:cs="Segoe UI"/>
          <w:sz w:val="24"/>
          <w:szCs w:val="24"/>
          <w:lang w:eastAsia="tr-TR"/>
        </w:rPr>
        <w:t xml:space="preserve"> </w:t>
      </w:r>
      <w:proofErr w:type="spellStart"/>
      <w:r w:rsidRPr="00F83BB5">
        <w:rPr>
          <w:rFonts w:ascii="Segoe UI" w:eastAsia="Times New Roman" w:hAnsi="Segoe UI" w:cs="Segoe UI"/>
          <w:sz w:val="24"/>
          <w:szCs w:val="24"/>
          <w:lang w:eastAsia="tr-TR"/>
        </w:rPr>
        <w:t>Adversarial</w:t>
      </w:r>
      <w:proofErr w:type="spellEnd"/>
      <w:r w:rsidRPr="00F83BB5">
        <w:rPr>
          <w:rFonts w:ascii="Segoe UI" w:eastAsia="Times New Roman" w:hAnsi="Segoe UI" w:cs="Segoe UI"/>
          <w:sz w:val="24"/>
          <w:szCs w:val="24"/>
          <w:lang w:eastAsia="tr-TR"/>
        </w:rPr>
        <w:t xml:space="preserve"> Networks) ve </w:t>
      </w:r>
      <w:proofErr w:type="spellStart"/>
      <w:r w:rsidRPr="00F83BB5">
        <w:rPr>
          <w:rFonts w:ascii="Segoe UI" w:eastAsia="Times New Roman" w:hAnsi="Segoe UI" w:cs="Segoe UI"/>
          <w:sz w:val="24"/>
          <w:szCs w:val="24"/>
          <w:lang w:eastAsia="tr-TR"/>
        </w:rPr>
        <w:t>Transformer</w:t>
      </w:r>
      <w:proofErr w:type="spellEnd"/>
      <w:r w:rsidRPr="00F83BB5">
        <w:rPr>
          <w:rFonts w:ascii="Segoe UI" w:eastAsia="Times New Roman" w:hAnsi="Segoe UI" w:cs="Segoe UI"/>
          <w:sz w:val="24"/>
          <w:szCs w:val="24"/>
          <w:lang w:eastAsia="tr-TR"/>
        </w:rPr>
        <w:t xml:space="preserve"> modelleri gibi yenilikler, yapay zekânın yaratıcılığını ve anlama kapasitesini önemli ölçüde artırmıştır. Bu modeller gerçeküstü görsellerin üretilmesinden, doğal dilde akıcı metinlerin oluşturulmasına kadar geniş bir yelpazede uygulama bulmuştur.</w:t>
      </w:r>
    </w:p>
    <w:p w14:paraId="38292160" w14:textId="77777777" w:rsidR="00F83BB5" w:rsidRPr="00F83BB5" w:rsidRDefault="00F83BB5" w:rsidP="00F83BB5">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tr-TR"/>
        </w:rPr>
      </w:pPr>
      <w:r w:rsidRPr="00F83BB5">
        <w:rPr>
          <w:rFonts w:ascii="Segoe UI" w:eastAsia="Times New Roman" w:hAnsi="Segoe UI" w:cs="Segoe UI"/>
          <w:b/>
          <w:bCs/>
          <w:sz w:val="27"/>
          <w:szCs w:val="27"/>
          <w:lang w:eastAsia="tr-TR"/>
        </w:rPr>
        <w:t>Takviyeli Öğrenme (</w:t>
      </w:r>
      <w:proofErr w:type="spellStart"/>
      <w:r w:rsidRPr="00F83BB5">
        <w:rPr>
          <w:rFonts w:ascii="Segoe UI" w:eastAsia="Times New Roman" w:hAnsi="Segoe UI" w:cs="Segoe UI"/>
          <w:b/>
          <w:bCs/>
          <w:sz w:val="27"/>
          <w:szCs w:val="27"/>
          <w:lang w:eastAsia="tr-TR"/>
        </w:rPr>
        <w:t>Reinforcement</w:t>
      </w:r>
      <w:proofErr w:type="spellEnd"/>
      <w:r w:rsidRPr="00F83BB5">
        <w:rPr>
          <w:rFonts w:ascii="Segoe UI" w:eastAsia="Times New Roman" w:hAnsi="Segoe UI" w:cs="Segoe UI"/>
          <w:b/>
          <w:bCs/>
          <w:sz w:val="27"/>
          <w:szCs w:val="27"/>
          <w:lang w:eastAsia="tr-TR"/>
        </w:rPr>
        <w:t xml:space="preserve"> Learning) ve Kullanım Alanları</w:t>
      </w:r>
    </w:p>
    <w:p w14:paraId="1CF22A35"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Takviyeli öğrenme makine öğrenmesinin bir başka ilgi çekici dalıdır. Algoritmalar belirli bir hedefe ulaşmak için hangi adımların atılması gerektiğini deneme yanılma yöntemiyle öğrenirler. Ödül ve ceza mekanizması üzerine kurulu olan bu sistem, yapay zekânın kendi kendine öğrenmesini ve adaptasyonunu sağlar.</w:t>
      </w:r>
    </w:p>
    <w:p w14:paraId="1149EDED"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 xml:space="preserve">Oyunlar, Simülasyonlar ve Gerçek Dünya Uygulamaları: </w:t>
      </w:r>
    </w:p>
    <w:p w14:paraId="5C395930"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 xml:space="preserve">Takviyeli öğrenme, oyun dünyasında önemli başarılar elde etmiştir. </w:t>
      </w:r>
      <w:proofErr w:type="spellStart"/>
      <w:r w:rsidRPr="00F83BB5">
        <w:rPr>
          <w:rFonts w:ascii="Segoe UI" w:eastAsia="Times New Roman" w:hAnsi="Segoe UI" w:cs="Segoe UI"/>
          <w:sz w:val="24"/>
          <w:szCs w:val="24"/>
          <w:lang w:eastAsia="tr-TR"/>
        </w:rPr>
        <w:t>AlphaGo'nun</w:t>
      </w:r>
      <w:proofErr w:type="spellEnd"/>
      <w:r w:rsidRPr="00F83BB5">
        <w:rPr>
          <w:rFonts w:ascii="Segoe UI" w:eastAsia="Times New Roman" w:hAnsi="Segoe UI" w:cs="Segoe UI"/>
          <w:sz w:val="24"/>
          <w:szCs w:val="24"/>
          <w:lang w:eastAsia="tr-TR"/>
        </w:rPr>
        <w:t xml:space="preserve"> </w:t>
      </w:r>
      <w:proofErr w:type="spellStart"/>
      <w:r w:rsidRPr="00F83BB5">
        <w:rPr>
          <w:rFonts w:ascii="Segoe UI" w:eastAsia="Times New Roman" w:hAnsi="Segoe UI" w:cs="Segoe UI"/>
          <w:sz w:val="24"/>
          <w:szCs w:val="24"/>
          <w:lang w:eastAsia="tr-TR"/>
        </w:rPr>
        <w:t>Go</w:t>
      </w:r>
      <w:proofErr w:type="spellEnd"/>
      <w:r w:rsidRPr="00F83BB5">
        <w:rPr>
          <w:rFonts w:ascii="Segoe UI" w:eastAsia="Times New Roman" w:hAnsi="Segoe UI" w:cs="Segoe UI"/>
          <w:sz w:val="24"/>
          <w:szCs w:val="24"/>
          <w:lang w:eastAsia="tr-TR"/>
        </w:rPr>
        <w:t xml:space="preserve"> oyununda dünya şampiyonunu mağlup etmesi, bu teknolojinin potansiyelini gözler önüne sermiştir. Dahası simülasyon tabanlı eğitimlerde ve karmaşık problem çözme senaryolarında da takviyeli öğrenme teknikleri kullanılmaktadır. Gerçek dünya uygulamalarına gelince, otonom araçların </w:t>
      </w:r>
      <w:proofErr w:type="spellStart"/>
      <w:r w:rsidRPr="00F83BB5">
        <w:rPr>
          <w:rFonts w:ascii="Segoe UI" w:eastAsia="Times New Roman" w:hAnsi="Segoe UI" w:cs="Segoe UI"/>
          <w:sz w:val="24"/>
          <w:szCs w:val="24"/>
          <w:lang w:eastAsia="tr-TR"/>
        </w:rPr>
        <w:t>navigasyon</w:t>
      </w:r>
      <w:proofErr w:type="spellEnd"/>
      <w:r w:rsidRPr="00F83BB5">
        <w:rPr>
          <w:rFonts w:ascii="Segoe UI" w:eastAsia="Times New Roman" w:hAnsi="Segoe UI" w:cs="Segoe UI"/>
          <w:sz w:val="24"/>
          <w:szCs w:val="24"/>
          <w:lang w:eastAsia="tr-TR"/>
        </w:rPr>
        <w:t xml:space="preserve"> sistemleri, robotların karmaşık görevleri öğrenmesi ve kişiselleştirilmiş öneri sistemleri bu teknolojinin başarıyla uygulandığı alanlardandır.</w:t>
      </w:r>
    </w:p>
    <w:p w14:paraId="1F1F7A34" w14:textId="77777777" w:rsidR="00F83BB5" w:rsidRPr="00F83BB5" w:rsidRDefault="00F83BB5" w:rsidP="00F83BB5">
      <w:pPr>
        <w:shd w:val="clear" w:color="auto" w:fill="FFFFFF"/>
        <w:spacing w:before="100" w:beforeAutospacing="1" w:after="100" w:afterAutospacing="1" w:line="240" w:lineRule="auto"/>
        <w:rPr>
          <w:rFonts w:ascii="Segoe UI" w:eastAsia="Times New Roman" w:hAnsi="Segoe UI" w:cs="Segoe UI"/>
          <w:sz w:val="24"/>
          <w:szCs w:val="24"/>
          <w:lang w:eastAsia="tr-TR"/>
        </w:rPr>
      </w:pPr>
      <w:r w:rsidRPr="00F83BB5">
        <w:rPr>
          <w:rFonts w:ascii="Segoe UI" w:eastAsia="Times New Roman" w:hAnsi="Segoe UI" w:cs="Segoe UI"/>
          <w:sz w:val="24"/>
          <w:szCs w:val="24"/>
          <w:lang w:eastAsia="tr-TR"/>
        </w:rPr>
        <w:t xml:space="preserve">Makine öğrenmesinin sınırlarını zorlamaya ve teknolojinin hayatımızı dönüştürme şeklini yeniden tanımlamaya devam ediyor. Derin öğrenme ve takviyeli öğrenme, yapay zekânın sadece verileri işlemekle kalmayıp, yaratıcı ve </w:t>
      </w:r>
      <w:proofErr w:type="spellStart"/>
      <w:r w:rsidRPr="00F83BB5">
        <w:rPr>
          <w:rFonts w:ascii="Segoe UI" w:eastAsia="Times New Roman" w:hAnsi="Segoe UI" w:cs="Segoe UI"/>
          <w:sz w:val="24"/>
          <w:szCs w:val="24"/>
          <w:lang w:eastAsia="tr-TR"/>
        </w:rPr>
        <w:t>adaptif</w:t>
      </w:r>
      <w:proofErr w:type="spellEnd"/>
      <w:r w:rsidRPr="00F83BB5">
        <w:rPr>
          <w:rFonts w:ascii="Segoe UI" w:eastAsia="Times New Roman" w:hAnsi="Segoe UI" w:cs="Segoe UI"/>
          <w:sz w:val="24"/>
          <w:szCs w:val="24"/>
          <w:lang w:eastAsia="tr-TR"/>
        </w:rPr>
        <w:t xml:space="preserve"> çözümler üretebilme yeteneğini göstererek, bu alandaki ilerlemenin ne denli heyecan verici olduğunun altını çiziyor.</w:t>
      </w:r>
    </w:p>
    <w:p w14:paraId="659CE4BB" w14:textId="77777777" w:rsidR="00A728F7" w:rsidRDefault="00F83BB5">
      <w:bookmarkStart w:id="0" w:name="_GoBack"/>
      <w:bookmarkEnd w:id="0"/>
    </w:p>
    <w:sectPr w:rsidR="00A728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27930"/>
    <w:multiLevelType w:val="multilevel"/>
    <w:tmpl w:val="E8DC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F8"/>
    <w:rsid w:val="00022571"/>
    <w:rsid w:val="001E07D5"/>
    <w:rsid w:val="00F83BB5"/>
    <w:rsid w:val="00FF47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3F2FD-31D3-48FF-B974-5CDAE1F0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2">
    <w:name w:val="heading 2"/>
    <w:basedOn w:val="Normal"/>
    <w:link w:val="Balk2Char"/>
    <w:uiPriority w:val="9"/>
    <w:qFormat/>
    <w:rsid w:val="00F83BB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F83BB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83BB5"/>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F83BB5"/>
    <w:rPr>
      <w:rFonts w:ascii="Times New Roman" w:eastAsia="Times New Roman" w:hAnsi="Times New Roman" w:cs="Times New Roman"/>
      <w:b/>
      <w:bCs/>
      <w:sz w:val="27"/>
      <w:szCs w:val="27"/>
      <w:lang w:eastAsia="tr-TR"/>
    </w:rPr>
  </w:style>
  <w:style w:type="paragraph" w:customStyle="1" w:styleId="ember-view">
    <w:name w:val="ember-view"/>
    <w:basedOn w:val="Normal"/>
    <w:rsid w:val="00F83BB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83BB5"/>
    <w:rPr>
      <w:b/>
      <w:bCs/>
    </w:rPr>
  </w:style>
  <w:style w:type="character" w:styleId="Vurgu">
    <w:name w:val="Emphasis"/>
    <w:basedOn w:val="VarsaylanParagrafYazTipi"/>
    <w:uiPriority w:val="20"/>
    <w:qFormat/>
    <w:rsid w:val="00F83BB5"/>
    <w:rPr>
      <w:i/>
      <w:iCs/>
    </w:rPr>
  </w:style>
  <w:style w:type="character" w:customStyle="1" w:styleId="white-space-pre">
    <w:name w:val="white-space-pre"/>
    <w:basedOn w:val="VarsaylanParagrafYazTipi"/>
    <w:rsid w:val="00F83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971152">
      <w:bodyDiv w:val="1"/>
      <w:marLeft w:val="0"/>
      <w:marRight w:val="0"/>
      <w:marTop w:val="0"/>
      <w:marBottom w:val="0"/>
      <w:divBdr>
        <w:top w:val="none" w:sz="0" w:space="0" w:color="auto"/>
        <w:left w:val="none" w:sz="0" w:space="0" w:color="auto"/>
        <w:bottom w:val="none" w:sz="0" w:space="0" w:color="auto"/>
        <w:right w:val="none" w:sz="0" w:space="0" w:color="auto"/>
      </w:divBdr>
      <w:divsChild>
        <w:div w:id="588932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CAN GUNES</dc:creator>
  <cp:keywords/>
  <dc:description/>
  <cp:lastModifiedBy>EMRE CAN GUNES</cp:lastModifiedBy>
  <cp:revision>2</cp:revision>
  <dcterms:created xsi:type="dcterms:W3CDTF">2024-05-25T03:05:00Z</dcterms:created>
  <dcterms:modified xsi:type="dcterms:W3CDTF">2024-05-25T03:05:00Z</dcterms:modified>
</cp:coreProperties>
</file>