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2.2.0.0</w:t>
                                </w:r>
                                <w:r>
                                  <w:t xml:space="preserve"/>
                                </w:r>
                                <w:r>
                                  <w:rPr>
                                    <w:lang w:val="en-US"/>
                                  </w:rPr>
                                  <w:br/>
                                  <w:t>egonl</w:t>
                                </w:r>
                                <w:r>
                                  <w:br/>
                                </w:r>
                                <w:r w:rsidR="004F18FB">
                                  <w:rPr>
                                    <w:lang w:val="en-US"/>
                                  </w:rPr>
                                  <w:t xml:space="preserve"/>
                                  <w:t xml:space="preserve">January 2022</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2.2.0.0</w:t>
                          </w:r>
                          <w:r>
                            <w:t xml:space="preserve"/>
                          </w:r>
                          <w:r>
                            <w:rPr>
                              <w:lang w:val="en-US"/>
                            </w:rPr>
                            <w:br/>
                            <w:t>egonl</w:t>
                          </w:r>
                          <w:r>
                            <w:br/>
                          </w:r>
                          <w:r w:rsidR="004F18FB">
                            <w:rPr>
                              <w:lang w:val="en-US"/>
                            </w:rPr>
                            <w:t xml:space="preserve"/>
                            <w:t xml:space="preserve">January 2022</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20/01/2022 16:31:03</w:t>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77777777">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rsidRPr="00B16B1C" w:rsidR="001D7FD5" w:rsidP="001D7FD5" w:rsidRDefault="001D7FD5" w14:paraId="3D02F4A2" w14:textId="41CBF1D2">
      <w:pPr>
        <w:rPr>
          <w:lang w:val="en-US"/>
        </w:rPr>
      </w:pPr>
      <w:r w:rsidRPr="00B16B1C">
        <w:rPr>
          <w:lang w:val="en-US"/>
        </w:rPr>
        <w:t>SharpDocx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3.5/4.5 and .NET Standard 2.0. Since it supports .NET Standard 2.0 it can be used in .NET Core 3.1, .NET 5.0 and .NET 6.0 projects as well.</w:t>
      </w:r>
    </w:p>
    <w:p w:rsidRPr="00245E5C" w:rsidR="0009094D" w:rsidRDefault="00CA5637" w14:paraId="40C3188A" w14:textId="48C6DB91">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697E0A"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697E0A"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697E0A"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697E0A"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697E0A"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697E0A"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697E0A"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697E0A"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697E0A"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697E0A"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697E0A"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697E0A"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697E0A"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588DC700"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14:paraId="724FBD45" w14:textId="77777777">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064F5AFE"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bookmarkEnd w:id="6"/>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bookmarkEnd w:id="6"/>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bookmarkEnd w:id="6"/>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bookmarkEnd w:id="6"/>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8d1ed99c624c4ca29342eb1c97133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r w:rsidRPr="00245E5C">
              <w:rPr>
                <w:lang w:val="en-US"/>
              </w:rPr>
              <w:t>i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ad3af17e731c4c359e3d376dd2fe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ad3af17e731c4c359e3d376dd2fe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ad3af17e731c4c359e3d376dd2fe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77777777">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915427" cy="943275"/>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b5463d77745b409a" cstate="print">
                      <a:extLst>
                        <a:ext uri="{28A0092B-C50C-407E-A947-70E740481C1C}"/>
                      </a:extLst>
                    </a:blip>
                    <a:stretch>
                      <a:fillRect/>
                    </a:stretch>
                  </pic:blipFill>
                  <pic:spPr>
                    <a:xfrm>
                      <a:off x="0" y="0"/>
                      <a:ext cx="1915427" cy="943275"/>
                    </a:xfrm>
                    <a:prstGeom prst="rect">
                      <a:avLst/>
                    </a:prstGeom>
                  </pic:spPr>
                </pic:pic>
              </a:graphicData>
            </a:graphic>
          </wp:inline>
        </w:drawing>
      </w:r>
    </w:p>
    <w:p w:rsidR="001964F8" w:rsidP="00D67E92" w:rsidRDefault="001964F8" w14:paraId="054EDF22" w14:textId="77777777">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7314" cy="141491"/>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1cf44024d0394e21" cstate="print">
                      <a:extLst>
                        <a:ext uri="{28A0092B-C50C-407E-A947-70E740481C1C}"/>
                      </a:extLst>
                    </a:blip>
                    <a:stretch>
                      <a:fillRect/>
                    </a:stretch>
                  </pic:blipFill>
                  <pic:spPr>
                    <a:xfrm>
                      <a:off x="0" y="0"/>
                      <a:ext cx="287314" cy="141491"/>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77777777">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ef4dd996dffc4f60"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14:paraId="318DB6BD" w14:textId="77777777">
      <w:pPr>
        <w:rPr>
          <w:lang w:val="en-US"/>
        </w:rPr>
      </w:pPr>
      <w:r>
        <w:rPr>
          <w:lang w:val="en-US"/>
        </w:rPr>
        <w:br w:type="page"/>
      </w:r>
    </w:p>
    <w:p w:rsidRPr="00245E5C" w:rsidR="009D381B" w:rsidP="00B3625F" w:rsidRDefault="006D1DA3" w14:paraId="24A83479" w14:textId="77777777">
      <w:pPr>
        <w:pStyle w:val="Heading1"/>
        <w:rPr>
          <w:lang w:val="en-US"/>
        </w:rPr>
      </w:pPr>
      <w:bookmarkStart w:name="_Toc48598512" w:id="11"/>
      <w:r w:rsidRPr="00245E5C">
        <w:rPr>
          <w:lang w:val="en-US"/>
        </w:rPr>
        <w:lastRenderedPageBreak/>
        <w:t>Replacing text</w:t>
      </w:r>
      <w:bookmarkEnd w:id="11"/>
    </w:p>
    <w:p w:rsidR="00C864B7" w:rsidRDefault="006D1DA3" w14:paraId="63F1C831" w14:textId="77777777">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14:paraId="2586947D" w14:textId="7777777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FootnoteReference"/>
          <w:lang w:val="en-US"/>
        </w:rPr>
        <w:footnoteReference w:id="2"/>
      </w:r>
    </w:p>
    <w:p w:rsidR="006D1DA3" w:rsidRDefault="006D1DA3" w14:paraId="36FB4AB7" w14:textId="77777777">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14:paraId="6B383492" w14:textId="77777777">
      <w:pPr>
        <w:rPr>
          <w:lang w:val="en-US"/>
        </w:rPr>
      </w:pPr>
      <w:r>
        <w:rPr>
          <w:lang w:val="en-US"/>
        </w:rPr>
        <w:br w:type="page"/>
      </w:r>
    </w:p>
    <w:p w:rsidR="00611FFD" w:rsidP="00B3625F" w:rsidRDefault="00611FFD" w14:paraId="6645C0E5" w14:textId="77777777">
      <w:pPr>
        <w:pStyle w:val="Heading1"/>
        <w:rPr>
          <w:lang w:val="en-US"/>
        </w:rPr>
      </w:pPr>
      <w:bookmarkStart w:name="_Toc48598513" w:id="12"/>
      <w:r>
        <w:rPr>
          <w:lang w:val="en-US"/>
        </w:rPr>
        <w:lastRenderedPageBreak/>
        <w:t>Referencing assemblies and importing namespaces</w:t>
      </w:r>
      <w:bookmarkEnd w:id="12"/>
    </w:p>
    <w:p w:rsidR="00144514" w:rsidP="00611FFD" w:rsidRDefault="008C0799" w14:paraId="1D05F4C6" w14:textId="77777777">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14:paraId="088C12C5" w14:textId="77777777">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14:paraId="4B41CD1E" w14:textId="77777777">
      <w:pPr>
        <w:rPr>
          <w:lang w:val="en-US"/>
        </w:rPr>
      </w:pPr>
      <w:r>
        <w:rPr>
          <w:lang w:val="en-US"/>
        </w:rPr>
        <w:t>Import namesp</w:t>
      </w:r>
      <w:r w:rsidR="00D51964">
        <w:rPr>
          <w:lang w:val="en-US"/>
        </w:rPr>
        <w:t>aces with the Import directive.</w:t>
      </w:r>
    </w:p>
    <w:p w:rsidR="007D5E7D" w:rsidP="00611FFD" w:rsidRDefault="007D5E7D" w14:paraId="1FCE70B7" w14:textId="77777777">
      <w:pPr>
        <w:rPr>
          <w:lang w:val="en-US"/>
        </w:rPr>
      </w:pPr>
      <w:r>
        <w:rPr>
          <w:lang w:val="en-US"/>
        </w:rPr>
        <w:t>In C# you would write:</w:t>
      </w:r>
    </w:p>
    <w:p w:rsidRPr="00C46E12" w:rsidR="007D5E7D" w:rsidP="00611FFD" w:rsidRDefault="007D5E7D" w14:paraId="4DC6DC52" w14:textId="77777777">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14:paraId="60FF0656" w14:textId="77777777">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14:paraId="541A789A" w14:textId="77777777">
      <w:pPr>
        <w:ind w:left="360"/>
        <w:rPr>
          <w:noProof/>
          <w:lang w:val="en-US"/>
        </w:rPr>
      </w:pPr>
      <w:r w:rsidRPr="000F3A8C">
        <w:rPr>
          <w:b/>
          <w:noProof/>
          <w:lang w:val="en-US"/>
        </w:rPr>
        <w:t xml:space="preserve"/>
        <w:t xml:space="preserve">Activision CEO Bobby Kotick Will Reportedly Leave the Company After Microsoft Acquisition Closes</w:t>
      </w:r>
      <w:r w:rsidRPr="000F3A8C" w:rsidR="00952048">
        <w:t xml:space="preserve"/>
      </w:r>
      <w:r w:rsidR="000F3A8C">
        <w:rPr>
          <w:b/>
          <w:noProof/>
          <w:lang w:val="en-US"/>
        </w:rPr>
        <w:br/>
      </w:r>
      <w:r w:rsidR="00CC3FEB">
        <w:rPr>
          <w:noProof/>
          <w:lang w:val="en-US"/>
        </w:rPr>
        <w:t xml:space="preserve"/>
        <w:t xml:space="preserve">Earlier today, Microsoft announced it will buy the video game publisher Activision Blizzard in a $69 billion deal. It's the largest video game acquisition in history and will make Microsoft the world'</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Microsoft To Buy Activision Blizzard in $69 Billion Video Game Mega-Deal</w:t>
      </w:r>
      <w:r w:rsidRPr="000F3A8C" w:rsidR="00952048">
        <w:t xml:space="preserve"/>
      </w:r>
      <w:r w:rsidR="000F3A8C">
        <w:rPr>
          <w:b/>
          <w:noProof/>
          <w:lang w:val="en-US"/>
        </w:rPr>
        <w:br/>
      </w:r>
      <w:r w:rsidR="00CC3FEB">
        <w:rPr>
          <w:noProof/>
          <w:lang w:val="en-US"/>
        </w:rPr>
        <w:t xml:space="preserve"/>
        <w:t xml:space="preserve">Microsoft will buy the video game publisher Activision Blizzard in a $69 billion deal that would reshape the gaming landscape. From a report: The deal, if completed, would bring together Microsoft, wh</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Angry Gamers Have Scared Some Game Companies Away From NFTs</w:t>
      </w:r>
      <w:r w:rsidRPr="000F3A8C" w:rsidR="00952048">
        <w:t xml:space="preserve"/>
      </w:r>
      <w:r w:rsidR="000F3A8C">
        <w:rPr>
          <w:b/>
          <w:noProof/>
          <w:lang w:val="en-US"/>
        </w:rPr>
        <w:br/>
      </w:r>
      <w:r w:rsidR="00CC3FEB">
        <w:rPr>
          <w:noProof/>
          <w:lang w:val="en-US"/>
        </w:rPr>
        <w:t xml:space="preserve"/>
        <w:t xml:space="preserve">"In recent months, at least half a dozen game studios have revealed plans to add NFTs to their games or said they were considering doing so," reports the New York Times. </w:t>
        <w:br/>
        <w:t/>
        <w:br/>
        <w:t>Then they were confronted by</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Nvidia's AI-Powered Scaling Makes Old Games Look Better Without a Huge Performance Hit</w:t>
      </w:r>
      <w:r w:rsidRPr="000F3A8C" w:rsidR="00952048">
        <w:t xml:space="preserve"/>
      </w:r>
      <w:r w:rsidR="000F3A8C">
        <w:rPr>
          <w:b/>
          <w:noProof/>
          <w:lang w:val="en-US"/>
        </w:rPr>
        <w:br/>
      </w:r>
      <w:r w:rsidR="00CC3FEB">
        <w:rPr>
          <w:noProof/>
          <w:lang w:val="en-US"/>
        </w:rPr>
        <w:t xml:space="preserve"/>
        <w:t xml:space="preserve">Nvidia's latest game-ready driver includes a tool that could let you improve the image quality of games that your graphics card can easily run, alongside optimizations for the new God of War PC port. </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Humble Subscription Service Is Dumping Mac, Linux Access In 18 Days</w:t>
      </w:r>
      <w:r w:rsidRPr="000F3A8C" w:rsidR="00952048">
        <w:t xml:space="preserve"/>
      </w:r>
      <w:r w:rsidR="000F3A8C">
        <w:rPr>
          <w:b/>
          <w:noProof/>
          <w:lang w:val="en-US"/>
        </w:rPr>
        <w:br/>
      </w:r>
      <w:r w:rsidR="00CC3FEB">
        <w:rPr>
          <w:noProof/>
          <w:lang w:val="en-US"/>
        </w:rPr>
        <w:t xml:space="preserve"/>
        <w:t xml:space="preserve">An anonymous reader quotes a report from Ars Technica: Humble, the bundle-centric games retailer that launched with expansive Mac and Linux support in 2010, will soon shift a major component of its bu</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Microsoft Has Discontinued All Xbox One Consoles</w:t>
      </w:r>
      <w:r w:rsidRPr="000F3A8C" w:rsidR="00952048">
        <w:t xml:space="preserve"/>
      </w:r>
      <w:r w:rsidR="000F3A8C">
        <w:rPr>
          <w:b/>
          <w:noProof/>
          <w:lang w:val="en-US"/>
        </w:rPr>
        <w:br/>
      </w:r>
      <w:r w:rsidR="00CC3FEB">
        <w:rPr>
          <w:noProof/>
          <w:lang w:val="en-US"/>
        </w:rPr>
        <w:t xml:space="preserve"/>
        <w:t xml:space="preserve">Microsoft has stopped manufacturing all Xbox One consoles. The software giant originally discontinued the Xbox One X and digital Xbox One S ahead of the Xbox Series X launch, then quietly stopped manu</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AI Unmasks Anonymous Chess Players, Posing Privacy Risks</w:t>
      </w:r>
      <w:r w:rsidRPr="000F3A8C" w:rsidR="00952048">
        <w:t xml:space="preserve"/>
      </w:r>
      <w:r w:rsidR="000F3A8C">
        <w:rPr>
          <w:b/>
          <w:noProof/>
          <w:lang w:val="en-US"/>
        </w:rPr>
        <w:br/>
      </w:r>
      <w:r w:rsidR="00CC3FEB">
        <w:rPr>
          <w:noProof/>
          <w:lang w:val="en-US"/>
        </w:rPr>
        <w:t xml:space="preserve"/>
        <w:t xml:space="preserve">silverjacket shares a report from Science.org: [A]n AI has shown it can tag people based on their chess-playing behavior, an advance in the field of "stylometrics" that could help computers be better </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Sony Is Dealing With PlayStation 5 Shortage by Making More PS4s</w:t>
      </w:r>
      <w:r w:rsidRPr="000F3A8C" w:rsidR="00952048">
        <w:t xml:space="preserve"/>
      </w:r>
      <w:r w:rsidR="000F3A8C">
        <w:rPr>
          <w:b/>
          <w:noProof/>
          <w:lang w:val="en-US"/>
        </w:rPr>
        <w:br/>
      </w:r>
      <w:r w:rsidR="00CC3FEB">
        <w:rPr>
          <w:noProof/>
          <w:lang w:val="en-US"/>
        </w:rPr>
        <w:t xml:space="preserve"/>
        <w:t xml:space="preserve">Sony will continue producing PlayStation 4 consoles throughout 2022 as it navigates disruptions to the global supply chain that have limited output of its pricier PlayStation 5. Bloomberg reports: The</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Xbox Players Are Fed Up With Forced Crossplay Against PC Gamers</w:t>
      </w:r>
      <w:r w:rsidRPr="000F3A8C" w:rsidR="00952048">
        <w:t xml:space="preserve"/>
      </w:r>
      <w:r w:rsidR="000F3A8C">
        <w:rPr>
          <w:b/>
          <w:noProof/>
          <w:lang w:val="en-US"/>
        </w:rPr>
        <w:br/>
      </w:r>
      <w:r w:rsidR="00CC3FEB">
        <w:rPr>
          <w:noProof/>
          <w:lang w:val="en-US"/>
        </w:rPr>
        <w:t xml:space="preserve"/>
        <w:t xml:space="preserve">Xbox players are growing increasingly frustrated at being forced to play against PC gamers. While crossplay was initially a popular request from Xbox and PC players that Microsoft has backed strongly </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Sony Is Working On 3D Scanner That Can Put Real-World Items Into Video Games </w:t>
      </w:r>
      <w:r w:rsidRPr="000F3A8C" w:rsidR="00952048">
        <w:t xml:space="preserve"/>
      </w:r>
      <w:r w:rsidR="000F3A8C">
        <w:rPr>
          <w:b/>
          <w:noProof/>
          <w:lang w:val="en-US"/>
        </w:rPr>
        <w:br/>
      </w:r>
      <w:r w:rsidR="00CC3FEB">
        <w:rPr>
          <w:noProof/>
          <w:lang w:val="en-US"/>
        </w:rPr>
        <w:t xml:space="preserve"/>
        <w:t xml:space="preserve">Days after detailing the technical specs of the PS VR2, Sony has updated the details of a patent to include language that says would "allow players to scan real-world items into virtual reality, makin</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E3 Shifts To Online-Only Event Because of Omicron Concerns</w:t>
      </w:r>
      <w:r w:rsidRPr="000F3A8C" w:rsidR="00952048">
        <w:t xml:space="preserve"/>
      </w:r>
      <w:r w:rsidR="000F3A8C">
        <w:rPr>
          <w:b/>
          <w:noProof/>
          <w:lang w:val="en-US"/>
        </w:rPr>
        <w:br/>
      </w:r>
      <w:r w:rsidR="00CC3FEB">
        <w:rPr>
          <w:noProof/>
          <w:lang w:val="en-US"/>
        </w:rPr>
        <w:t xml:space="preserve"/>
        <w:t xml:space="preserve">The Entertainment Software Association is shifting the Electronic Entertainment Expo to an online-only event out of concerns around the pandemic. VentureBeat reports: "Due to the ongoing health risks </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Sony Gives First Details on Next-gen PSVR2 Headset for PS5</w:t>
      </w:r>
      <w:r w:rsidRPr="000F3A8C" w:rsidR="00952048">
        <w:t xml:space="preserve"/>
      </w:r>
      <w:r w:rsidR="000F3A8C">
        <w:rPr>
          <w:b/>
          <w:noProof/>
          <w:lang w:val="en-US"/>
        </w:rPr>
        <w:br/>
      </w:r>
      <w:r w:rsidR="00CC3FEB">
        <w:rPr>
          <w:noProof/>
          <w:lang w:val="en-US"/>
        </w:rPr>
        <w:t xml:space="preserve"/>
        <w:t xml:space="preserve">Sony has announced some basic information about its much-anticipated next-generation VR hardware for the PS5, which it calls -- predictably -- PSVR2. Little was revealed about the device beyond its ba</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You Can Now Play Video Games Developed Behind the Iron Curtain</w:t>
      </w:r>
      <w:r w:rsidRPr="000F3A8C" w:rsidR="00952048">
        <w:t xml:space="preserve"/>
      </w:r>
      <w:r w:rsidR="000F3A8C">
        <w:rPr>
          <w:b/>
          <w:noProof/>
          <w:lang w:val="en-US"/>
        </w:rPr>
        <w:br/>
      </w:r>
      <w:r w:rsidR="00CC3FEB">
        <w:rPr>
          <w:noProof/>
          <w:lang w:val="en-US"/>
        </w:rPr>
        <w:t xml:space="preserve"/>
        <w:t xml:space="preserve">An anonymous reader quotes a report from Motherboard: The Cold War couldn't stop gaming from thriving in the Eastern Bloc. From the late 1980s through the early 1990s, a generation of young people liv</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Over 140,000 Gaming Firms Close As China Continues New License Freeze</w:t>
      </w:r>
      <w:r w:rsidRPr="000F3A8C" w:rsidR="00952048">
        <w:t xml:space="preserve"/>
      </w:r>
      <w:r w:rsidR="000F3A8C">
        <w:rPr>
          <w:b/>
          <w:noProof/>
          <w:lang w:val="en-US"/>
        </w:rPr>
        <w:br/>
      </w:r>
      <w:r w:rsidR="00CC3FEB">
        <w:rPr>
          <w:noProof/>
          <w:lang w:val="en-US"/>
        </w:rPr>
        <w:t xml:space="preserve"/>
        <w:t xml:space="preserve">China is continuing to hold off from issuing new game licenses to app developers producing for the App Store and other platforms, in regulatory inaction that has reportedly led to the shuttering of ar</w:t>
      </w:r>
      <w:r w:rsidRPr="000F3A8C" w:rsidR="000F3A8C">
        <w:t xml:space="preserve"/>
      </w:r>
      <w:r w:rsidR="004227F0">
        <w:rPr>
          <w:noProof/>
          <w:lang w:val="en-US"/>
        </w:rPr>
        <w:t>…</w:t>
      </w:r>
      <w:r w:rsidR="006055C7">
        <w:rPr>
          <w:noProof/>
          <w:lang w:val="en-US"/>
        </w:rPr>
        <w:t xml:space="preserve"> </w:t>
      </w:r>
    </w:p>
    <w:p w:rsidR="00611FFD" w:rsidP="005649AF" w:rsidRDefault="00660D24" w14:paraId="541A789A" w14:textId="77777777">
      <w:pPr>
        <w:ind w:left="360"/>
        <w:rPr>
          <w:noProof/>
          <w:lang w:val="en-US"/>
        </w:rPr>
      </w:pPr>
      <w:r w:rsidRPr="000F3A8C">
        <w:rPr>
          <w:b/>
          <w:noProof/>
          <w:lang w:val="en-US"/>
        </w:rPr>
        <w:t xml:space="preserve"/>
        <w:t xml:space="preserve">17-Year-Old Beats Magnus Carlsen in World Rapid Chess Championship</w:t>
      </w:r>
      <w:r w:rsidRPr="000F3A8C" w:rsidR="00952048">
        <w:t xml:space="preserve"/>
      </w:r>
      <w:r w:rsidR="000F3A8C">
        <w:rPr>
          <w:b/>
          <w:noProof/>
          <w:lang w:val="en-US"/>
        </w:rPr>
        <w:br/>
      </w:r>
      <w:r w:rsidR="00CC3FEB">
        <w:rPr>
          <w:noProof/>
          <w:lang w:val="en-US"/>
        </w:rPr>
        <w:t xml:space="preserve"/>
        <w:t xml:space="preserve">Each player gets 15 minutes for all moves (plus a 10-second-per-move increment) at the World Rapid Chess Championship. </w:t>
        <w:br/>
        <w:t/>
        <w:br/>
        <w:t>But players only get three minutes for all moves (plus a 2-second-per-move incr</w:t>
      </w:r>
      <w:r w:rsidRPr="000F3A8C" w:rsidR="000F3A8C">
        <w:t xml:space="preserve"/>
      </w:r>
      <w:r w:rsidR="004227F0">
        <w:rPr>
          <w:noProof/>
          <w:lang w:val="en-US"/>
        </w:rPr>
        <w:t>…</w:t>
      </w:r>
      <w:r w:rsidR="006055C7">
        <w:rPr>
          <w:noProof/>
          <w:lang w:val="en-US"/>
        </w:rPr>
        <w:t xml:space="preserve"> </w:t>
      </w:r>
    </w:p>
    <w:p w:rsidR="00506D4E" w:rsidP="00611FFD" w:rsidRDefault="00107124" w14:paraId="67DD40A8" w14:textId="77777777">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2.2.0.0</w:t>
        <w:br/>
        <w:t>egonl</w:t>
        <w:br/>
        <w:t>January 2022</w:t>
        <w:br/>
        <w:t>Version 2.2.0.0</w:t>
        <w:br/>
        <w:t>egonl</w:t>
        <w:br/>
        <w:t>January 2022</w:t>
        <w:br/>
        <w:t>SharpDocx</w:t>
        <w:br/>
        <w:t>SharpDocx</w:t>
        <w:br/>
        <w:t/>
        <w:br/>
        <w:t/>
        <w:br/>
        <w:t>Summary</w:t>
        <w:br/>
        <w:t>Generating documents with SharpDocx is a two-step process. First you create a view in Word. A view is a Word document which also contains C# code. Code can be inserted anywhere, e.g. 20/01/2022 16:31:03 would insert the current date and time.</w:t>
        <w:br/>
        <w:t>The next step is to create documents based on this view. This requires two lines of code:</w:t>
        <w:br/>
        <w:t>    var document = DocumentFactory.Create("view.cs.docx");</w:t>
        <w:br/>
        <w:t>    docu</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The SharpDocx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C701E00">
      <w:pPr>
        <w:rPr>
          <w:lang w:val="en-US"/>
        </w:rPr>
      </w:pPr>
      <w:r>
        <w:rPr>
          <w:lang w:val="en-US"/>
        </w:rPr>
        <w:t xml:space="preserve">The Tutorial, Inheritance and Model samples will by default be </w:t>
      </w:r>
      <w:r w:rsidR="00F64E35">
        <w:rPr>
          <w:lang w:val="en-US"/>
        </w:rPr>
        <w:t>built</w:t>
      </w:r>
      <w:r>
        <w:rPr>
          <w:lang w:val="en-US"/>
        </w:rPr>
        <w:t xml:space="preserve"> for .NET Framework 4.5</w:t>
      </w:r>
      <w:r w:rsidR="00352FB3">
        <w:rPr>
          <w:lang w:val="en-US"/>
        </w:rPr>
        <w:t xml:space="preserve">, </w:t>
      </w:r>
      <w:r>
        <w:rPr>
          <w:lang w:val="en-US"/>
        </w:rPr>
        <w:t xml:space="preserve">.NET Core </w:t>
      </w:r>
      <w:r w:rsidR="00561E9A">
        <w:rPr>
          <w:lang w:val="en-US"/>
        </w:rPr>
        <w:t>3.1</w:t>
      </w:r>
      <w:r w:rsidR="00352FB3">
        <w:rPr>
          <w:lang w:val="en-US"/>
        </w:rPr>
        <w:t xml:space="preserve"> and .NET 6.0</w:t>
      </w:r>
      <w:r>
        <w:rPr>
          <w:lang w:val="en-US"/>
        </w:rPr>
        <w:t xml:space="preserve">. The .NET Core </w:t>
      </w:r>
      <w:r w:rsidR="00561E9A">
        <w:rPr>
          <w:lang w:val="en-US"/>
        </w:rPr>
        <w:t>3</w:t>
      </w:r>
      <w:r>
        <w:rPr>
          <w:lang w:val="en-US"/>
        </w:rPr>
        <w:t>.</w:t>
      </w:r>
      <w:r w:rsidR="00561E9A">
        <w:rPr>
          <w:lang w:val="en-US"/>
        </w:rPr>
        <w:t>1</w:t>
      </w:r>
      <w:r>
        <w:rPr>
          <w:lang w:val="en-US"/>
        </w:rPr>
        <w:t xml:space="preserve"> </w:t>
      </w:r>
      <w:r w:rsidR="00352FB3">
        <w:rPr>
          <w:lang w:val="en-US"/>
        </w:rPr>
        <w:t xml:space="preserve">and .NET 6.0 </w:t>
      </w:r>
      <w:r>
        <w:rPr>
          <w:lang w:val="en-US"/>
        </w:rPr>
        <w:t>builds will use the .NET Standard 2.0 version of SharpDocx.</w:t>
      </w:r>
    </w:p>
    <w:p w:rsidR="00635080" w:rsidP="00635080" w:rsidRDefault="00635080" w14:paraId="4A665447" w14:textId="22A60B8D">
      <w:pPr>
        <w:rPr>
          <w:lang w:val="en-US"/>
        </w:rPr>
      </w:pPr>
      <w:r>
        <w:rPr>
          <w:lang w:val="en-US"/>
        </w:rPr>
        <w:t xml:space="preserve">The samples will by default run in .NET Framework 4.5. If you want to change this, right click on the </w:t>
      </w:r>
      <w:r w:rsidR="00E00819">
        <w:rPr>
          <w:lang w:val="en-US"/>
        </w:rPr>
        <w:t>project</w:t>
      </w:r>
      <w:r>
        <w:rPr>
          <w:lang w:val="en-US"/>
        </w:rPr>
        <w:t xml:space="preserve"> file in Visual Studio </w:t>
      </w:r>
      <w:r w:rsidR="00E00819">
        <w:rPr>
          <w:lang w:val="en-US"/>
        </w:rPr>
        <w:t xml:space="preserve">2022 </w:t>
      </w:r>
      <w:r>
        <w:rPr>
          <w:lang w:val="en-US"/>
        </w:rPr>
        <w:t xml:space="preserve">and select </w:t>
      </w:r>
      <w:r w:rsidRPr="000A128B">
        <w:rPr>
          <w:b/>
          <w:lang w:val="en-US"/>
        </w:rPr>
        <w:t>Edit SampleName.csproj</w:t>
      </w:r>
      <w:r>
        <w:rPr>
          <w:lang w:val="en-US"/>
        </w:rPr>
        <w:t>. This will open the csproj</w:t>
      </w:r>
      <w:r w:rsidR="00E00819">
        <w:rPr>
          <w:lang w:val="en-US"/>
        </w:rPr>
        <w:t xml:space="preserve"> </w:t>
      </w:r>
      <w:r>
        <w:rPr>
          <w:lang w:val="en-US"/>
        </w:rPr>
        <w:t>file. The first target named on this line will be used for startup/debugging in Visual Studio:</w:t>
      </w:r>
    </w:p>
    <w:p w:rsidR="00635080" w:rsidP="00352FB3" w:rsidRDefault="00635080" w14:paraId="52BC005B" w14:textId="7C0B2AB5">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net45;netcoreapp</w:t>
      </w:r>
      <w:r w:rsidR="00561E9A">
        <w:rPr>
          <w:rFonts w:ascii="Consolas" w:hAnsi="Consolas" w:cs="Consolas"/>
          <w:color w:val="000000"/>
          <w:sz w:val="19"/>
          <w:szCs w:val="19"/>
          <w:lang w:val="en-US"/>
        </w:rPr>
        <w:t>3</w:t>
      </w:r>
      <w:r w:rsidRPr="000A128B">
        <w:rPr>
          <w:rFonts w:ascii="Consolas" w:hAnsi="Consolas" w:cs="Consolas"/>
          <w:color w:val="000000"/>
          <w:sz w:val="19"/>
          <w:szCs w:val="19"/>
          <w:lang w:val="en-US"/>
        </w:rPr>
        <w:t>.</w:t>
      </w:r>
      <w:r w:rsidR="00561E9A">
        <w:rPr>
          <w:rFonts w:ascii="Consolas" w:hAnsi="Consolas" w:cs="Consolas"/>
          <w:color w:val="000000"/>
          <w:sz w:val="19"/>
          <w:szCs w:val="19"/>
          <w:lang w:val="en-US"/>
        </w:rPr>
        <w:t>1</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p>
    <w:p w:rsidR="00635080" w:rsidP="00635080" w:rsidRDefault="00352FB3" w14:paraId="116697BA" w14:textId="7BA968B9">
      <w:pPr>
        <w:pStyle w:val="Heading3"/>
        <w:rPr>
          <w:lang w:val="en-US"/>
        </w:rPr>
      </w:pPr>
      <w:r>
        <w:rPr>
          <w:lang w:val="en-US"/>
        </w:rPr>
        <w:t>Li</w:t>
      </w:r>
      <w:r w:rsidR="00E00819">
        <w:rPr>
          <w:lang w:val="en-US"/>
        </w:rPr>
        <w:t>n</w:t>
      </w:r>
      <w:r>
        <w:rPr>
          <w:lang w:val="en-US"/>
        </w:rPr>
        <w:t>ux and Mac</w:t>
      </w:r>
    </w:p>
    <w:p w:rsidRPr="004D34AE" w:rsidR="00635080" w:rsidP="00635080" w:rsidRDefault="00635080" w14:paraId="27D766EE" w14:textId="5BC27D99">
      <w:pPr>
        <w:rPr>
          <w:lang w:val="en-US"/>
        </w:rPr>
      </w:pPr>
      <w:r>
        <w:rPr>
          <w:lang w:val="en-US"/>
        </w:rPr>
        <w:t>On Unix-like systems, remove the net45 targets from all projects, because they are only available on Windows. Other than that, the library and samples should compile and run fine</w:t>
      </w:r>
      <w:r w:rsidR="00352FB3">
        <w:rPr>
          <w:lang w:val="en-US"/>
        </w:rPr>
        <w:t xml:space="preserve"> with:</w:t>
      </w:r>
    </w:p>
    <w:p w:rsidR="00E00819" w:rsidP="00352FB3" w:rsidRDefault="00352FB3" w14:paraId="6351882C" w14:textId="77777777">
      <w:pPr>
        <w:autoSpaceDE w:val="0"/>
        <w:autoSpaceDN w:val="0"/>
        <w:adjustRightInd w:val="0"/>
        <w:spacing w:after="0" w:line="240" w:lineRule="auto"/>
        <w:ind w:firstLine="360"/>
        <w:rPr>
          <w:rFonts w:ascii="Consolas" w:hAnsi="Consolas" w:cs="Consolas"/>
          <w:color w:val="000000"/>
          <w:sz w:val="19"/>
          <w:szCs w:val="19"/>
          <w:lang w:val="en-US"/>
        </w:rPr>
      </w:pPr>
      <w:r w:rsidRPr="00352FB3">
        <w:rPr>
          <w:rFonts w:ascii="Consolas" w:hAnsi="Consolas" w:cs="Consolas"/>
          <w:color w:val="000000"/>
          <w:sz w:val="19"/>
          <w:szCs w:val="19"/>
          <w:lang w:val="en-US"/>
        </w:rPr>
        <w:t>dotnet build SharpDocx.sl</w:t>
      </w:r>
      <w:r w:rsidR="00E00819">
        <w:rPr>
          <w:rFonts w:ascii="Consolas" w:hAnsi="Consolas" w:cs="Consolas"/>
          <w:color w:val="000000"/>
          <w:sz w:val="19"/>
          <w:szCs w:val="19"/>
          <w:lang w:val="en-US"/>
        </w:rPr>
        <w:t>n</w:t>
      </w:r>
    </w:p>
    <w:p w:rsidR="00352FB3" w:rsidP="00352FB3" w:rsidRDefault="00E00819" w14:paraId="2F4B6FC2" w14:textId="771F6DAC">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dotnet </w:t>
      </w:r>
      <w:r w:rsidRPr="00E00819">
        <w:rPr>
          <w:rFonts w:ascii="Consolas" w:hAnsi="Consolas" w:cs="Consolas"/>
          <w:color w:val="000000"/>
          <w:sz w:val="19"/>
          <w:szCs w:val="19"/>
          <w:lang w:val="en-US"/>
        </w:rPr>
        <w:t>Samples/SampleProjects/Tutorial/bin/Debug/net6.0/Tutorial.dll</w:t>
      </w: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E0A" w:rsidRDefault="00697E0A" w14:paraId="48DECCE9" w14:textId="77777777">
      <w:r>
        <w:separator/>
      </w:r>
    </w:p>
  </w:endnote>
  <w:endnote w:type="continuationSeparator" w:id="0">
    <w:p w:rsidR="00697E0A" w:rsidRDefault="00697E0A" w14:paraId="79E249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697E0A" w14:paraId="719BCFF1" w14:textId="77777777">
    <w:pPr>
      <w:pStyle w:val="Footer"/>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77CBF7E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24CA08D">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4A39E493">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20/01/2022 16:31:03</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20/01/2022 16:31:03</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1449C33C">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E0A" w:rsidRDefault="00697E0A" w14:paraId="1197FB31" w14:textId="77777777">
      <w:r>
        <w:separator/>
      </w:r>
    </w:p>
  </w:footnote>
  <w:footnote w:type="continuationSeparator" w:id="0">
    <w:p w:rsidR="00697E0A" w:rsidRDefault="00697E0A" w14:paraId="33E6D000" w14:textId="77777777">
      <w:r>
        <w:separator/>
      </w:r>
    </w:p>
  </w:footnote>
  <w:footnote w:type="continuationNotice" w:id="1">
    <w:p w:rsidR="00697E0A" w:rsidRDefault="00697E0A" w14:paraId="2F4A299B"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5C55AD52">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5487AEBC">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2F898927">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0819"/>
    <w:rsid w:val="00E01A86"/>
    <w:rsid w:val="00E026AB"/>
    <w:rsid w:val="00E04165"/>
    <w:rsid w:val="00E0761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png" Id="Rb5463d77745b409a" /><Relationship Type="http://schemas.openxmlformats.org/officeDocument/2006/relationships/image" Target="/media/image15.png" Id="R1cf44024d0394e21" /><Relationship Type="http://schemas.openxmlformats.org/officeDocument/2006/relationships/image" Target="/media/image16.png" Id="Ref4dd996dffc4f6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1640</Words>
  <Characters>9354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2022-01-20T14:14:00Z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