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D33" w:rsidRDefault="005E2E88">
      <w:r>
        <w:t>Wybrane informacje dotyczące SSMS:</w:t>
      </w:r>
    </w:p>
    <w:p w:rsidR="005E2E88" w:rsidRDefault="005E2E88" w:rsidP="005E2E88">
      <w:pPr>
        <w:tabs>
          <w:tab w:val="left" w:pos="284"/>
        </w:tabs>
      </w:pPr>
      <w:r>
        <w:t xml:space="preserve">1. </w:t>
      </w:r>
      <w:r>
        <w:tab/>
        <w:t>Komentarze wielowierszowe tworzymy przy pomocy znaków /* oraz */</w:t>
      </w:r>
    </w:p>
    <w:p w:rsidR="005E2E88" w:rsidRDefault="005E2E88" w:rsidP="005E2E88">
      <w:pPr>
        <w:tabs>
          <w:tab w:val="left" w:pos="284"/>
        </w:tabs>
      </w:pPr>
      <w:r>
        <w:tab/>
        <w:t>Komentarze jednowierszowe oraz od pe</w:t>
      </w:r>
      <w:r w:rsidR="00A255C5">
        <w:t>wnego momentu do końca wiersza -- (2 minusy)</w:t>
      </w:r>
    </w:p>
    <w:p w:rsidR="005E2E88" w:rsidRDefault="005E2E88" w:rsidP="005E2E88">
      <w:pPr>
        <w:tabs>
          <w:tab w:val="left" w:pos="284"/>
        </w:tabs>
      </w:pPr>
      <w:r>
        <w:t>2.</w:t>
      </w:r>
      <w:r>
        <w:tab/>
        <w:t xml:space="preserve">Aby zmienić czcionkę w oknie Query Analyser należy wybrać: </w:t>
      </w:r>
    </w:p>
    <w:p w:rsidR="005E2E88" w:rsidRPr="00F87568" w:rsidRDefault="005E2E88" w:rsidP="005E2E88">
      <w:pPr>
        <w:tabs>
          <w:tab w:val="left" w:pos="284"/>
        </w:tabs>
        <w:rPr>
          <w:lang w:val="en-GB"/>
        </w:rPr>
      </w:pPr>
      <w:r>
        <w:tab/>
      </w:r>
      <w:r w:rsidRPr="00F87568">
        <w:rPr>
          <w:lang w:val="en-GB"/>
        </w:rPr>
        <w:t>Tools, Options, Environment, Fonts and Colors</w:t>
      </w:r>
    </w:p>
    <w:p w:rsidR="005E2E88" w:rsidRDefault="005E2E88" w:rsidP="005E2E88">
      <w:pPr>
        <w:tabs>
          <w:tab w:val="left" w:pos="284"/>
        </w:tabs>
      </w:pPr>
      <w:r>
        <w:t>3.</w:t>
      </w:r>
      <w:r>
        <w:tab/>
        <w:t>Aby błędy były (lub nie) podkreślane na czerwono należy przycisnąć:</w:t>
      </w:r>
    </w:p>
    <w:p w:rsidR="005E2E88" w:rsidRDefault="005E2E88" w:rsidP="005E2E88">
      <w:pPr>
        <w:tabs>
          <w:tab w:val="left" w:pos="284"/>
        </w:tabs>
      </w:pPr>
      <w:r>
        <w:tab/>
        <w:t>Ctrl+b, CTRL+i</w:t>
      </w:r>
    </w:p>
    <w:p w:rsidR="005E2E88" w:rsidRDefault="005E2E88" w:rsidP="005E2E88">
      <w:pPr>
        <w:tabs>
          <w:tab w:val="left" w:pos="284"/>
        </w:tabs>
      </w:pPr>
      <w:r>
        <w:t>4.</w:t>
      </w:r>
      <w:r>
        <w:tab/>
        <w:t xml:space="preserve">Aby wyświetlić numery </w:t>
      </w:r>
      <w:r w:rsidR="00A255C5">
        <w:t>wierszy</w:t>
      </w:r>
      <w:r>
        <w:t xml:space="preserve"> w </w:t>
      </w:r>
      <w:r w:rsidR="00A255C5">
        <w:t>oknnie roboczym (New Query)</w:t>
      </w:r>
      <w:r>
        <w:t>:</w:t>
      </w:r>
    </w:p>
    <w:p w:rsidR="005E2E88" w:rsidRPr="005E2E88" w:rsidRDefault="005E2E88" w:rsidP="005E2E88">
      <w:pPr>
        <w:tabs>
          <w:tab w:val="left" w:pos="284"/>
        </w:tabs>
        <w:rPr>
          <w:lang w:val="en-GB"/>
        </w:rPr>
      </w:pPr>
      <w:r>
        <w:tab/>
      </w:r>
      <w:r w:rsidRPr="005E2E88">
        <w:rPr>
          <w:lang w:val="en-GB"/>
        </w:rPr>
        <w:t xml:space="preserve">Tools, Options, Text Editor, </w:t>
      </w:r>
      <w:r>
        <w:rPr>
          <w:lang w:val="en-GB"/>
        </w:rPr>
        <w:t>Transact_SQL</w:t>
      </w:r>
      <w:r w:rsidRPr="005E2E88">
        <w:rPr>
          <w:lang w:val="en-GB"/>
        </w:rPr>
        <w:t xml:space="preserve">, </w:t>
      </w:r>
      <w:r>
        <w:rPr>
          <w:lang w:val="en-GB"/>
        </w:rPr>
        <w:t>General</w:t>
      </w:r>
      <w:r>
        <w:rPr>
          <w:lang w:val="en-GB"/>
        </w:rPr>
        <w:br/>
      </w:r>
      <w:r>
        <w:rPr>
          <w:lang w:val="en-GB"/>
        </w:rPr>
        <w:tab/>
        <w:t>i włączyć opcję Line numbers</w:t>
      </w:r>
    </w:p>
    <w:p w:rsidR="00F87568" w:rsidRPr="00F87568" w:rsidRDefault="00F87568" w:rsidP="005E2E88">
      <w:pPr>
        <w:tabs>
          <w:tab w:val="left" w:pos="284"/>
        </w:tabs>
      </w:pPr>
      <w:r w:rsidRPr="00F87568">
        <w:t>5. Jeśli nie działa Database Diagram, należy:</w:t>
      </w:r>
    </w:p>
    <w:p w:rsidR="00F87568" w:rsidRPr="00F87568" w:rsidRDefault="00A255C5" w:rsidP="00F87568">
      <w:pPr>
        <w:tabs>
          <w:tab w:val="left" w:pos="284"/>
        </w:tabs>
        <w:ind w:left="284"/>
      </w:pPr>
      <w:r>
        <w:t>Prawym klawiszem kliknąć</w:t>
      </w:r>
      <w:r w:rsidR="00F87568">
        <w:t xml:space="preserve"> nazwę bazy danych (dla każdej bazy danych oddzielnie), </w:t>
      </w:r>
      <w:r>
        <w:t xml:space="preserve">następnie wybrać kolejno </w:t>
      </w:r>
      <w:r w:rsidR="00F87568">
        <w:t>Propoerties, Files (</w:t>
      </w:r>
      <w:r>
        <w:t xml:space="preserve">w sekcji </w:t>
      </w:r>
      <w:r w:rsidR="00F87568">
        <w:t xml:space="preserve">Page), Owner </w:t>
      </w:r>
      <w:r>
        <w:t xml:space="preserve">oraz </w:t>
      </w:r>
      <w:r w:rsidR="00F87568">
        <w:t xml:space="preserve">wpisać lub wybrać </w:t>
      </w:r>
      <w:r w:rsidR="00F87568" w:rsidRPr="00F87568">
        <w:rPr>
          <w:b/>
        </w:rPr>
        <w:t>sa</w:t>
      </w:r>
    </w:p>
    <w:p w:rsidR="00F87568" w:rsidRDefault="00F87568" w:rsidP="005E2E88">
      <w:pPr>
        <w:tabs>
          <w:tab w:val="left" w:pos="284"/>
        </w:tabs>
      </w:pPr>
      <w:r>
        <w:t>6. Jeśli nie można zmienić struktury tabeli:</w:t>
      </w:r>
    </w:p>
    <w:p w:rsidR="00F87568" w:rsidRPr="00F87568" w:rsidRDefault="00F87568" w:rsidP="005E2E88">
      <w:pPr>
        <w:tabs>
          <w:tab w:val="left" w:pos="284"/>
        </w:tabs>
        <w:rPr>
          <w:lang w:val="en-GB"/>
        </w:rPr>
      </w:pPr>
      <w:bookmarkStart w:id="0" w:name="_GoBack"/>
      <w:bookmarkEnd w:id="0"/>
      <w:r>
        <w:tab/>
      </w:r>
      <w:r w:rsidRPr="00F87568">
        <w:rPr>
          <w:lang w:val="en-GB"/>
        </w:rPr>
        <w:t xml:space="preserve">Tools, Options, Designers, i wyłączyć Prevent saving changes </w:t>
      </w:r>
      <w:r>
        <w:rPr>
          <w:lang w:val="en-GB"/>
        </w:rPr>
        <w:t>that require table re-creation</w:t>
      </w:r>
    </w:p>
    <w:sectPr w:rsidR="00F87568" w:rsidRPr="00F87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88"/>
    <w:rsid w:val="00543B4B"/>
    <w:rsid w:val="005E2E88"/>
    <w:rsid w:val="006B65FE"/>
    <w:rsid w:val="009B2749"/>
    <w:rsid w:val="00A255C5"/>
    <w:rsid w:val="00A60DA5"/>
    <w:rsid w:val="00D40EA4"/>
    <w:rsid w:val="00E63F22"/>
    <w:rsid w:val="00F8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EF6A"/>
  <w15:chartTrackingRefBased/>
  <w15:docId w15:val="{EB3625FD-0931-4573-8FE0-6A7F9C57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43B4B"/>
    <w:pPr>
      <w:spacing w:after="0" w:line="240" w:lineRule="auto"/>
    </w:pPr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2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dput</dc:creator>
  <cp:keywords/>
  <dc:description/>
  <cp:lastModifiedBy>Dariusz Put</cp:lastModifiedBy>
  <cp:revision>3</cp:revision>
  <dcterms:created xsi:type="dcterms:W3CDTF">2019-07-02T07:42:00Z</dcterms:created>
  <dcterms:modified xsi:type="dcterms:W3CDTF">2020-09-29T10:28:00Z</dcterms:modified>
</cp:coreProperties>
</file>