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37" w:rsidRDefault="00847C2E" w:rsidP="00847C2E">
      <w:pPr>
        <w:pStyle w:val="2poziom"/>
      </w:pPr>
      <w:r>
        <w:t>Wydatki domowe w roku 2010 (zestawienie)</w:t>
      </w:r>
    </w:p>
    <w:p w:rsidR="00DB4F37" w:rsidRDefault="00DB4F37" w:rsidP="00847C2E">
      <w:pPr>
        <w:pStyle w:val="2poziom"/>
      </w:pPr>
      <w:r>
        <w:t>1.Zwykłe kopiowanie</w:t>
      </w:r>
    </w:p>
    <w:tbl>
      <w:tblPr>
        <w:tblW w:w="820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210"/>
        <w:gridCol w:w="1423"/>
        <w:gridCol w:w="1294"/>
        <w:gridCol w:w="1351"/>
        <w:gridCol w:w="1423"/>
      </w:tblGrid>
      <w:tr w:rsidR="00DB4F37" w:rsidRPr="00DB4F37" w:rsidTr="00DB4F37">
        <w:trPr>
          <w:trHeight w:val="330"/>
        </w:trPr>
        <w:tc>
          <w:tcPr>
            <w:tcW w:w="1500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color w:val="FF000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color w:val="FF0000"/>
                <w:sz w:val="22"/>
                <w:szCs w:val="24"/>
                <w:lang w:eastAsia="pl-PL"/>
              </w:rPr>
              <w:t>2010</w:t>
            </w:r>
          </w:p>
        </w:tc>
        <w:tc>
          <w:tcPr>
            <w:tcW w:w="670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color w:val="FF000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color w:val="FF0000"/>
                <w:sz w:val="22"/>
                <w:szCs w:val="24"/>
                <w:lang w:eastAsia="pl-PL"/>
              </w:rPr>
              <w:t>WYDATKI</w:t>
            </w:r>
          </w:p>
        </w:tc>
      </w:tr>
      <w:tr w:rsidR="00DB4F37" w:rsidRPr="00DB4F37" w:rsidTr="00DB4F37">
        <w:trPr>
          <w:trHeight w:val="315"/>
        </w:trPr>
        <w:tc>
          <w:tcPr>
            <w:tcW w:w="1500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color w:val="FF0000"/>
                <w:sz w:val="22"/>
                <w:szCs w:val="24"/>
                <w:lang w:eastAsia="pl-PL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color w:val="80000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color w:val="800000"/>
                <w:sz w:val="22"/>
                <w:szCs w:val="24"/>
                <w:lang w:eastAsia="pl-PL"/>
              </w:rPr>
              <w:t>Żywność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color w:val="80000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color w:val="800000"/>
                <w:sz w:val="22"/>
                <w:szCs w:val="24"/>
                <w:lang w:eastAsia="pl-PL"/>
              </w:rPr>
              <w:t>Mieszkanie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color w:val="80000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color w:val="800000"/>
                <w:sz w:val="22"/>
                <w:szCs w:val="24"/>
                <w:lang w:eastAsia="pl-PL"/>
              </w:rPr>
              <w:t>Odzież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color w:val="80000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color w:val="800000"/>
                <w:sz w:val="22"/>
                <w:szCs w:val="24"/>
                <w:lang w:eastAsia="pl-PL"/>
              </w:rPr>
              <w:t>Samochód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color w:val="80000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color w:val="800000"/>
                <w:sz w:val="22"/>
                <w:szCs w:val="24"/>
                <w:lang w:eastAsia="pl-PL"/>
              </w:rPr>
              <w:t>Inne</w:t>
            </w:r>
          </w:p>
        </w:tc>
      </w:tr>
      <w:tr w:rsidR="00DB4F37" w:rsidRPr="00DB4F37" w:rsidTr="00DB4F3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  <w:t>Styczeń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450,00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750,00 zł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      -   zł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120,00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250,00 zł </w:t>
            </w:r>
          </w:p>
        </w:tc>
      </w:tr>
      <w:tr w:rsidR="00DB4F37" w:rsidRPr="00DB4F37" w:rsidTr="00DB4F3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  <w:t>Luty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380,00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780,00 zł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120,00 zł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180,00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270,00 zł </w:t>
            </w:r>
          </w:p>
        </w:tc>
      </w:tr>
      <w:tr w:rsidR="00DB4F37" w:rsidRPr="00DB4F37" w:rsidTr="00DB4F3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  <w:t>Marzec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420,00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890,00 zł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615,00 zł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390,00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190,00 zł </w:t>
            </w:r>
          </w:p>
        </w:tc>
      </w:tr>
      <w:tr w:rsidR="00DB4F37" w:rsidRPr="00DB4F37" w:rsidTr="00DB4F3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  <w:t>Kwiecień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415,00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715,00 zł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210,00 zł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160,00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260,00 zł </w:t>
            </w:r>
          </w:p>
        </w:tc>
      </w:tr>
      <w:tr w:rsidR="00DB4F37" w:rsidRPr="00DB4F37" w:rsidTr="00DB4F3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  <w:t>Maj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515,00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690,00 zł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120,00 zł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200,00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420,00 zł </w:t>
            </w:r>
          </w:p>
        </w:tc>
      </w:tr>
      <w:tr w:rsidR="00DB4F37" w:rsidRPr="00DB4F37" w:rsidTr="00DB4F3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  <w:t>Czerwiec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460,00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680,00 zł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      -   zł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150,00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100,00 zł </w:t>
            </w:r>
          </w:p>
        </w:tc>
      </w:tr>
      <w:tr w:rsidR="00DB4F37" w:rsidRPr="00DB4F37" w:rsidTr="00DB4F3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  <w:t>Lipiec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180,00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715,00 zł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380,00 zł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380,00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1 120,00 zł </w:t>
            </w:r>
          </w:p>
        </w:tc>
      </w:tr>
      <w:tr w:rsidR="00DB4F37" w:rsidRPr="00DB4F37" w:rsidTr="00DB4F3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  <w:t>Sierpień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250,00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670,00 zł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80,00 zł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420,00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950,00 zł </w:t>
            </w:r>
          </w:p>
        </w:tc>
      </w:tr>
      <w:tr w:rsidR="00DB4F37" w:rsidRPr="00DB4F37" w:rsidTr="00DB4F3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  <w:t>Wrzesień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500,00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650,00 zł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      -   zł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360,00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280,00 zł </w:t>
            </w:r>
          </w:p>
        </w:tc>
      </w:tr>
      <w:tr w:rsidR="00DB4F37" w:rsidRPr="00DB4F37" w:rsidTr="00DB4F3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  <w:t>Październik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515,00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730,00 zł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350,00 zł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190,00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160,00 zł </w:t>
            </w:r>
          </w:p>
        </w:tc>
      </w:tr>
      <w:tr w:rsidR="00DB4F37" w:rsidRPr="00DB4F37" w:rsidTr="00DB4F3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  <w:t>Listopad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525,00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750,00 zł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490,00 zł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130,00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220,00 zł </w:t>
            </w:r>
          </w:p>
        </w:tc>
      </w:tr>
      <w:tr w:rsidR="00DB4F37" w:rsidRPr="00DB4F37" w:rsidTr="00DB4F3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i/>
                <w:iCs/>
                <w:color w:val="000080"/>
                <w:sz w:val="22"/>
                <w:szCs w:val="24"/>
                <w:lang w:eastAsia="pl-PL"/>
              </w:rPr>
              <w:t>Grudzień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650,00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790,00 zł 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120,00 zł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220,00 zł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sz w:val="22"/>
                <w:szCs w:val="24"/>
                <w:lang w:eastAsia="pl-PL"/>
              </w:rPr>
              <w:t xml:space="preserve">     350,00 zł </w:t>
            </w:r>
          </w:p>
        </w:tc>
      </w:tr>
      <w:tr w:rsidR="00DB4F37" w:rsidRPr="00DB4F37" w:rsidTr="00DB4F37">
        <w:trPr>
          <w:trHeight w:val="330"/>
        </w:trPr>
        <w:tc>
          <w:tcPr>
            <w:tcW w:w="15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left"/>
              <w:rPr>
                <w:rFonts w:ascii="Arial CE" w:eastAsia="Times New Roman" w:hAnsi="Arial CE" w:cs="Arial CE"/>
                <w:b/>
                <w:bCs/>
                <w:color w:val="8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b/>
                <w:bCs/>
                <w:color w:val="800080"/>
                <w:sz w:val="22"/>
                <w:szCs w:val="24"/>
                <w:lang w:eastAsia="pl-PL"/>
              </w:rPr>
              <w:t>RAZEM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CCFFCC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center"/>
              <w:rPr>
                <w:rFonts w:ascii="Arial CE" w:eastAsia="Times New Roman" w:hAnsi="Arial CE" w:cs="Arial CE"/>
                <w:color w:val="800080"/>
                <w:szCs w:val="20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color w:val="800080"/>
                <w:szCs w:val="20"/>
                <w:lang w:eastAsia="pl-PL"/>
              </w:rPr>
              <w:t> </w:t>
            </w:r>
            <w:r w:rsidRPr="00DB4F37">
              <w:rPr>
                <w:rFonts w:ascii="Arial CE" w:eastAsia="Times New Roman" w:hAnsi="Arial CE" w:cs="Arial CE"/>
                <w:color w:val="800080"/>
                <w:szCs w:val="20"/>
                <w:lang w:eastAsia="pl-PL"/>
              </w:rPr>
              <w:fldChar w:fldCharType="begin"/>
            </w:r>
            <w:r w:rsidRPr="00DB4F37">
              <w:rPr>
                <w:rFonts w:ascii="Arial CE" w:eastAsia="Times New Roman" w:hAnsi="Arial CE" w:cs="Arial CE"/>
                <w:color w:val="800080"/>
                <w:szCs w:val="20"/>
                <w:lang w:eastAsia="pl-PL"/>
              </w:rPr>
              <w:instrText xml:space="preserve"> =Sum(above) \# "# ##0,00 zł;(# ##0,00 zł)" </w:instrText>
            </w:r>
            <w:r w:rsidRPr="00DB4F37">
              <w:rPr>
                <w:rFonts w:ascii="Arial CE" w:eastAsia="Times New Roman" w:hAnsi="Arial CE" w:cs="Arial CE"/>
                <w:color w:val="800080"/>
                <w:szCs w:val="20"/>
                <w:lang w:eastAsia="pl-PL"/>
              </w:rPr>
              <w:fldChar w:fldCharType="separate"/>
            </w:r>
            <w:r w:rsidRPr="00DB4F37">
              <w:rPr>
                <w:rFonts w:ascii="Arial CE" w:eastAsia="Times New Roman" w:hAnsi="Arial CE" w:cs="Arial CE"/>
                <w:noProof/>
                <w:color w:val="800080"/>
                <w:szCs w:val="20"/>
                <w:lang w:eastAsia="pl-PL"/>
              </w:rPr>
              <w:t>5 260,00 zł</w:t>
            </w:r>
            <w:r w:rsidRPr="00DB4F37">
              <w:rPr>
                <w:rFonts w:ascii="Arial CE" w:eastAsia="Times New Roman" w:hAnsi="Arial CE" w:cs="Arial CE"/>
                <w:color w:val="800080"/>
                <w:szCs w:val="20"/>
                <w:lang w:eastAsia="pl-PL"/>
              </w:rPr>
              <w:fldChar w:fldCharType="end"/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CCFFCC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center"/>
              <w:rPr>
                <w:rFonts w:ascii="Arial CE" w:eastAsia="Times New Roman" w:hAnsi="Arial CE" w:cs="Arial CE"/>
                <w:color w:val="8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color w:val="800080"/>
                <w:sz w:val="22"/>
                <w:szCs w:val="24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CCFFCC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center"/>
              <w:rPr>
                <w:rFonts w:ascii="Arial CE" w:eastAsia="Times New Roman" w:hAnsi="Arial CE" w:cs="Arial CE"/>
                <w:color w:val="8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color w:val="800080"/>
                <w:sz w:val="22"/>
                <w:szCs w:val="24"/>
                <w:lang w:eastAsia="pl-PL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CCFFCC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center"/>
              <w:rPr>
                <w:rFonts w:ascii="Arial CE" w:eastAsia="Times New Roman" w:hAnsi="Arial CE" w:cs="Arial CE"/>
                <w:color w:val="8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color w:val="800080"/>
                <w:sz w:val="22"/>
                <w:szCs w:val="24"/>
                <w:lang w:eastAsia="pl-PL"/>
              </w:rPr>
              <w:t> 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CCFFCC"/>
            <w:noWrap/>
            <w:vAlign w:val="bottom"/>
            <w:hideMark/>
          </w:tcPr>
          <w:p w:rsidR="00DB4F37" w:rsidRPr="00DB4F37" w:rsidRDefault="00DB4F37" w:rsidP="00DB4F37">
            <w:pPr>
              <w:spacing w:before="0" w:after="0" w:line="240" w:lineRule="auto"/>
              <w:jc w:val="center"/>
              <w:rPr>
                <w:rFonts w:ascii="Arial CE" w:eastAsia="Times New Roman" w:hAnsi="Arial CE" w:cs="Arial CE"/>
                <w:color w:val="800080"/>
                <w:sz w:val="22"/>
                <w:szCs w:val="24"/>
                <w:lang w:eastAsia="pl-PL"/>
              </w:rPr>
            </w:pPr>
            <w:r w:rsidRPr="00DB4F37">
              <w:rPr>
                <w:rFonts w:ascii="Arial CE" w:eastAsia="Times New Roman" w:hAnsi="Arial CE" w:cs="Arial CE"/>
                <w:color w:val="800080"/>
                <w:sz w:val="22"/>
                <w:szCs w:val="24"/>
                <w:lang w:eastAsia="pl-PL"/>
              </w:rPr>
              <w:t> </w:t>
            </w:r>
          </w:p>
        </w:tc>
      </w:tr>
    </w:tbl>
    <w:p w:rsidR="00DB4F37" w:rsidRDefault="00DB4F37" w:rsidP="00847C2E">
      <w:pPr>
        <w:pStyle w:val="2poziom"/>
      </w:pPr>
    </w:p>
    <w:p w:rsidR="00DB4F37" w:rsidRDefault="00D700B3" w:rsidP="00847C2E">
      <w:pPr>
        <w:pStyle w:val="2poziom"/>
      </w:pPr>
      <w:r>
        <w:t xml:space="preserve">2.Wklejanie obiektu </w:t>
      </w:r>
      <w:proofErr w:type="spellStart"/>
      <w:r>
        <w:t>Exel</w:t>
      </w:r>
      <w:bookmarkStart w:id="0" w:name="_GoBack"/>
      <w:bookmarkEnd w:id="0"/>
      <w:proofErr w:type="spellEnd"/>
    </w:p>
    <w:p w:rsidR="00D700B3" w:rsidRDefault="00D700B3" w:rsidP="00847C2E">
      <w:pPr>
        <w:pStyle w:val="2poziom"/>
      </w:pPr>
    </w:p>
    <w:bookmarkStart w:id="1" w:name="_MON_1735137776"/>
    <w:bookmarkEnd w:id="1"/>
    <w:p w:rsidR="00DB4F37" w:rsidRDefault="004B419E" w:rsidP="00847C2E">
      <w:pPr>
        <w:pStyle w:val="2poziom"/>
      </w:pPr>
      <w:r>
        <w:object w:dxaOrig="8673" w:dyaOrig="4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224.25pt" o:ole="">
            <v:imagedata r:id="rId7" o:title=""/>
          </v:shape>
          <o:OLEObject Type="Embed" ProgID="Excel.Sheet.8" ShapeID="_x0000_i1025" DrawAspect="Content" ObjectID="_1735150565" r:id="rId8"/>
        </w:object>
      </w:r>
    </w:p>
    <w:p w:rsidR="004B419E" w:rsidRDefault="004B419E" w:rsidP="00847C2E">
      <w:pPr>
        <w:pStyle w:val="2poziom"/>
      </w:pPr>
    </w:p>
    <w:p w:rsidR="004B419E" w:rsidRDefault="004B419E" w:rsidP="00847C2E">
      <w:pPr>
        <w:pStyle w:val="2poziom"/>
      </w:pPr>
      <w:r>
        <w:t>3.Wklejenie połączonego obiektu</w:t>
      </w:r>
    </w:p>
    <w:p w:rsidR="004B419E" w:rsidRDefault="001D7FC0" w:rsidP="00847C2E">
      <w:pPr>
        <w:pStyle w:val="2poziom"/>
      </w:pPr>
      <w:r>
        <w:object w:dxaOrig="8625" w:dyaOrig="4590">
          <v:shape id="_x0000_i1030" type="#_x0000_t75" style="width:431.25pt;height:229.5pt" o:ole="">
            <v:imagedata r:id="rId9" o:title=""/>
          </v:shape>
          <o:OLEObject Type="Link" ProgID="Excel.Sheet.8" ShapeID="_x0000_i1030" DrawAspect="Content" r:id="rId10" UpdateMode="Always">
            <o:LinkType>EnhancedMetaFile</o:LinkType>
            <o:LockedField>false</o:LockedField>
          </o:OLEObject>
        </w:object>
      </w:r>
    </w:p>
    <w:sectPr w:rsidR="004B419E" w:rsidSect="00CD1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6934"/>
    <w:rsid w:val="000129AD"/>
    <w:rsid w:val="00046640"/>
    <w:rsid w:val="00057A3C"/>
    <w:rsid w:val="0007436C"/>
    <w:rsid w:val="000A404B"/>
    <w:rsid w:val="000F0849"/>
    <w:rsid w:val="000F1C96"/>
    <w:rsid w:val="00106E0E"/>
    <w:rsid w:val="00124551"/>
    <w:rsid w:val="001807A0"/>
    <w:rsid w:val="001B2D54"/>
    <w:rsid w:val="001C0269"/>
    <w:rsid w:val="001D7FC0"/>
    <w:rsid w:val="00256934"/>
    <w:rsid w:val="00290A7D"/>
    <w:rsid w:val="002A02CE"/>
    <w:rsid w:val="002C42FE"/>
    <w:rsid w:val="003F1EAB"/>
    <w:rsid w:val="00402034"/>
    <w:rsid w:val="00405E8D"/>
    <w:rsid w:val="0040791D"/>
    <w:rsid w:val="004B419E"/>
    <w:rsid w:val="004C70B0"/>
    <w:rsid w:val="004D2531"/>
    <w:rsid w:val="004E14FF"/>
    <w:rsid w:val="00507F8F"/>
    <w:rsid w:val="00515551"/>
    <w:rsid w:val="0055063E"/>
    <w:rsid w:val="00594027"/>
    <w:rsid w:val="005A540F"/>
    <w:rsid w:val="00626C0E"/>
    <w:rsid w:val="00764E42"/>
    <w:rsid w:val="007742C1"/>
    <w:rsid w:val="007B7647"/>
    <w:rsid w:val="007C17A3"/>
    <w:rsid w:val="008001B3"/>
    <w:rsid w:val="00817D2B"/>
    <w:rsid w:val="00833616"/>
    <w:rsid w:val="00847C2E"/>
    <w:rsid w:val="008609BB"/>
    <w:rsid w:val="0086502E"/>
    <w:rsid w:val="00885CC1"/>
    <w:rsid w:val="008B3430"/>
    <w:rsid w:val="008C5488"/>
    <w:rsid w:val="008C7440"/>
    <w:rsid w:val="008E21BB"/>
    <w:rsid w:val="00971537"/>
    <w:rsid w:val="00971E69"/>
    <w:rsid w:val="00994335"/>
    <w:rsid w:val="009A61A1"/>
    <w:rsid w:val="009F3761"/>
    <w:rsid w:val="00A236AE"/>
    <w:rsid w:val="00A42FF7"/>
    <w:rsid w:val="00AB3933"/>
    <w:rsid w:val="00B62D36"/>
    <w:rsid w:val="00B630D8"/>
    <w:rsid w:val="00B739BF"/>
    <w:rsid w:val="00B75B85"/>
    <w:rsid w:val="00BF56C4"/>
    <w:rsid w:val="00C167B8"/>
    <w:rsid w:val="00C525A3"/>
    <w:rsid w:val="00CA48FB"/>
    <w:rsid w:val="00CA7709"/>
    <w:rsid w:val="00CD1F64"/>
    <w:rsid w:val="00CD6E02"/>
    <w:rsid w:val="00D068BF"/>
    <w:rsid w:val="00D12116"/>
    <w:rsid w:val="00D13340"/>
    <w:rsid w:val="00D5665F"/>
    <w:rsid w:val="00D700B3"/>
    <w:rsid w:val="00DA7724"/>
    <w:rsid w:val="00DB4F37"/>
    <w:rsid w:val="00E5637A"/>
    <w:rsid w:val="00E61220"/>
    <w:rsid w:val="00E70B5B"/>
    <w:rsid w:val="00ED6B58"/>
    <w:rsid w:val="00EE44BF"/>
    <w:rsid w:val="00F52628"/>
    <w:rsid w:val="00F6752F"/>
    <w:rsid w:val="00F7566A"/>
    <w:rsid w:val="00F76D96"/>
    <w:rsid w:val="00FA5350"/>
    <w:rsid w:val="00FC1717"/>
    <w:rsid w:val="00FE1A59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684C24-5769-451E-B044-EFCB2369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C7440"/>
    <w:pPr>
      <w:spacing w:before="60" w:after="60" w:line="300" w:lineRule="auto"/>
      <w:jc w:val="both"/>
    </w:pPr>
    <w:rPr>
      <w:rFonts w:ascii="Verdana" w:hAnsi="Verdana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8C7440"/>
    <w:pPr>
      <w:keepNext/>
      <w:keepLines/>
      <w:spacing w:before="360" w:after="360"/>
      <w:outlineLvl w:val="0"/>
    </w:pPr>
    <w:rPr>
      <w:rFonts w:ascii="Times New Roman" w:eastAsiaTheme="majorEastAsia" w:hAnsi="Times New Roman" w:cstheme="majorBidi"/>
      <w:b/>
      <w:bCs/>
      <w:smallCaps/>
      <w:spacing w:val="26"/>
      <w:sz w:val="3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C7440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pacing w:val="20"/>
      <w:sz w:val="28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8C7440"/>
    <w:pPr>
      <w:keepNext/>
      <w:keepLines/>
      <w:spacing w:before="240" w:after="240"/>
      <w:outlineLvl w:val="2"/>
    </w:pPr>
    <w:rPr>
      <w:rFonts w:ascii="Times New Roman" w:eastAsiaTheme="majorEastAsia" w:hAnsi="Times New Roman" w:cstheme="majorBidi"/>
      <w:b/>
      <w:bCs/>
      <w:color w:val="244061" w:themeColor="accent1" w:themeShade="80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poziom">
    <w:name w:val="2poziom"/>
    <w:basedOn w:val="Nagwek3"/>
    <w:qFormat/>
    <w:rsid w:val="0007436C"/>
    <w:pPr>
      <w:keepLines w:val="0"/>
      <w:spacing w:after="60" w:line="240" w:lineRule="auto"/>
      <w:jc w:val="left"/>
    </w:pPr>
    <w:rPr>
      <w:rFonts w:ascii="Cambria" w:eastAsia="Times New Roman" w:hAnsi="Cambria" w:cs="Times New Roman"/>
      <w:color w:val="auto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C7440"/>
    <w:rPr>
      <w:rFonts w:ascii="Times New Roman" w:eastAsiaTheme="majorEastAsia" w:hAnsi="Times New Roman" w:cstheme="majorBidi"/>
      <w:b/>
      <w:bCs/>
      <w:color w:val="244061" w:themeColor="accent1" w:themeShade="80"/>
      <w:sz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8C7440"/>
    <w:rPr>
      <w:rFonts w:ascii="Times New Roman" w:eastAsiaTheme="majorEastAsia" w:hAnsi="Times New Roman" w:cstheme="majorBidi"/>
      <w:b/>
      <w:bCs/>
      <w:smallCaps/>
      <w:spacing w:val="26"/>
      <w:sz w:val="3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C7440"/>
    <w:rPr>
      <w:rFonts w:ascii="Times New Roman" w:eastAsiaTheme="majorEastAsia" w:hAnsi="Times New Roman" w:cstheme="majorBidi"/>
      <w:b/>
      <w:bCs/>
      <w:spacing w:val="2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Arkusz_programu_Microsoft_Excel_97_2003.xls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file:///C:\Users\Rafa&#322;\Desktop\16.%20Wstawianie%20obiekt&#243;w\wstawianie.xls!zad.1!W4K1:W18K6" TargetMode="External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47d5d3-ab1f-4fdd-8c26-f6724c8a0b6d">
      <Terms xmlns="http://schemas.microsoft.com/office/infopath/2007/PartnerControls"/>
    </lcf76f155ced4ddcb4097134ff3c332f>
    <TaxCatchAll xmlns="cc7de7a5-89d0-4137-b2be-69cc67a1e9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C58387AB152747A4171818D083EFD4" ma:contentTypeVersion="14" ma:contentTypeDescription="Utwórz nowy dokument." ma:contentTypeScope="" ma:versionID="87df775c9b444a54c7327dac2030e7a1">
  <xsd:schema xmlns:xsd="http://www.w3.org/2001/XMLSchema" xmlns:xs="http://www.w3.org/2001/XMLSchema" xmlns:p="http://schemas.microsoft.com/office/2006/metadata/properties" xmlns:ns2="4e47d5d3-ab1f-4fdd-8c26-f6724c8a0b6d" xmlns:ns3="cc7de7a5-89d0-4137-b2be-69cc67a1e973" targetNamespace="http://schemas.microsoft.com/office/2006/metadata/properties" ma:root="true" ma:fieldsID="35582c654672fe57d2415d73b6157cf3" ns2:_="" ns3:_="">
    <xsd:import namespace="4e47d5d3-ab1f-4fdd-8c26-f6724c8a0b6d"/>
    <xsd:import namespace="cc7de7a5-89d0-4137-b2be-69cc67a1e9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7d5d3-ab1f-4fdd-8c26-f6724c8a0b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12f60c9d-9536-40b1-9848-3ccc2b2807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de7a5-89d0-4137-b2be-69cc67a1e97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bce2e61-3138-4a54-ba16-e89157a2387d}" ma:internalName="TaxCatchAll" ma:showField="CatchAllData" ma:web="cc7de7a5-89d0-4137-b2be-69cc67a1e9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5CCBC0-8963-4057-8DD1-AAA3606C91E9}">
  <ds:schemaRefs>
    <ds:schemaRef ds:uri="http://schemas.microsoft.com/office/2006/metadata/properties"/>
    <ds:schemaRef ds:uri="http://schemas.microsoft.com/office/infopath/2007/PartnerControls"/>
    <ds:schemaRef ds:uri="4e47d5d3-ab1f-4fdd-8c26-f6724c8a0b6d"/>
    <ds:schemaRef ds:uri="cc7de7a5-89d0-4137-b2be-69cc67a1e973"/>
  </ds:schemaRefs>
</ds:datastoreItem>
</file>

<file path=customXml/itemProps2.xml><?xml version="1.0" encoding="utf-8"?>
<ds:datastoreItem xmlns:ds="http://schemas.openxmlformats.org/officeDocument/2006/customXml" ds:itemID="{0B342C71-AC89-4243-B439-09CEFE5B7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BD8EE-7872-45B4-9762-5DFDEDD46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7d5d3-ab1f-4fdd-8c26-f6724c8a0b6d"/>
    <ds:schemaRef ds:uri="cc7de7a5-89d0-4137-b2be-69cc67a1e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199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Twoja nazwa firmy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Rafał</cp:lastModifiedBy>
  <cp:revision>9</cp:revision>
  <dcterms:created xsi:type="dcterms:W3CDTF">2011-11-03T09:54:00Z</dcterms:created>
  <dcterms:modified xsi:type="dcterms:W3CDTF">2023-01-13T20:30:00Z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0x0101009EC58387AB152747A4171818D083EFD4</vt:lpwstr>
  </property>
</Properties>
</file>