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5725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725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5576171875" w:line="240" w:lineRule="auto"/>
        <w:ind w:left="1455.1199340820312" w:right="0" w:firstLine="0"/>
        <w:jc w:val="left"/>
        <w:rPr>
          <w:rFonts w:ascii="Inter" w:cs="Inter" w:eastAsia="Inter" w:hAnsi="Inter"/>
          <w:b w:val="1"/>
          <w:i w:val="0"/>
          <w:smallCaps w:val="0"/>
          <w:strike w:val="0"/>
          <w:color w:val="073763"/>
          <w:sz w:val="24"/>
          <w:szCs w:val="24"/>
          <w:u w:val="none"/>
          <w:shd w:fill="auto" w:val="clear"/>
          <w:vertAlign w:val="baseline"/>
        </w:rPr>
      </w:pPr>
      <w:r w:rsidDel="00000000" w:rsidR="00000000" w:rsidRPr="00000000">
        <w:rPr>
          <w:rFonts w:ascii="Inter" w:cs="Inter" w:eastAsia="Inter" w:hAnsi="Inter"/>
          <w:b w:val="1"/>
          <w:i w:val="0"/>
          <w:smallCaps w:val="0"/>
          <w:strike w:val="0"/>
          <w:color w:val="073763"/>
          <w:sz w:val="24"/>
          <w:szCs w:val="24"/>
          <w:u w:val="none"/>
          <w:shd w:fill="auto" w:val="clear"/>
          <w:vertAlign w:val="baseline"/>
          <w:rtl w:val="0"/>
        </w:rPr>
        <w:t xml:space="preserve">Instrucciones para usar este documento: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22607421875" w:line="278.2415199279785" w:lineRule="auto"/>
        <w:ind w:left="2172.239990234375" w:right="1700.325927734375" w:hanging="357.5999450683594"/>
        <w:jc w:val="left"/>
        <w:rPr>
          <w:rFonts w:ascii="Inter" w:cs="Inter" w:eastAsia="Inter" w:hAnsi="Inter"/>
          <w:b w:val="0"/>
          <w:i w:val="0"/>
          <w:smallCaps w:val="0"/>
          <w:strike w:val="0"/>
          <w:color w:val="073763"/>
          <w:sz w:val="24"/>
          <w:szCs w:val="24"/>
          <w:u w:val="none"/>
          <w:shd w:fill="auto" w:val="clear"/>
          <w:vertAlign w:val="baseline"/>
        </w:rPr>
      </w:pPr>
      <w:r w:rsidDel="00000000" w:rsidR="00000000" w:rsidRPr="00000000">
        <w:rPr>
          <w:rFonts w:ascii="Inter" w:cs="Inter" w:eastAsia="Inter" w:hAnsi="Inter"/>
          <w:b w:val="0"/>
          <w:i w:val="0"/>
          <w:smallCaps w:val="0"/>
          <w:strike w:val="0"/>
          <w:color w:val="073763"/>
          <w:sz w:val="24"/>
          <w:szCs w:val="24"/>
          <w:u w:val="none"/>
          <w:shd w:fill="auto" w:val="clear"/>
          <w:vertAlign w:val="baseline"/>
          <w:rtl w:val="0"/>
        </w:rPr>
        <w:t xml:space="preserve">1. Realiza una copia del documento en tu drive o descárgala como documento de texto para trabajar en tu computadora.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12939453125" w:line="240" w:lineRule="auto"/>
        <w:ind w:left="1818.0000305175781" w:right="0" w:firstLine="0"/>
        <w:jc w:val="left"/>
        <w:rPr>
          <w:rFonts w:ascii="Inter" w:cs="Inter" w:eastAsia="Inter" w:hAnsi="Inter"/>
          <w:b w:val="0"/>
          <w:i w:val="0"/>
          <w:smallCaps w:val="0"/>
          <w:strike w:val="0"/>
          <w:color w:val="073763"/>
          <w:sz w:val="24"/>
          <w:szCs w:val="24"/>
          <w:u w:val="none"/>
          <w:shd w:fill="auto" w:val="clear"/>
          <w:vertAlign w:val="baseline"/>
        </w:rPr>
      </w:pPr>
      <w:r w:rsidDel="00000000" w:rsidR="00000000" w:rsidRPr="00000000">
        <w:rPr>
          <w:rFonts w:ascii="Inter" w:cs="Inter" w:eastAsia="Inter" w:hAnsi="Inter"/>
          <w:b w:val="0"/>
          <w:i w:val="0"/>
          <w:smallCaps w:val="0"/>
          <w:strike w:val="0"/>
          <w:color w:val="073763"/>
          <w:sz w:val="24"/>
          <w:szCs w:val="24"/>
          <w:u w:val="none"/>
          <w:shd w:fill="auto" w:val="clear"/>
          <w:vertAlign w:val="baseline"/>
          <w:rtl w:val="0"/>
        </w:rPr>
        <w:t xml:space="preserve">2. Completa los casos de prueba.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656982421875" w:line="278.2405185699463" w:lineRule="auto"/>
        <w:ind w:left="1452.239990234375" w:right="548.060302734375" w:firstLine="2.879943847656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Historia de usuario 1: </w:t>
      </w: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Como usuario de android, quiero que al establecer una alarma se muestre el tiempo que falta para que se active, para saber cuánto tiempo voy a dormir.</w:t>
      </w:r>
    </w:p>
    <w:tbl>
      <w:tblPr>
        <w:tblStyle w:val="Table1"/>
        <w:tblW w:w="14517.795275590554"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9.7570215384148"/>
        <w:gridCol w:w="2099.6813958986068"/>
        <w:gridCol w:w="2639.5990855383848"/>
        <w:gridCol w:w="2639.5990855383848"/>
        <w:gridCol w:w="1339.7965055384227"/>
        <w:gridCol w:w="2159.67197907686"/>
        <w:gridCol w:w="2039.6902024614792"/>
        <w:tblGridChange w:id="0">
          <w:tblGrid>
            <w:gridCol w:w="1599.7570215384148"/>
            <w:gridCol w:w="2099.6813958986068"/>
            <w:gridCol w:w="2639.5990855383848"/>
            <w:gridCol w:w="2639.5990855383848"/>
            <w:gridCol w:w="1339.7965055384227"/>
            <w:gridCol w:w="2159.67197907686"/>
            <w:gridCol w:w="2039.6902024614792"/>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 Caso de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09913635254"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 de</w:t>
            </w:r>
            <w:r w:rsidDel="00000000" w:rsidR="00000000" w:rsidRPr="00000000">
              <w:rPr>
                <w:rFonts w:ascii="Inter" w:cs="Inter" w:eastAsia="Inter" w:hAnsi="Inter"/>
                <w:b w:val="1"/>
                <w:color w:val="003750"/>
                <w:rtl w:val="0"/>
              </w:rPr>
              <w:t xml:space="preserve"> P</w:t>
            </w: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before="9.510498046875" w:line="240" w:lineRule="auto"/>
              <w:ind w:right="20.551181102362648"/>
              <w:jc w:val="right"/>
              <w:rPr>
                <w:rFonts w:ascii="Inter" w:cs="Inter" w:eastAsia="Inter" w:hAnsi="Inter"/>
                <w:b w:val="1"/>
                <w:color w:val="003750"/>
              </w:rPr>
            </w:pPr>
            <w:r w:rsidDel="00000000" w:rsidR="00000000" w:rsidRPr="00000000">
              <w:rPr>
                <w:rFonts w:ascii="Inter" w:cs="Inter" w:eastAsia="Inter" w:hAnsi="Inter"/>
                <w:b w:val="1"/>
                <w:color w:val="003750"/>
                <w:rtl w:val="0"/>
              </w:rPr>
              <w:t xml:space="preserve">Precondiciones</w:t>
            </w:r>
          </w:p>
          <w:p w:rsidR="00000000" w:rsidDel="00000000" w:rsidP="00000000" w:rsidRDefault="00000000" w:rsidRPr="00000000" w14:paraId="0000000F">
            <w:pPr>
              <w:widowControl w:val="0"/>
              <w:spacing w:before="9.510498046875" w:line="240" w:lineRule="auto"/>
              <w:ind w:right="20.551181102362648"/>
              <w:jc w:val="right"/>
              <w:rPr>
                <w:rFonts w:ascii="Inter" w:cs="Inter" w:eastAsia="Inter" w:hAnsi="Inter"/>
                <w:b w:val="1"/>
                <w:color w:val="003750"/>
              </w:rPr>
            </w:pPr>
            <w:r w:rsidDel="00000000" w:rsidR="00000000" w:rsidRPr="00000000">
              <w:rPr>
                <w:rFonts w:ascii="Inter" w:cs="Inter" w:eastAsia="Inter" w:hAnsi="Inter"/>
                <w:b w:val="1"/>
                <w:color w:val="003750"/>
                <w:rtl w:val="0"/>
              </w:rPr>
              <w:t xml:space="preserve">(Requisitos previos)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498046875" w:line="240" w:lineRule="auto"/>
              <w:ind w:left="0" w:right="1746.470947265625" w:firstLine="0"/>
              <w:jc w:val="right"/>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33.8595581054687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Procedimiento (Pasos para el caso de prueba)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 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4517.795275590554"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9.7570215384148"/>
        <w:gridCol w:w="2099.6813958986068"/>
        <w:gridCol w:w="2639.5990855383848"/>
        <w:gridCol w:w="2639.5990855383848"/>
        <w:gridCol w:w="1339.7965055384227"/>
        <w:gridCol w:w="2159.67197907686"/>
        <w:gridCol w:w="2039.6902024614792"/>
        <w:tblGridChange w:id="0">
          <w:tblGrid>
            <w:gridCol w:w="1599.7570215384148"/>
            <w:gridCol w:w="2099.6813958986068"/>
            <w:gridCol w:w="2639.5990855383848"/>
            <w:gridCol w:w="2639.5990855383848"/>
            <w:gridCol w:w="1339.7965055384227"/>
            <w:gridCol w:w="2159.67197907686"/>
            <w:gridCol w:w="2039.6902024614792"/>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CP1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verificar que se muestre el tiempo restante para que suene la alarma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Entrar a la app del reloj.</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Pulsar “+” para añadir una nueva alarma.</w:t>
            </w:r>
          </w:p>
          <w:p w:rsidR="00000000" w:rsidDel="00000000" w:rsidP="00000000" w:rsidRDefault="00000000" w:rsidRPr="00000000" w14:paraId="0000001F">
            <w:pPr>
              <w:widowControl w:val="0"/>
              <w:numPr>
                <w:ilvl w:val="0"/>
                <w:numId w:val="1"/>
              </w:numPr>
              <w:ind w:left="720" w:hanging="360"/>
            </w:pPr>
            <w:r w:rsidDel="00000000" w:rsidR="00000000" w:rsidRPr="00000000">
              <w:rPr>
                <w:rtl w:val="0"/>
              </w:rPr>
              <w:t xml:space="preserve">Seleccionar la hora deseada para que suene la alarma y presionar “guardar”;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Una vez añadida, programada y guardada la alarma, deberá aparecer un mensaje emergente en el cual se pueda leer la cantidad de horas faltantes para que suene dicha alarma.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1"/>
          <w:color w:val="00375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Historia de usuario 2: </w:t>
      </w: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Como gestor, quiero poder comprender el progreso de mis compañeros, para poder informar sobre nuestros éxitos y fallos.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100494384766" w:lineRule="auto"/>
        <w:ind w:left="1458.4800720214844" w:right="403.22998046875" w:hanging="3.360137939453125"/>
        <w:jc w:val="left"/>
        <w:rPr>
          <w:rFonts w:ascii="Inter" w:cs="Inter" w:eastAsia="Inter" w:hAnsi="Inter"/>
          <w:color w:val="003750"/>
          <w:sz w:val="24"/>
          <w:szCs w:val="24"/>
        </w:rPr>
      </w:pPr>
      <w:r w:rsidDel="00000000" w:rsidR="00000000" w:rsidRPr="00000000">
        <w:rPr>
          <w:rtl w:val="0"/>
        </w:rPr>
      </w:r>
    </w:p>
    <w:tbl>
      <w:tblPr>
        <w:tblStyle w:val="Table3"/>
        <w:tblW w:w="14517.795275590554"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9.7570215384148"/>
        <w:gridCol w:w="2099.6813958986068"/>
        <w:gridCol w:w="2639.5990855383848"/>
        <w:gridCol w:w="2639.5990855383848"/>
        <w:gridCol w:w="1339.7965055384227"/>
        <w:gridCol w:w="2159.67197907686"/>
        <w:gridCol w:w="2039.6902024614792"/>
        <w:tblGridChange w:id="0">
          <w:tblGrid>
            <w:gridCol w:w="1599.7570215384148"/>
            <w:gridCol w:w="2099.6813958986068"/>
            <w:gridCol w:w="2639.5990855383848"/>
            <w:gridCol w:w="2639.5990855383848"/>
            <w:gridCol w:w="1339.7965055384227"/>
            <w:gridCol w:w="2159.67197907686"/>
            <w:gridCol w:w="2039.6902024614792"/>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8.86001586914062"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Id Caso de </w:t>
            </w:r>
          </w:p>
          <w:p w:rsidR="00000000" w:rsidDel="00000000" w:rsidP="00000000" w:rsidRDefault="00000000" w:rsidRPr="00000000" w14:paraId="00000032">
            <w:pPr>
              <w:widowControl w:val="0"/>
              <w:spacing w:before="9.50927734375" w:line="240" w:lineRule="auto"/>
              <w:ind w:left="128.1999969482422"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1.94809913635254" w:lineRule="auto"/>
              <w:ind w:left="140.679931640625" w:right="245.496826171875" w:hanging="9.67987060546875"/>
              <w:rPr>
                <w:rFonts w:ascii="Inter" w:cs="Inter" w:eastAsia="Inter" w:hAnsi="Inter"/>
                <w:b w:val="1"/>
                <w:color w:val="003750"/>
              </w:rPr>
            </w:pPr>
            <w:r w:rsidDel="00000000" w:rsidR="00000000" w:rsidRPr="00000000">
              <w:rPr>
                <w:rFonts w:ascii="Inter" w:cs="Inter" w:eastAsia="Inter" w:hAnsi="Inter"/>
                <w:b w:val="1"/>
                <w:color w:val="003750"/>
                <w:rtl w:val="0"/>
              </w:rPr>
              <w:t xml:space="preserve">Caso de 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9.510498046875" w:line="240" w:lineRule="auto"/>
              <w:ind w:right="20.551181102362648"/>
              <w:jc w:val="right"/>
              <w:rPr>
                <w:rFonts w:ascii="Inter" w:cs="Inter" w:eastAsia="Inter" w:hAnsi="Inter"/>
                <w:b w:val="1"/>
                <w:color w:val="003750"/>
              </w:rPr>
            </w:pPr>
            <w:r w:rsidDel="00000000" w:rsidR="00000000" w:rsidRPr="00000000">
              <w:rPr>
                <w:rFonts w:ascii="Inter" w:cs="Inter" w:eastAsia="Inter" w:hAnsi="Inter"/>
                <w:b w:val="1"/>
                <w:color w:val="003750"/>
                <w:rtl w:val="0"/>
              </w:rPr>
              <w:t xml:space="preserve">Precondiciones</w:t>
            </w:r>
          </w:p>
          <w:p w:rsidR="00000000" w:rsidDel="00000000" w:rsidP="00000000" w:rsidRDefault="00000000" w:rsidRPr="00000000" w14:paraId="00000035">
            <w:pPr>
              <w:widowControl w:val="0"/>
              <w:spacing w:before="9.510498046875" w:line="240" w:lineRule="auto"/>
              <w:ind w:right="20.551181102362648"/>
              <w:jc w:val="right"/>
              <w:rPr>
                <w:rFonts w:ascii="Inter" w:cs="Inter" w:eastAsia="Inter" w:hAnsi="Inter"/>
                <w:b w:val="1"/>
                <w:color w:val="003750"/>
              </w:rPr>
            </w:pPr>
            <w:r w:rsidDel="00000000" w:rsidR="00000000" w:rsidRPr="00000000">
              <w:rPr>
                <w:rFonts w:ascii="Inter" w:cs="Inter" w:eastAsia="Inter" w:hAnsi="Inter"/>
                <w:b w:val="1"/>
                <w:color w:val="003750"/>
                <w:rtl w:val="0"/>
              </w:rPr>
              <w:t xml:space="preserve">(Requisitos previos)</w:t>
            </w:r>
          </w:p>
          <w:p w:rsidR="00000000" w:rsidDel="00000000" w:rsidP="00000000" w:rsidRDefault="00000000" w:rsidRPr="00000000" w14:paraId="00000036">
            <w:pPr>
              <w:widowControl w:val="0"/>
              <w:spacing w:before="9.510498046875" w:line="240" w:lineRule="auto"/>
              <w:ind w:right="1746.470947265625"/>
              <w:jc w:val="right"/>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133.8595581054687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Procedimiento (Pasos para el caso de prueba)</w:t>
            </w:r>
          </w:p>
          <w:p w:rsidR="00000000" w:rsidDel="00000000" w:rsidP="00000000" w:rsidRDefault="00000000" w:rsidRPr="00000000" w14:paraId="00000038">
            <w:pPr>
              <w:widowControl w:val="0"/>
              <w:spacing w:line="240" w:lineRule="auto"/>
              <w:ind w:left="133.85955810546875" w:firstLine="0"/>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33.859863281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Datos de </w:t>
            </w:r>
          </w:p>
          <w:p w:rsidR="00000000" w:rsidDel="00000000" w:rsidP="00000000" w:rsidRDefault="00000000" w:rsidRPr="00000000" w14:paraId="0000003A">
            <w:pPr>
              <w:widowControl w:val="0"/>
              <w:spacing w:before="9.50927734375" w:line="240" w:lineRule="auto"/>
              <w:ind w:left="133.1994628906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43.859863281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Resultados </w:t>
            </w:r>
          </w:p>
          <w:p w:rsidR="00000000" w:rsidDel="00000000" w:rsidP="00000000" w:rsidRDefault="00000000" w:rsidRPr="00000000" w14:paraId="0000003C">
            <w:pPr>
              <w:widowControl w:val="0"/>
              <w:spacing w:before="9.50927734375" w:line="240" w:lineRule="auto"/>
              <w:ind w:left="143.859863281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28.859863281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Resultado </w:t>
            </w:r>
          </w:p>
          <w:p w:rsidR="00000000" w:rsidDel="00000000" w:rsidP="00000000" w:rsidRDefault="00000000" w:rsidRPr="00000000" w14:paraId="0000003E">
            <w:pPr>
              <w:widowControl w:val="0"/>
              <w:spacing w:before="9.50927734375" w:line="240" w:lineRule="auto"/>
              <w:ind w:left="123.360595703125" w:firstLine="0"/>
              <w:rPr>
                <w:rFonts w:ascii="Inter" w:cs="Inter" w:eastAsia="Inter" w:hAnsi="Inter"/>
                <w:b w:val="1"/>
                <w:color w:val="003750"/>
              </w:rPr>
            </w:pPr>
            <w:r w:rsidDel="00000000" w:rsidR="00000000" w:rsidRPr="00000000">
              <w:rPr>
                <w:rFonts w:ascii="Inter" w:cs="Inter" w:eastAsia="Inter" w:hAnsi="Inter"/>
                <w:b w:val="1"/>
                <w:color w:val="003750"/>
                <w:rtl w:val="0"/>
              </w:rPr>
              <w:t xml:space="preserve">obtenido</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8.86001586914062" w:firstLine="0"/>
              <w:rPr>
                <w:rFonts w:ascii="Inter" w:cs="Inter" w:eastAsia="Inter" w:hAnsi="Inter"/>
                <w:color w:val="003750"/>
              </w:rPr>
            </w:pPr>
            <w:r w:rsidDel="00000000" w:rsidR="00000000" w:rsidRPr="00000000">
              <w:rPr>
                <w:rFonts w:ascii="Inter" w:cs="Inter" w:eastAsia="Inter" w:hAnsi="Inter"/>
                <w:color w:val="003750"/>
                <w:rtl w:val="0"/>
              </w:rPr>
              <w:t xml:space="preserve">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1.94809913635254" w:lineRule="auto"/>
              <w:ind w:left="131.00006103515625" w:right="245.496826171875" w:firstLine="0"/>
              <w:rPr>
                <w:rFonts w:ascii="Inter" w:cs="Inter" w:eastAsia="Inter" w:hAnsi="Inter"/>
                <w:color w:val="003750"/>
              </w:rPr>
            </w:pPr>
            <w:r w:rsidDel="00000000" w:rsidR="00000000" w:rsidRPr="00000000">
              <w:rPr>
                <w:rFonts w:ascii="Inter" w:cs="Inter" w:eastAsia="Inter" w:hAnsi="Inter"/>
                <w:color w:val="003750"/>
                <w:rtl w:val="0"/>
              </w:rPr>
              <w:t xml:space="preserve">Verificar el progreso de mis compañeros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9.510498046875" w:line="240" w:lineRule="auto"/>
              <w:ind w:right="20.551181102362648"/>
              <w:rPr>
                <w:rFonts w:ascii="Inter" w:cs="Inter" w:eastAsia="Inter" w:hAnsi="Inter"/>
                <w:b w:val="1"/>
                <w:color w:val="003750"/>
              </w:rPr>
            </w:pPr>
            <w:r w:rsidDel="00000000" w:rsidR="00000000" w:rsidRPr="00000000">
              <w:rPr>
                <w:rFonts w:ascii="Inter" w:cs="Inter" w:eastAsia="Inter" w:hAnsi="Inter"/>
                <w:color w:val="003750"/>
                <w:rtl w:val="0"/>
              </w:rPr>
              <w:t xml:space="preserve">Existen tarjetas de User Stories asignadas</w:t>
            </w:r>
            <w:r w:rsidDel="00000000" w:rsidR="00000000" w:rsidRPr="00000000">
              <w:rPr>
                <w:rFonts w:ascii="Inter" w:cs="Inter" w:eastAsia="Inter" w:hAnsi="Inter"/>
                <w:b w:val="1"/>
                <w:color w:val="0037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33.85955810546875" w:firstLine="0"/>
              <w:rPr>
                <w:rFonts w:ascii="Inter" w:cs="Inter" w:eastAsia="Inter" w:hAnsi="Inter"/>
                <w:color w:val="003750"/>
              </w:rPr>
            </w:pPr>
            <w:r w:rsidDel="00000000" w:rsidR="00000000" w:rsidRPr="00000000">
              <w:rPr>
                <w:rFonts w:ascii="Inter" w:cs="Inter" w:eastAsia="Inter" w:hAnsi="Inter"/>
                <w:color w:val="003750"/>
                <w:rtl w:val="0"/>
              </w:rPr>
              <w:t xml:space="preserve">1. En la pantalla</w:t>
            </w:r>
          </w:p>
          <w:p w:rsidR="00000000" w:rsidDel="00000000" w:rsidP="00000000" w:rsidRDefault="00000000" w:rsidRPr="00000000" w14:paraId="00000043">
            <w:pPr>
              <w:widowControl w:val="0"/>
              <w:spacing w:line="240" w:lineRule="auto"/>
              <w:ind w:left="133.85955810546875" w:firstLine="0"/>
              <w:rPr>
                <w:rFonts w:ascii="Inter" w:cs="Inter" w:eastAsia="Inter" w:hAnsi="Inter"/>
                <w:color w:val="003750"/>
              </w:rPr>
            </w:pPr>
            <w:r w:rsidDel="00000000" w:rsidR="00000000" w:rsidRPr="00000000">
              <w:rPr>
                <w:rFonts w:ascii="Inter" w:cs="Inter" w:eastAsia="Inter" w:hAnsi="Inter"/>
                <w:color w:val="003750"/>
                <w:rtl w:val="0"/>
              </w:rPr>
              <w:t xml:space="preserve">principal de JIRA, ir al</w:t>
            </w:r>
          </w:p>
          <w:p w:rsidR="00000000" w:rsidDel="00000000" w:rsidP="00000000" w:rsidRDefault="00000000" w:rsidRPr="00000000" w14:paraId="00000044">
            <w:pPr>
              <w:widowControl w:val="0"/>
              <w:spacing w:line="240" w:lineRule="auto"/>
              <w:ind w:left="133.85955810546875" w:firstLine="0"/>
              <w:rPr>
                <w:rFonts w:ascii="Inter" w:cs="Inter" w:eastAsia="Inter" w:hAnsi="Inter"/>
                <w:color w:val="003750"/>
              </w:rPr>
            </w:pPr>
            <w:r w:rsidDel="00000000" w:rsidR="00000000" w:rsidRPr="00000000">
              <w:rPr>
                <w:rFonts w:ascii="Inter" w:cs="Inter" w:eastAsia="Inter" w:hAnsi="Inter"/>
                <w:color w:val="003750"/>
                <w:rtl w:val="0"/>
              </w:rPr>
              <w:t xml:space="preserve">Proyecto actual.</w:t>
            </w:r>
          </w:p>
          <w:p w:rsidR="00000000" w:rsidDel="00000000" w:rsidP="00000000" w:rsidRDefault="00000000" w:rsidRPr="00000000" w14:paraId="00000045">
            <w:pPr>
              <w:widowControl w:val="0"/>
              <w:spacing w:line="240" w:lineRule="auto"/>
              <w:ind w:left="133.85955810546875" w:firstLine="0"/>
              <w:rPr>
                <w:rFonts w:ascii="Inter" w:cs="Inter" w:eastAsia="Inter" w:hAnsi="Inter"/>
                <w:color w:val="003750"/>
              </w:rPr>
            </w:pPr>
            <w:r w:rsidDel="00000000" w:rsidR="00000000" w:rsidRPr="00000000">
              <w:rPr>
                <w:rFonts w:ascii="Inter" w:cs="Inter" w:eastAsia="Inter" w:hAnsi="Inter"/>
                <w:color w:val="003750"/>
                <w:rtl w:val="0"/>
              </w:rPr>
              <w:t xml:space="preserve">2. En la pantalla, presionar el botón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3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Usuario</w:t>
            </w:r>
          </w:p>
          <w:p w:rsidR="00000000" w:rsidDel="00000000" w:rsidP="00000000" w:rsidRDefault="00000000" w:rsidRPr="00000000" w14:paraId="00000047">
            <w:pPr>
              <w:widowControl w:val="0"/>
              <w:spacing w:line="240" w:lineRule="auto"/>
              <w:ind w:left="13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con rol</w:t>
            </w:r>
          </w:p>
          <w:p w:rsidR="00000000" w:rsidDel="00000000" w:rsidP="00000000" w:rsidRDefault="00000000" w:rsidRPr="00000000" w14:paraId="00000048">
            <w:pPr>
              <w:widowControl w:val="0"/>
              <w:spacing w:line="240" w:lineRule="auto"/>
              <w:ind w:left="13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Gestor</w:t>
            </w:r>
          </w:p>
          <w:p w:rsidR="00000000" w:rsidDel="00000000" w:rsidP="00000000" w:rsidRDefault="00000000" w:rsidRPr="00000000" w14:paraId="00000049">
            <w:pPr>
              <w:widowControl w:val="0"/>
              <w:spacing w:line="240" w:lineRule="auto"/>
              <w:ind w:left="133.85986328125" w:firstLine="0"/>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4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Jira muestra un</w:t>
            </w:r>
          </w:p>
          <w:p w:rsidR="00000000" w:rsidDel="00000000" w:rsidP="00000000" w:rsidRDefault="00000000" w:rsidRPr="00000000" w14:paraId="0000004B">
            <w:pPr>
              <w:widowControl w:val="0"/>
              <w:spacing w:line="240" w:lineRule="auto"/>
              <w:ind w:left="14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tablero Kanban</w:t>
            </w:r>
          </w:p>
          <w:p w:rsidR="00000000" w:rsidDel="00000000" w:rsidP="00000000" w:rsidRDefault="00000000" w:rsidRPr="00000000" w14:paraId="0000004C">
            <w:pPr>
              <w:widowControl w:val="0"/>
              <w:spacing w:line="240" w:lineRule="auto"/>
              <w:ind w:left="14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donde se listan las User Stories.</w:t>
            </w:r>
          </w:p>
          <w:p w:rsidR="00000000" w:rsidDel="00000000" w:rsidP="00000000" w:rsidRDefault="00000000" w:rsidRPr="00000000" w14:paraId="0000004D">
            <w:pPr>
              <w:widowControl w:val="0"/>
              <w:spacing w:line="240" w:lineRule="auto"/>
              <w:ind w:left="14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Cada card debe</w:t>
            </w:r>
          </w:p>
          <w:p w:rsidR="00000000" w:rsidDel="00000000" w:rsidP="00000000" w:rsidRDefault="00000000" w:rsidRPr="00000000" w14:paraId="0000004E">
            <w:pPr>
              <w:widowControl w:val="0"/>
              <w:spacing w:line="240" w:lineRule="auto"/>
              <w:ind w:left="143.85986328125" w:firstLine="0"/>
              <w:rPr>
                <w:rFonts w:ascii="Inter" w:cs="Inter" w:eastAsia="Inter" w:hAnsi="Inter"/>
                <w:color w:val="003750"/>
              </w:rPr>
            </w:pPr>
            <w:r w:rsidDel="00000000" w:rsidR="00000000" w:rsidRPr="00000000">
              <w:rPr>
                <w:rFonts w:ascii="Inter" w:cs="Inter" w:eastAsia="Inter" w:hAnsi="Inter"/>
                <w:color w:val="003750"/>
                <w:rtl w:val="0"/>
              </w:rPr>
              <w:t xml:space="preserve">mostrar: ID, Nombre de la user Story, Status, Epic link al que pertenece, Avatar de la persona asignada al desarrollo.</w:t>
            </w:r>
          </w:p>
          <w:p w:rsidR="00000000" w:rsidDel="00000000" w:rsidP="00000000" w:rsidRDefault="00000000" w:rsidRPr="00000000" w14:paraId="0000004F">
            <w:pPr>
              <w:widowControl w:val="0"/>
              <w:spacing w:line="240" w:lineRule="auto"/>
              <w:ind w:left="143.85986328125" w:firstLine="0"/>
              <w:rPr>
                <w:rFonts w:ascii="Inter" w:cs="Inter" w:eastAsia="Inter" w:hAnsi="Inter"/>
                <w:b w:val="1"/>
                <w:color w:val="00375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28.85986328125" w:firstLine="0"/>
              <w:rPr>
                <w:rFonts w:ascii="Inter" w:cs="Inter" w:eastAsia="Inter" w:hAnsi="Inter"/>
                <w:b w:val="1"/>
                <w:color w:val="003750"/>
              </w:rPr>
            </w:pPr>
            <w:r w:rsidDel="00000000" w:rsidR="00000000" w:rsidRPr="00000000">
              <w:rPr>
                <w:rtl w:val="0"/>
              </w:rPr>
            </w:r>
          </w:p>
        </w:tc>
      </w:tr>
    </w:tbl>
    <w:p w:rsidR="00000000" w:rsidDel="00000000" w:rsidP="00000000" w:rsidRDefault="00000000" w:rsidRPr="00000000" w14:paraId="00000051">
      <w:pPr>
        <w:widowControl w:val="0"/>
        <w:rPr>
          <w:rFonts w:ascii="Inter" w:cs="Inter" w:eastAsia="Inter" w:hAnsi="Inter"/>
          <w:color w:val="003750"/>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3694229125977" w:lineRule="auto"/>
        <w:ind w:left="1454.4000244140625" w:right="1125.07568359375" w:firstLine="0.7199096679687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Historia de usuario 3: </w:t>
      </w: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Como usuario me gustaría poder buscar transacciones y así poder detectar gastos que sean innecesarios en mi cuenta en algún período de tiempo.</w:t>
      </w:r>
    </w:p>
    <w:tbl>
      <w:tblPr>
        <w:tblStyle w:val="Table4"/>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 Caso 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6427307129"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 de 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Precondiciones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765869140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Procedimiento (Pasos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40" w:lineRule="auto"/>
              <w:ind w:left="140.679626464843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(Requisitos previos)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29663085937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para el caso 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650634765625" w:line="240" w:lineRule="auto"/>
              <w:ind w:left="0" w:right="1746.470947265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 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04028320312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5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200317382812" w:right="0" w:firstLine="0"/>
        <w:jc w:val="left"/>
        <w:rPr>
          <w:rFonts w:ascii="Inter" w:cs="Inter" w:eastAsia="Inter" w:hAnsi="Inter"/>
          <w:b w:val="1"/>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ebe9ec" w:val="clear"/>
          <w:vertAlign w:val="baseline"/>
          <w:rtl w:val="0"/>
        </w:rPr>
        <w:t xml:space="preserve">CASO 1. STAR</w:t>
      </w: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3798828125" w:line="278.2420349121094" w:lineRule="auto"/>
        <w:ind w:left="1447.4400329589844" w:right="368.570556640625" w:firstLine="6.2399291992187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Su equipo está desarrollando un sistema de gestión on-line para la cadena de hoteles 5 estrellas llamadas Star. la cajados tipos de clientes, el que es socio y el no-socio. Según los requerimientos del cliente, el sistema deberá poseer opciones, registrándose de forma automática si es socio o por medio de un formulario a completar si es no-socio. En el caso de ser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4071884155273" w:lineRule="auto"/>
        <w:ind w:left="1452.239990234375" w:right="580.44921875" w:firstLine="0.480041503906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socio registrado, cuyo número sólo son 150 y según la categoría del socio, es el tipo de habitación, descuentos y categorías de servicios a los que podrá acceder si hay disponibilidad. El sistema ofrecerá propuestas en diferentes locaciones, simulando opciones que el cliente puede tomar, no se deben aceptar los que no existan en el sistema y no podrán acceder a estas propuestas especiales, pero sí a otros tipos de descuentos/paquetes. El sistema validará la disponibilidad/opciones e informará inmediatamente. En el caso en que no haya disponibilidad, informará las opciones al no socio. </w:t>
      </w:r>
    </w:p>
    <w:tbl>
      <w:tblPr>
        <w:tblStyle w:val="Table6"/>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 Caso 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6427307129"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 de 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Precondiciones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765869140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Procedimiento (Pasos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40.679626464843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(Requisitos previos)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29663085937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para el caso 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0" w:right="1746.470947265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 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r>
        <w:trPr>
          <w:cantSplit w:val="0"/>
          <w:trHeight w:val="3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200317382812" w:right="0" w:firstLine="0"/>
        <w:jc w:val="left"/>
        <w:rPr>
          <w:rFonts w:ascii="Inter" w:cs="Inter" w:eastAsia="Inter" w:hAnsi="Inter"/>
          <w:b w:val="1"/>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ebe9ec" w:val="clear"/>
          <w:vertAlign w:val="baseline"/>
          <w:rtl w:val="0"/>
        </w:rPr>
        <w:t xml:space="preserve">CASO 2. 4A</w:t>
      </w: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287109375" w:line="278.23974609375" w:lineRule="auto"/>
        <w:ind w:left="1458.4800720214844" w:right="462.50732421875" w:firstLine="2.639923095703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La Empresa 4A posee cuatro almacenes minoristas muy bien ubicados, donde desea llevar el control de la mercadería, pagos a proveedores y cuentas corrientes de sus clientes. Se ha revelado que un ítem de un producto se describe por su nombre, marca, tamaño, unidad, costo, precio unitario y cantidad en existencia. Pero se distribuyen según ventas 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23948860168457" w:lineRule="auto"/>
        <w:ind w:left="1452.239990234375" w:right="460.8447265625" w:hanging="4.7999572753906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temporada. Por ejemplo el café, té y yerba mate se venden más en invierno y otoño. Los jugos en polvo y en caja en las épocas de verano, excepto los jugos pequeños que se venden en época escolar. Por lo cual deben agregar un análisis de estacionalidad por grupos de productos para mejorar las compras y evitar los vencimientos de los mismos.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86181640625" w:line="278.2415199279785" w:lineRule="auto"/>
        <w:ind w:left="1452.239990234375" w:right="501.072998046875" w:firstLine="8.8800048828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Los productos se identifican por un código y con la inicial del fabricante, donde hay ya generado un diccionario (por ejemplo: Bagley= BAG, Arcor=ARC, Bimbo=BIM, etc. Si se repiten se pone la letra siguiente diferente, como es el caso de Baggio=BAI y Bagley=BAG). EJ: ARC001, "Arcor, Criollitas x 50", 50, "Paq.100gr", 0.40, 0.60, 100. Actualmente quieren poder agregar a los códigos uno que identifique el tipo de productos y si son perecederos o no (caso de algunos productos como muchos de los productos de limpieza que no se vencen).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7021484375" w:line="278.2403755187988" w:lineRule="auto"/>
        <w:ind w:left="1452.239990234375" w:right="299.06005859375" w:firstLine="8.8800048828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En los pagos a proveedores, cada uno de ellos se identifica por su número de proveedor y, además, se describe por su nombre, domicilio, Código Postal, CUIT, tipo de IVA, código de área, teléfono, y deuda que el almacén tiene con él. EJ: 007, "BAGLEY", "San Martín 565, San Rafael", "5600", "23-32591232-0","RI, 260, 4426767, 5682$. Cada una de las cuentas corrientes se identifica con el código del cliente, y se describe mediante el nombre, domicilio, teléfono, saldo, deuda máxima admitida y fecha de la última compra. No existe ningún producto que se pueda obtener de más de un proveedor.</w:t>
      </w:r>
    </w:p>
    <w:tbl>
      <w:tblPr>
        <w:tblStyle w:val="Table7"/>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 Caso 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09913635254"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 de 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Precondiciones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765869140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Procedimiento (Pasos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40.679626464843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(Requisitos previos)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29663085937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para el caso de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498046875" w:line="240" w:lineRule="auto"/>
              <w:ind w:left="0" w:right="1746.470947265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 de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5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200317382812" w:right="0" w:firstLine="0"/>
        <w:jc w:val="left"/>
        <w:rPr>
          <w:rFonts w:ascii="Inter" w:cs="Inter" w:eastAsia="Inter" w:hAnsi="Inter"/>
          <w:b w:val="1"/>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ebe9ec" w:val="clear"/>
          <w:vertAlign w:val="baseline"/>
          <w:rtl w:val="0"/>
        </w:rPr>
        <w:t xml:space="preserve">CASO 3.Bus Centro</w:t>
      </w: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34814453125" w:line="278.2415199279785" w:lineRule="auto"/>
        <w:ind w:left="1446.2399291992188" w:right="259.852294921875" w:firstLine="14.8800659179687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La empresa de transportes BusCentro de colectivos de larga distancia nacional e internacional desea tener un sistema en el cual se puedan hacer reservas y compras de pasajes por Web o dispositivo móvil. La empresa posee servicios: Premium, diferencial y común. También alquilan colectivos para eventos especiales, tipo charter. En este caso se debe completar un formulario para poder armar una cotización de dicho servicio, según el destino y los requerimientos solicitados, como por ejemplo disponer del servicio de colectivo, choferes y asistentes durante su estadía en destino. Si se desean realizar paradas en el camino o estadía transitoria, etc. De esta forma se pueden armar viajes especiales con otros tipos de costos y precios finales. También debe coordinarse los servicios a bordo para poder tener servicio normal o de lujo. Están evaluando realizar viajes de egresados y deben pensar si el sistema se adaptaría.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2138671875" w:line="278.2415199279785" w:lineRule="auto"/>
        <w:ind w:left="1447.4400329589844" w:right="305.33935546875" w:firstLine="13.679962158203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El sistema debe permitir llenar un formulario de reserva, siempre que el cliente sea mayor de edad y resida en la provincia, indicando el nombre y apellido, la cantidad de asientos solicitados, tarifa, forma de pago y el tipo de servicio. A su vez si el servicio incluye cena/almuerzo, pudiendo elegir el tipo de menú, es decir, carne, pastas, vegetariano, diabético o vegano. De esta manera, se pueden hacer las compras de los menús en forma automática, pudiendo acceder los proveedores autorizados a los pedidos. Se pueden reservar tramos parciales de los recorridos, teniendo entonces que considerar también la tarifa y horarios del tramo. El sistema debe poseer el plano o layout para que el cliente pueda elegir el asiento que desee, viendo las tarifas, sus comodidades, y servicios.</w:t>
      </w:r>
    </w:p>
    <w:tbl>
      <w:tblPr>
        <w:tblStyle w:val="Table9"/>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10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 Caso de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09913635254"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 de 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Precondiciones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765869140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Procedimiento (Pasos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40.679626464843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(Requisitos previos)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29663085937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para el caso 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0" w:right="1746.470947265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 de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2773437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2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200317382812" w:right="0" w:firstLine="0"/>
        <w:jc w:val="left"/>
        <w:rPr>
          <w:rFonts w:ascii="Inter" w:cs="Inter" w:eastAsia="Inter" w:hAnsi="Inter"/>
          <w:b w:val="1"/>
          <w:i w:val="0"/>
          <w:smallCaps w:val="0"/>
          <w:strike w:val="0"/>
          <w:color w:val="003750"/>
          <w:sz w:val="24"/>
          <w:szCs w:val="24"/>
          <w:u w:val="none"/>
          <w:shd w:fill="auto" w:val="clear"/>
          <w:vertAlign w:val="baseline"/>
        </w:rPr>
      </w:pPr>
      <w:r w:rsidDel="00000000" w:rsidR="00000000" w:rsidRPr="00000000">
        <w:rPr>
          <w:rFonts w:ascii="Inter" w:cs="Inter" w:eastAsia="Inter" w:hAnsi="Inter"/>
          <w:b w:val="1"/>
          <w:i w:val="0"/>
          <w:smallCaps w:val="0"/>
          <w:strike w:val="0"/>
          <w:color w:val="003750"/>
          <w:sz w:val="24"/>
          <w:szCs w:val="24"/>
          <w:u w:val="none"/>
          <w:shd w:fill="ebe9ec" w:val="clear"/>
          <w:vertAlign w:val="baseline"/>
          <w:rtl w:val="0"/>
        </w:rPr>
        <w:t xml:space="preserve">CASO 4. Torneo de Tenis Grand Slam</w:t>
      </w:r>
      <w:r w:rsidDel="00000000" w:rsidR="00000000" w:rsidRPr="00000000">
        <w:rPr>
          <w:rFonts w:ascii="Inter" w:cs="Inter" w:eastAsia="Inter" w:hAnsi="Inter"/>
          <w:b w:val="1"/>
          <w:i w:val="0"/>
          <w:smallCaps w:val="0"/>
          <w:strike w:val="0"/>
          <w:color w:val="00375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34814453125" w:line="278.23988914489746" w:lineRule="auto"/>
        <w:ind w:left="1452.239990234375" w:right="258.006591796875" w:firstLine="8.8800048828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El sistema debe memorizar todos los encuentros que se han desarrollado desde que existe el torneo, así como las siguientes características de estos: El Grand Slam se compone de cuatro torneos anuales que se celebran en Gran Bretaña, Estados Unidos, Francia y Australia. En cada país se pueden desarrollar en distintos lugares (ej., en EE. UU. Puede desarrollarse en Forest Hill o en Flashing Meadows). Cada partido tiene asociado un premio de consolación para el perdedor que dependerá de la fase en que se encuentre el torneo (p. ej., el perdedor de octavos de final puede ganar 5.000dólares). El ganador de la final recibirá el premio correspondiente al torneo.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35009765625" w:line="278.2374572753906" w:lineRule="auto"/>
        <w:ind w:left="1447.4400329589844" w:right="669.090576171875" w:firstLine="6.95999145507812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Cada torneo tiene cinco modalidades: Individual masculino, individual femenino, dobles masculino, dobles femenino y dobles mixtos. También hay que tener en cuenta la nacionalidad de un jugador, de forma que éste puede ser apátrida o tener varias nacionalidades. Resultados a considerar: El sistema debe dar respuesta a las siguientes preguntas: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6787109375" w:line="240" w:lineRule="auto"/>
        <w:ind w:left="1814.6400451660156" w:right="0" w:firstLine="0"/>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1. Dado un año y un torneo, composición y resultado de los partidos.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32470703125" w:line="240" w:lineRule="auto"/>
        <w:ind w:left="1818.0000305175781" w:right="0" w:firstLine="0"/>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2. Lista de árbitros que participaron en el torneo.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24951171875" w:line="240" w:lineRule="auto"/>
        <w:ind w:left="1817.760009765625" w:right="0" w:firstLine="0"/>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3. Ganancias percibidas en premios por un jugador a lo largo del torneo.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47021484375" w:line="240" w:lineRule="auto"/>
        <w:ind w:left="0" w:right="0" w:firstLine="0"/>
        <w:jc w:val="center"/>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4. Lista de entrenadores que han entrenado a un jugador a lo largo del torneo y fechas en las que lo hizo.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287109375" w:line="278.23948860168457" w:lineRule="auto"/>
        <w:ind w:left="1453.6799621582031" w:right="536.2939453125" w:firstLine="7.440032958984375"/>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Ejemplos de acceso a la base de datos. Connors ganó a Gerulaitis en Roland Garros en 1979 en cuartos de final en individuales masculinos por 6-3 4-6/7-5 6-0.2. El señor Wilkinson arbitró ese partido. Alemania ha ganado dos veces las individuales masculinas de Wimbledon. Borg ha ganado 2.000.000 de dólares a lo largo de su participación en el Grand Slam. El ganador de Roland Garros de 1987 ganó 20.000 dólares. Noah ha jugado cuatro veces en dobles mixtos con Mandlikova.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404052734375" w:line="240" w:lineRule="auto"/>
        <w:ind w:left="1461.1199951171875" w:right="0" w:firstLine="0"/>
        <w:jc w:val="left"/>
        <w:rPr>
          <w:rFonts w:ascii="Inter" w:cs="Inter" w:eastAsia="Inter" w:hAnsi="Inter"/>
          <w:b w:val="0"/>
          <w:i w:val="0"/>
          <w:smallCaps w:val="0"/>
          <w:strike w:val="0"/>
          <w:color w:val="003750"/>
          <w:sz w:val="24"/>
          <w:szCs w:val="24"/>
          <w:u w:val="none"/>
          <w:shd w:fill="auto" w:val="clear"/>
          <w:vertAlign w:val="baseline"/>
        </w:rPr>
      </w:pPr>
      <w:r w:rsidDel="00000000" w:rsidR="00000000" w:rsidRPr="00000000">
        <w:rPr>
          <w:rFonts w:ascii="Inter" w:cs="Inter" w:eastAsia="Inter" w:hAnsi="Inter"/>
          <w:b w:val="0"/>
          <w:i w:val="0"/>
          <w:smallCaps w:val="0"/>
          <w:strike w:val="0"/>
          <w:color w:val="003750"/>
          <w:sz w:val="24"/>
          <w:szCs w:val="24"/>
          <w:u w:val="none"/>
          <w:shd w:fill="auto" w:val="clear"/>
          <w:vertAlign w:val="baseline"/>
          <w:rtl w:val="0"/>
        </w:rPr>
        <w:t xml:space="preserve">Por otra parte, se quiere conocer la cantidad de personas que asistieron y en cuantos países fue retransmitido.</w:t>
      </w:r>
    </w:p>
    <w:tbl>
      <w:tblPr>
        <w:tblStyle w:val="Table11"/>
        <w:tblW w:w="1452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100.0003051757812"/>
        <w:gridCol w:w="5279.999694824219"/>
        <w:gridCol w:w="1340"/>
        <w:gridCol w:w="2160"/>
        <w:gridCol w:w="2040"/>
        <w:tblGridChange w:id="0">
          <w:tblGrid>
            <w:gridCol w:w="1600"/>
            <w:gridCol w:w="2100.0003051757812"/>
            <w:gridCol w:w="5279.999694824219"/>
            <w:gridCol w:w="1340"/>
            <w:gridCol w:w="2160"/>
            <w:gridCol w:w="204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IdCasode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28.1999969482422"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486427307129" w:lineRule="auto"/>
              <w:ind w:left="140.679931640625" w:right="245.496826171875" w:hanging="9.67987060546875"/>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CasodePrueba (Objetivo)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558105468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Precondiciones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3765869140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Procedimiento(Pasos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40.6796264648437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(Requisitosprevios)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5.29663085937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paraelcasode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0" w:right="1746.470947265625" w:firstLine="0"/>
              <w:jc w:val="righ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Datosde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33.1994628906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43.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5986328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Resultado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8876953125" w:line="240" w:lineRule="auto"/>
              <w:ind w:left="123.360595703125" w:right="0" w:firstLine="0"/>
              <w:jc w:val="left"/>
              <w:rPr>
                <w:rFonts w:ascii="Inter" w:cs="Inter" w:eastAsia="Inter" w:hAnsi="Inter"/>
                <w:b w:val="1"/>
                <w:i w:val="0"/>
                <w:smallCaps w:val="0"/>
                <w:strike w:val="0"/>
                <w:color w:val="003750"/>
                <w:sz w:val="22"/>
                <w:szCs w:val="22"/>
                <w:u w:val="none"/>
                <w:shd w:fill="auto" w:val="clear"/>
                <w:vertAlign w:val="baseline"/>
              </w:rPr>
            </w:pPr>
            <w:r w:rsidDel="00000000" w:rsidR="00000000" w:rsidRPr="00000000">
              <w:rPr>
                <w:rFonts w:ascii="Inter" w:cs="Inter" w:eastAsia="Inter" w:hAnsi="Inter"/>
                <w:b w:val="1"/>
                <w:i w:val="0"/>
                <w:smallCaps w:val="0"/>
                <w:strike w:val="0"/>
                <w:color w:val="003750"/>
                <w:sz w:val="22"/>
                <w:szCs w:val="22"/>
                <w:u w:val="none"/>
                <w:shd w:fill="auto" w:val="clear"/>
                <w:vertAlign w:val="baseline"/>
                <w:rtl w:val="0"/>
              </w:rPr>
              <w:t xml:space="preserve">obtenido</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20" w:w="16840" w:orient="landscape"/>
      <w:pgMar w:bottom="0" w:top="1430" w:left="0" w:right="11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