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5849609375" w:line="240" w:lineRule="auto"/>
        <w:ind w:left="354.7999572753906" w:right="0" w:firstLine="0"/>
        <w:jc w:val="left"/>
        <w:rPr>
          <w:rFonts w:ascii="Poppins" w:cs="Poppins" w:eastAsia="Poppins" w:hAnsi="Poppins"/>
          <w:b w:val="1"/>
          <w:i w:val="0"/>
          <w:smallCaps w:val="0"/>
          <w:strike w:val="0"/>
          <w:color w:val="009aff"/>
          <w:sz w:val="40"/>
          <w:szCs w:val="40"/>
          <w:u w:val="none"/>
          <w:shd w:fill="auto" w:val="clear"/>
          <w:vertAlign w:val="baseline"/>
        </w:rPr>
      </w:pPr>
      <w:r w:rsidDel="00000000" w:rsidR="00000000" w:rsidRPr="00000000">
        <w:rPr>
          <w:rFonts w:ascii="Poppins" w:cs="Poppins" w:eastAsia="Poppins" w:hAnsi="Poppins"/>
          <w:b w:val="1"/>
          <w:i w:val="0"/>
          <w:smallCaps w:val="0"/>
          <w:strike w:val="0"/>
          <w:color w:val="009aff"/>
          <w:sz w:val="40"/>
          <w:szCs w:val="40"/>
          <w:u w:val="none"/>
          <w:shd w:fill="auto" w:val="clear"/>
          <w:vertAlign w:val="baseline"/>
          <w:rtl w:val="0"/>
        </w:rPr>
        <w:t xml:space="preserve">Plantilla de errores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982421875" w:line="240" w:lineRule="auto"/>
        <w:ind w:left="345.11993408203125" w:right="0" w:firstLine="0"/>
        <w:jc w:val="left"/>
        <w:rPr>
          <w:rFonts w:ascii="Inter" w:cs="Inter" w:eastAsia="Inter" w:hAnsi="Inter"/>
          <w:b w:val="1"/>
          <w:i w:val="0"/>
          <w:smallCaps w:val="0"/>
          <w:strike w:val="0"/>
          <w:color w:val="073763"/>
          <w:sz w:val="24"/>
          <w:szCs w:val="24"/>
          <w:u w:val="none"/>
          <w:shd w:fill="auto" w:val="clear"/>
          <w:vertAlign w:val="baseline"/>
        </w:rPr>
      </w:pPr>
      <w:r w:rsidDel="00000000" w:rsidR="00000000" w:rsidRPr="00000000">
        <w:rPr>
          <w:rFonts w:ascii="Inter" w:cs="Inter" w:eastAsia="Inter" w:hAnsi="Inter"/>
          <w:b w:val="1"/>
          <w:i w:val="0"/>
          <w:smallCaps w:val="0"/>
          <w:strike w:val="0"/>
          <w:color w:val="073763"/>
          <w:sz w:val="24"/>
          <w:szCs w:val="24"/>
          <w:u w:val="none"/>
          <w:shd w:fill="auto" w:val="clear"/>
          <w:vertAlign w:val="baseline"/>
          <w:rtl w:val="0"/>
        </w:rPr>
        <w:t xml:space="preserve">Instrucciones para usar este documento: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287109375" w:line="278.2415199279785" w:lineRule="auto"/>
        <w:ind w:left="1062.239990234375" w:right="124.60205078125" w:hanging="357.5999450683594"/>
        <w:jc w:val="left"/>
        <w:rPr>
          <w:rFonts w:ascii="Inter" w:cs="Inter" w:eastAsia="Inter" w:hAnsi="Inter"/>
          <w:b w:val="0"/>
          <w:i w:val="0"/>
          <w:smallCaps w:val="0"/>
          <w:strike w:val="0"/>
          <w:color w:val="073763"/>
          <w:sz w:val="24"/>
          <w:szCs w:val="24"/>
          <w:u w:val="none"/>
          <w:shd w:fill="auto" w:val="clear"/>
          <w:vertAlign w:val="baseline"/>
        </w:rPr>
      </w:pPr>
      <w:r w:rsidDel="00000000" w:rsidR="00000000" w:rsidRPr="00000000">
        <w:rPr>
          <w:rFonts w:ascii="Inter" w:cs="Inter" w:eastAsia="Inter" w:hAnsi="Inter"/>
          <w:b w:val="0"/>
          <w:i w:val="0"/>
          <w:smallCaps w:val="0"/>
          <w:strike w:val="0"/>
          <w:color w:val="073763"/>
          <w:sz w:val="24"/>
          <w:szCs w:val="24"/>
          <w:u w:val="none"/>
          <w:shd w:fill="auto" w:val="clear"/>
          <w:vertAlign w:val="baseline"/>
          <w:rtl w:val="0"/>
        </w:rPr>
        <w:t xml:space="preserve">1. Realiza una copia del documento en tu drive o descárgala como documento de texto para trabajar en tu computadora.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068359375" w:line="240" w:lineRule="auto"/>
        <w:ind w:left="708.0000305175781" w:right="0" w:firstLine="0"/>
        <w:jc w:val="left"/>
        <w:rPr>
          <w:rFonts w:ascii="Inter" w:cs="Inter" w:eastAsia="Inter" w:hAnsi="Inter"/>
          <w:b w:val="0"/>
          <w:i w:val="0"/>
          <w:smallCaps w:val="0"/>
          <w:strike w:val="0"/>
          <w:color w:val="073763"/>
          <w:sz w:val="24"/>
          <w:szCs w:val="24"/>
          <w:u w:val="none"/>
          <w:shd w:fill="auto" w:val="clear"/>
          <w:vertAlign w:val="baseline"/>
        </w:rPr>
      </w:pPr>
      <w:r w:rsidDel="00000000" w:rsidR="00000000" w:rsidRPr="00000000">
        <w:rPr>
          <w:rFonts w:ascii="Inter" w:cs="Inter" w:eastAsia="Inter" w:hAnsi="Inter"/>
          <w:b w:val="0"/>
          <w:i w:val="0"/>
          <w:smallCaps w:val="0"/>
          <w:strike w:val="0"/>
          <w:color w:val="073763"/>
          <w:sz w:val="24"/>
          <w:szCs w:val="24"/>
          <w:u w:val="none"/>
          <w:shd w:fill="auto" w:val="clear"/>
          <w:vertAlign w:val="baseline"/>
          <w:rtl w:val="0"/>
        </w:rPr>
        <w:t xml:space="preserve">2. Completa la tabla.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068359375" w:line="240" w:lineRule="auto"/>
        <w:ind w:left="708.0000305175781" w:right="0" w:firstLine="0"/>
        <w:jc w:val="left"/>
        <w:rPr>
          <w:rFonts w:ascii="Inter" w:cs="Inter" w:eastAsia="Inter" w:hAnsi="Inter"/>
          <w:color w:val="073763"/>
          <w:sz w:val="24"/>
          <w:szCs w:val="24"/>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295"/>
        <w:gridCol w:w="3735"/>
        <w:gridCol w:w="2430"/>
        <w:tblGridChange w:id="0">
          <w:tblGrid>
            <w:gridCol w:w="1320"/>
            <w:gridCol w:w="2295"/>
            <w:gridCol w:w="3735"/>
            <w:gridCol w:w="2430"/>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00213623047" w:right="0" w:firstLine="0"/>
              <w:jc w:val="left"/>
              <w:rPr>
                <w:rFonts w:ascii="Inter" w:cs="Inter" w:eastAsia="Inter" w:hAnsi="Inter"/>
                <w:b w:val="1"/>
                <w:i w:val="0"/>
                <w:smallCaps w:val="0"/>
                <w:strike w:val="0"/>
                <w:color w:val="003750"/>
                <w:sz w:val="20"/>
                <w:szCs w:val="20"/>
                <w:u w:val="none"/>
                <w:shd w:fill="auto" w:val="clear"/>
                <w:vertAlign w:val="baseline"/>
              </w:rPr>
            </w:pPr>
            <w:r w:rsidDel="00000000" w:rsidR="00000000" w:rsidRPr="00000000">
              <w:rPr>
                <w:rFonts w:ascii="Inter" w:cs="Inter" w:eastAsia="Inter" w:hAnsi="Inter"/>
                <w:b w:val="1"/>
                <w:i w:val="0"/>
                <w:smallCaps w:val="0"/>
                <w:strike w:val="0"/>
                <w:color w:val="003750"/>
                <w:sz w:val="20"/>
                <w:szCs w:val="20"/>
                <w:u w:val="none"/>
                <w:shd w:fill="auto" w:val="clear"/>
                <w:vertAlign w:val="baseline"/>
                <w:rtl w:val="0"/>
              </w:rPr>
              <w:t xml:space="preserve">Ejemplo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center"/>
              <w:rPr>
                <w:rFonts w:ascii="Inter" w:cs="Inter" w:eastAsia="Inter" w:hAnsi="Inter"/>
                <w:b w:val="1"/>
                <w:i w:val="0"/>
                <w:smallCaps w:val="0"/>
                <w:strike w:val="0"/>
                <w:color w:val="003750"/>
                <w:sz w:val="20"/>
                <w:szCs w:val="20"/>
                <w:u w:val="none"/>
                <w:shd w:fill="auto" w:val="clear"/>
                <w:vertAlign w:val="baseline"/>
              </w:rPr>
            </w:pPr>
            <w:r w:rsidDel="00000000" w:rsidR="00000000" w:rsidRPr="00000000">
              <w:rPr>
                <w:rFonts w:ascii="Inter" w:cs="Inter" w:eastAsia="Inter" w:hAnsi="Inter"/>
                <w:b w:val="1"/>
                <w:i w:val="0"/>
                <w:smallCaps w:val="0"/>
                <w:strike w:val="0"/>
                <w:color w:val="003750"/>
                <w:sz w:val="20"/>
                <w:szCs w:val="20"/>
                <w:u w:val="none"/>
                <w:shd w:fill="auto" w:val="clear"/>
                <w:vertAlign w:val="baseline"/>
                <w:rtl w:val="0"/>
              </w:rPr>
              <w:t xml:space="preserve">Tipo de error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i w:val="0"/>
                <w:smallCaps w:val="0"/>
                <w:strike w:val="0"/>
                <w:color w:val="0037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01953125" w:line="240" w:lineRule="auto"/>
              <w:ind w:left="136.400146484375" w:right="0" w:firstLine="0"/>
              <w:jc w:val="center"/>
              <w:rPr>
                <w:rFonts w:ascii="Inter" w:cs="Inter" w:eastAsia="Inter" w:hAnsi="Inter"/>
                <w:b w:val="0"/>
                <w:i w:val="0"/>
                <w:smallCaps w:val="0"/>
                <w:strike w:val="0"/>
                <w:color w:val="003750"/>
                <w:sz w:val="20"/>
                <w:szCs w:val="20"/>
                <w:u w:val="none"/>
                <w:shd w:fill="auto" w:val="clear"/>
                <w:vertAlign w:val="baseline"/>
              </w:rPr>
            </w:pPr>
            <w:r w:rsidDel="00000000" w:rsidR="00000000" w:rsidRPr="00000000">
              <w:rPr>
                <w:rFonts w:ascii="Inter" w:cs="Inter" w:eastAsia="Inter" w:hAnsi="Inter"/>
                <w:b w:val="0"/>
                <w:i w:val="0"/>
                <w:smallCaps w:val="0"/>
                <w:strike w:val="0"/>
                <w:color w:val="003750"/>
                <w:sz w:val="20"/>
                <w:szCs w:val="20"/>
                <w:u w:val="none"/>
                <w:shd w:fill="auto" w:val="clear"/>
                <w:vertAlign w:val="baseline"/>
                <w:rtl w:val="0"/>
              </w:rPr>
              <w:t xml:space="preserve">(Si hay superposición de</w:t>
            </w:r>
            <w:r w:rsidDel="00000000" w:rsidR="00000000" w:rsidRPr="00000000">
              <w:rPr>
                <w:rFonts w:ascii="Inter" w:cs="Inter" w:eastAsia="Inter" w:hAnsi="Inter"/>
                <w:color w:val="003750"/>
                <w:sz w:val="20"/>
                <w:szCs w:val="20"/>
                <w:rtl w:val="0"/>
              </w:rPr>
              <w:t xml:space="preserve"> </w:t>
            </w:r>
            <w:r w:rsidDel="00000000" w:rsidR="00000000" w:rsidRPr="00000000">
              <w:rPr>
                <w:rFonts w:ascii="Inter" w:cs="Inter" w:eastAsia="Inter" w:hAnsi="Inter"/>
                <w:b w:val="0"/>
                <w:i w:val="0"/>
                <w:smallCaps w:val="0"/>
                <w:strike w:val="0"/>
                <w:color w:val="003750"/>
                <w:sz w:val="20"/>
                <w:szCs w:val="20"/>
                <w:u w:val="none"/>
                <w:shd w:fill="auto" w:val="clear"/>
                <w:vertAlign w:val="baseline"/>
                <w:rtl w:val="0"/>
              </w:rPr>
              <w:t xml:space="preserve">errores, numéralos)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Inter" w:cs="Inter" w:eastAsia="Inter" w:hAnsi="Inter"/>
                <w:b w:val="1"/>
                <w:color w:val="003750"/>
                <w:sz w:val="20"/>
                <w:szCs w:val="20"/>
              </w:rPr>
            </w:pPr>
            <w:r w:rsidDel="00000000" w:rsidR="00000000" w:rsidRPr="00000000">
              <w:rPr>
                <w:rFonts w:ascii="Inter" w:cs="Inter" w:eastAsia="Inter" w:hAnsi="Inter"/>
                <w:b w:val="1"/>
                <w:color w:val="003750"/>
                <w:sz w:val="20"/>
                <w:szCs w:val="20"/>
                <w:rtl w:val="0"/>
              </w:rPr>
              <w:t xml:space="preserve">Explica tu categorización</w:t>
            </w:r>
          </w:p>
          <w:p w:rsidR="00000000" w:rsidDel="00000000" w:rsidP="00000000" w:rsidRDefault="00000000" w:rsidRPr="00000000" w14:paraId="0000000C">
            <w:pPr>
              <w:widowControl w:val="0"/>
              <w:spacing w:line="240" w:lineRule="auto"/>
              <w:jc w:val="center"/>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right="0"/>
              <w:jc w:val="center"/>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(¿Con qué evidencia cuentas para elegir una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15" w:firstLine="0"/>
              <w:jc w:val="center"/>
              <w:rPr>
                <w:rFonts w:ascii="Inter" w:cs="Inter" w:eastAsia="Inter" w:hAnsi="Inter"/>
                <w:b w:val="1"/>
                <w:color w:val="003750"/>
                <w:sz w:val="20"/>
                <w:szCs w:val="20"/>
              </w:rPr>
            </w:pPr>
            <w:r w:rsidDel="00000000" w:rsidR="00000000" w:rsidRPr="00000000">
              <w:rPr>
                <w:rFonts w:ascii="Inter" w:cs="Inter" w:eastAsia="Inter" w:hAnsi="Inter"/>
                <w:b w:val="1"/>
                <w:color w:val="003750"/>
                <w:sz w:val="20"/>
                <w:szCs w:val="20"/>
                <w:rtl w:val="0"/>
              </w:rPr>
              <w:t xml:space="preserve">¿Hay suficiente información?</w:t>
            </w:r>
          </w:p>
          <w:p w:rsidR="00000000" w:rsidDel="00000000" w:rsidP="00000000" w:rsidRDefault="00000000" w:rsidRPr="00000000" w14:paraId="0000000F">
            <w:pPr>
              <w:widowControl w:val="0"/>
              <w:spacing w:line="240" w:lineRule="auto"/>
              <w:ind w:right="13.818897637795544"/>
              <w:jc w:val="center"/>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Si la respuesta es</w:t>
            </w:r>
          </w:p>
          <w:p w:rsidR="00000000" w:rsidDel="00000000" w:rsidP="00000000" w:rsidRDefault="00000000" w:rsidRPr="00000000" w14:paraId="00000010">
            <w:pPr>
              <w:widowControl w:val="0"/>
              <w:spacing w:line="240" w:lineRule="auto"/>
              <w:ind w:right="13.818897637795544"/>
              <w:jc w:val="center"/>
              <w:rPr>
                <w:rFonts w:ascii="Inter" w:cs="Inter" w:eastAsia="Inter" w:hAnsi="Inter"/>
                <w:color w:val="003750"/>
                <w:sz w:val="20"/>
                <w:szCs w:val="20"/>
              </w:rPr>
            </w:pPr>
            <w:r w:rsidDel="00000000" w:rsidR="00000000" w:rsidRPr="00000000">
              <w:rPr>
                <w:rFonts w:ascii="Inter" w:cs="Inter" w:eastAsia="Inter" w:hAnsi="Inter"/>
                <w:b w:val="1"/>
                <w:color w:val="003750"/>
                <w:sz w:val="20"/>
                <w:szCs w:val="20"/>
                <w:rtl w:val="0"/>
              </w:rPr>
              <w:t xml:space="preserve">no</w:t>
            </w:r>
            <w:r w:rsidDel="00000000" w:rsidR="00000000" w:rsidRPr="00000000">
              <w:rPr>
                <w:rFonts w:ascii="Inter" w:cs="Inter" w:eastAsia="Inter" w:hAnsi="Inter"/>
                <w:color w:val="003750"/>
                <w:sz w:val="20"/>
                <w:szCs w:val="20"/>
                <w:rtl w:val="0"/>
              </w:rPr>
              <w:t xml:space="preserve">, ¿qué preguntas necesitarías</w:t>
            </w:r>
          </w:p>
          <w:p w:rsidR="00000000" w:rsidDel="00000000" w:rsidP="00000000" w:rsidRDefault="00000000" w:rsidRPr="00000000" w14:paraId="00000011">
            <w:pPr>
              <w:widowControl w:val="0"/>
              <w:spacing w:line="240" w:lineRule="auto"/>
              <w:ind w:right="13.818897637795544"/>
              <w:jc w:val="center"/>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resolver?</w:t>
            </w:r>
          </w:p>
          <w:p w:rsidR="00000000" w:rsidDel="00000000" w:rsidP="00000000" w:rsidRDefault="00000000" w:rsidRPr="00000000" w14:paraId="00000012">
            <w:pPr>
              <w:widowControl w:val="0"/>
              <w:spacing w:line="240" w:lineRule="auto"/>
              <w:ind w:right="1208.3819580078125"/>
              <w:jc w:val="center"/>
              <w:rPr>
                <w:rFonts w:ascii="Inter" w:cs="Inter" w:eastAsia="Inter" w:hAnsi="Inter"/>
                <w:b w:val="1"/>
                <w:color w:val="003750"/>
                <w:sz w:val="20"/>
                <w:szCs w:val="20"/>
              </w:rPr>
            </w:pPr>
            <w:r w:rsidDel="00000000" w:rsidR="00000000" w:rsidRPr="00000000">
              <w:rPr>
                <w:rtl w:val="0"/>
              </w:rPr>
            </w:r>
          </w:p>
        </w:tc>
      </w:tr>
      <w:tr>
        <w:trPr>
          <w:cantSplit w:val="0"/>
          <w:trHeight w:val="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Inter" w:cs="Inter" w:eastAsia="Inter" w:hAnsi="Inter"/>
                <w:b w:val="0"/>
                <w:i w:val="0"/>
                <w:smallCaps w:val="0"/>
                <w:strike w:val="0"/>
                <w:color w:val="003750"/>
                <w:sz w:val="20"/>
                <w:szCs w:val="20"/>
                <w:u w:val="none"/>
                <w:shd w:fill="auto" w:val="clear"/>
                <w:vertAlign w:val="baseline"/>
              </w:rPr>
            </w:pPr>
            <w:r w:rsidDel="00000000" w:rsidR="00000000" w:rsidRPr="00000000">
              <w:rPr>
                <w:rFonts w:ascii="Inter" w:cs="Inter" w:eastAsia="Inter" w:hAnsi="Inter"/>
                <w:b w:val="0"/>
                <w:i w:val="0"/>
                <w:smallCaps w:val="0"/>
                <w:strike w:val="0"/>
                <w:color w:val="003750"/>
                <w:sz w:val="20"/>
                <w:szCs w:val="20"/>
                <w:u w:val="none"/>
                <w:shd w:fill="auto" w:val="clear"/>
                <w:vertAlign w:val="baseline"/>
                <w:rtl w:val="0"/>
              </w:rPr>
              <w:t xml:space="preserve">Ejemplo 1:</w:t>
            </w:r>
          </w:p>
          <w:p w:rsidR="00000000" w:rsidDel="00000000" w:rsidP="00000000" w:rsidRDefault="00000000" w:rsidRPr="00000000" w14:paraId="00000014">
            <w:pPr>
              <w:widowControl w:val="0"/>
              <w:spacing w:line="240" w:lineRule="auto"/>
              <w:ind w:left="141.1199951171875" w:firstLine="0"/>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141.1199951171875" w:firstLine="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Error de</w:t>
            </w:r>
          </w:p>
          <w:p w:rsidR="00000000" w:rsidDel="00000000" w:rsidP="00000000" w:rsidRDefault="00000000" w:rsidRPr="00000000" w14:paraId="00000016">
            <w:pPr>
              <w:widowControl w:val="0"/>
              <w:spacing w:line="240" w:lineRule="auto"/>
              <w:ind w:left="141.1199951171875" w:firstLine="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sistema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Inter" w:cs="Inter" w:eastAsia="Inter" w:hAnsi="Inter"/>
                <w:color w:val="00375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8"/>
              </w:numPr>
              <w:ind w:left="283.46456692913375" w:hanging="283.46456692913375"/>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 Error en el manejo de errores;</w:t>
            </w:r>
          </w:p>
          <w:p w:rsidR="00000000" w:rsidDel="00000000" w:rsidP="00000000" w:rsidRDefault="00000000" w:rsidRPr="00000000" w14:paraId="00000019">
            <w:pPr>
              <w:widowControl w:val="0"/>
              <w:ind w:left="283.46456692913375" w:hanging="283.46456692913375"/>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1A">
            <w:pPr>
              <w:widowControl w:val="0"/>
              <w:numPr>
                <w:ilvl w:val="0"/>
                <w:numId w:val="8"/>
              </w:numPr>
              <w:ind w:left="283.46456692913375" w:hanging="283.46456692913375"/>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sintaxis e idioma;</w:t>
            </w:r>
          </w:p>
          <w:p w:rsidR="00000000" w:rsidDel="00000000" w:rsidP="00000000" w:rsidRDefault="00000000" w:rsidRPr="00000000" w14:paraId="0000001B">
            <w:pPr>
              <w:widowControl w:val="0"/>
              <w:ind w:left="283.46456692913375" w:hanging="283.46456692913375"/>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1C">
            <w:pPr>
              <w:widowControl w:val="0"/>
              <w:numPr>
                <w:ilvl w:val="0"/>
                <w:numId w:val="5"/>
              </w:numPr>
              <w:ind w:left="283.46456692913375" w:hanging="283.46456692913375"/>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comando faltante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En este error de sistema se visualiza un error en el manejo de errores ya que no informa de manera clara los pasos que el usuario debe seguir, las instrucciones son contradictorias.</w:t>
            </w:r>
          </w:p>
          <w:p w:rsidR="00000000" w:rsidDel="00000000" w:rsidP="00000000" w:rsidRDefault="00000000" w:rsidRPr="00000000" w14:paraId="0000001F">
            <w:pPr>
              <w:widowControl w:val="0"/>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20">
            <w:pPr>
              <w:widowControl w:val="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Así mismo, se presenta un error de sintaxis e idioma, ya que confluyen dos idiomas diferentes y oraciones gramaticalmente incorrectas en el mensaje de error.</w:t>
            </w:r>
          </w:p>
          <w:p w:rsidR="00000000" w:rsidDel="00000000" w:rsidP="00000000" w:rsidRDefault="00000000" w:rsidRPr="00000000" w14:paraId="00000021">
            <w:pPr>
              <w:widowControl w:val="0"/>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22">
            <w:pPr>
              <w:widowControl w:val="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No se muestran opciones para realizar de nuevo la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¿Cuál es el mensaje de error que debería mostrarse?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ejemplo 2:</w:t>
              <w:br w:type="textWrapping"/>
              <w:br w:type="textWrapping"/>
              <w:t xml:space="preserve">El misterio del 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300"/>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comunicación o interpretación;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hanging="30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83.46456692913375" w:right="0" w:hanging="300"/>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Presenta un error funcional ya que las acciones son confusas, solicita presionar “F1” o “SUPR” cuando señala que “no se encontró el teclado”; el mensaje de error difiere de los botones de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Los botones no</w:t>
            </w:r>
          </w:p>
          <w:p w:rsidR="00000000" w:rsidDel="00000000" w:rsidP="00000000" w:rsidRDefault="00000000" w:rsidRPr="00000000" w14:paraId="0000002A">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deberian de</w:t>
            </w:r>
          </w:p>
          <w:p w:rsidR="00000000" w:rsidDel="00000000" w:rsidP="00000000" w:rsidRDefault="00000000" w:rsidRPr="00000000" w14:paraId="0000002B">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funcionar.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ejemplo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inesperado de siempre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6"/>
              </w:numPr>
              <w:ind w:left="283.46456692913375" w:hanging="283.46456692913375"/>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en el manejo</w:t>
            </w:r>
          </w:p>
          <w:p w:rsidR="00000000" w:rsidDel="00000000" w:rsidP="00000000" w:rsidRDefault="00000000" w:rsidRPr="00000000" w14:paraId="00000030">
            <w:pPr>
              <w:widowControl w:val="0"/>
              <w:ind w:left="283.46456692913375" w:hanging="283.46456692913375"/>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de errores,</w:t>
            </w:r>
          </w:p>
          <w:p w:rsidR="00000000" w:rsidDel="00000000" w:rsidP="00000000" w:rsidRDefault="00000000" w:rsidRPr="00000000" w14:paraId="00000031">
            <w:pPr>
              <w:widowControl w:val="0"/>
              <w:ind w:left="283.46456692913375" w:hanging="283.46456692913375"/>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32">
            <w:pPr>
              <w:widowControl w:val="0"/>
              <w:numPr>
                <w:ilvl w:val="0"/>
                <w:numId w:val="7"/>
              </w:numPr>
              <w:ind w:left="283.46456692913375" w:hanging="283.46456692913375"/>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cálculo</w:t>
            </w:r>
          </w:p>
          <w:p w:rsidR="00000000" w:rsidDel="00000000" w:rsidP="00000000" w:rsidRDefault="00000000" w:rsidRPr="00000000" w14:paraId="00000033">
            <w:pPr>
              <w:widowControl w:val="0"/>
              <w:rPr>
                <w:rFonts w:ascii="Inter" w:cs="Inter" w:eastAsia="Inter" w:hAnsi="Inter"/>
                <w:color w:val="00375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mensaje de error no muestra</w:t>
            </w:r>
          </w:p>
          <w:p w:rsidR="00000000" w:rsidDel="00000000" w:rsidP="00000000" w:rsidRDefault="00000000" w:rsidRPr="00000000" w14:paraId="00000035">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claramente los pasos que debe</w:t>
            </w:r>
          </w:p>
          <w:p w:rsidR="00000000" w:rsidDel="00000000" w:rsidP="00000000" w:rsidRDefault="00000000" w:rsidRPr="00000000" w14:paraId="00000036">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seguir el usuario.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error de cálculo puede deberse a</w:t>
            </w:r>
          </w:p>
          <w:p w:rsidR="00000000" w:rsidDel="00000000" w:rsidP="00000000" w:rsidRDefault="00000000" w:rsidRPr="00000000" w14:paraId="00000039">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una falta de referencias en uno o</w:t>
            </w:r>
          </w:p>
          <w:p w:rsidR="00000000" w:rsidDel="00000000" w:rsidP="00000000" w:rsidRDefault="00000000" w:rsidRPr="00000000" w14:paraId="0000003A">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varios archivos de datos o se puede</w:t>
            </w:r>
          </w:p>
          <w:p w:rsidR="00000000" w:rsidDel="00000000" w:rsidP="00000000" w:rsidRDefault="00000000" w:rsidRPr="00000000" w14:paraId="0000003B">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presentar una base de datos</w:t>
            </w:r>
          </w:p>
          <w:p w:rsidR="00000000" w:rsidDel="00000000" w:rsidP="00000000" w:rsidRDefault="00000000" w:rsidRPr="00000000" w14:paraId="0000003C">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0"/>
                <w:i w:val="0"/>
                <w:smallCaps w:val="0"/>
                <w:strike w:val="0"/>
                <w:color w:val="003750"/>
                <w:sz w:val="20"/>
                <w:szCs w:val="20"/>
                <w:u w:val="none"/>
                <w:shd w:fill="auto" w:val="clear"/>
                <w:vertAlign w:val="baseline"/>
              </w:rPr>
            </w:pPr>
            <w:r w:rsidDel="00000000" w:rsidR="00000000" w:rsidRPr="00000000">
              <w:rPr>
                <w:rFonts w:ascii="Inter" w:cs="Inter" w:eastAsia="Inter" w:hAnsi="Inter"/>
                <w:color w:val="003750"/>
                <w:sz w:val="20"/>
                <w:szCs w:val="20"/>
                <w:rtl w:val="0"/>
              </w:rPr>
              <w:t xml:space="preserve">Deberíamos revisar el código.</w:t>
            </w: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ejemplo 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Guardar y compartir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control de flujo;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Errores de cálculo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Se presenta un error de control de</w:t>
            </w:r>
          </w:p>
          <w:p w:rsidR="00000000" w:rsidDel="00000000" w:rsidP="00000000" w:rsidRDefault="00000000" w:rsidRPr="00000000" w14:paraId="00000045">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flujo porque no permite guardar un item, que intento ser actualizado o</w:t>
            </w:r>
          </w:p>
          <w:p w:rsidR="00000000" w:rsidDel="00000000" w:rsidP="00000000" w:rsidRDefault="00000000" w:rsidRPr="00000000" w14:paraId="00000046">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creado por el usuario.</w:t>
            </w:r>
          </w:p>
          <w:p w:rsidR="00000000" w:rsidDel="00000000" w:rsidP="00000000" w:rsidRDefault="00000000" w:rsidRPr="00000000" w14:paraId="00000047">
            <w:pPr>
              <w:widowControl w:val="0"/>
              <w:spacing w:line="240" w:lineRule="auto"/>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Se puede presentar un error en la base de datos, ya sea por una base de datos mal asignada ya que en el mensaje de error se indica que “no existe” el elemento de trabajo que se quiere actualizar.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00375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No se pudo guardar la</w:t>
            </w:r>
          </w:p>
          <w:p w:rsidR="00000000" w:rsidDel="00000000" w:rsidP="00000000" w:rsidRDefault="00000000" w:rsidRPr="00000000" w14:paraId="0000004B">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información, vuelva a intentarlo o contacte a soporte.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003750"/>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ejemplo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server no copera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cálculo.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comunicación e interpretación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Se puede presentar el error debido a realizar una fórmula incorrecta, o al haber ingresado datos erróneos en el código; es posible también, que se hayan agregado datos adicionales incorrectos que lleva a que se presente el mensaje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Presentamos problemas con el sistema en estos momentos, vuelve a intentarlo más tarde.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003750"/>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ejemplo 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Microsoft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de cálculo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 funcional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Inter" w:cs="Inter" w:eastAsia="Inter" w:hAnsi="Inter"/>
                <w:color w:val="003750"/>
                <w:sz w:val="20"/>
                <w:szCs w:val="20"/>
                <w:u w:val="none"/>
              </w:rPr>
            </w:pPr>
            <w:r w:rsidDel="00000000" w:rsidR="00000000" w:rsidRPr="00000000">
              <w:rPr>
                <w:rFonts w:ascii="Inter" w:cs="Inter" w:eastAsia="Inter" w:hAnsi="Inter"/>
                <w:color w:val="003750"/>
                <w:sz w:val="20"/>
                <w:szCs w:val="20"/>
                <w:rtl w:val="0"/>
              </w:rPr>
              <w:t xml:space="preserve">Errores de comunicación o interpretación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Se muestran botones inoperables y</w:t>
            </w:r>
          </w:p>
          <w:p w:rsidR="00000000" w:rsidDel="00000000" w:rsidP="00000000" w:rsidRDefault="00000000" w:rsidRPr="00000000" w14:paraId="0000005F">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confusos como el botón “break” y el</w:t>
            </w:r>
          </w:p>
          <w:p w:rsidR="00000000" w:rsidDel="00000000" w:rsidP="00000000" w:rsidRDefault="00000000" w:rsidRPr="00000000" w14:paraId="00000060">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botón “ignorar” inhabilitado; error en</w:t>
            </w:r>
          </w:p>
          <w:p w:rsidR="00000000" w:rsidDel="00000000" w:rsidP="00000000" w:rsidRDefault="00000000" w:rsidRPr="00000000" w14:paraId="00000061">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El rol de soporte</w:t>
            </w:r>
          </w:p>
          <w:p w:rsidR="00000000" w:rsidDel="00000000" w:rsidP="00000000" w:rsidRDefault="00000000" w:rsidRPr="00000000" w14:paraId="00000063">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en el codigo se</w:t>
            </w:r>
          </w:p>
          <w:p w:rsidR="00000000" w:rsidDel="00000000" w:rsidP="00000000" w:rsidRDefault="00000000" w:rsidRPr="00000000" w14:paraId="00000064">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encuentra</w:t>
            </w:r>
          </w:p>
          <w:p w:rsidR="00000000" w:rsidDel="00000000" w:rsidP="00000000" w:rsidRDefault="00000000" w:rsidRPr="00000000" w14:paraId="00000065">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deshabilitado,</w:t>
            </w:r>
          </w:p>
          <w:p w:rsidR="00000000" w:rsidDel="00000000" w:rsidP="00000000" w:rsidRDefault="00000000" w:rsidRPr="00000000" w14:paraId="00000066">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revisa los ajustes</w:t>
            </w:r>
          </w:p>
          <w:p w:rsidR="00000000" w:rsidDel="00000000" w:rsidP="00000000" w:rsidRDefault="00000000" w:rsidRPr="00000000" w14:paraId="00000067">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en el codigo</w:t>
            </w:r>
          </w:p>
          <w:p w:rsidR="00000000" w:rsidDel="00000000" w:rsidP="00000000" w:rsidRDefault="00000000" w:rsidRPr="00000000" w14:paraId="00000068">
            <w:pPr>
              <w:widowControl w:val="0"/>
              <w:spacing w:line="240" w:lineRule="auto"/>
              <w:rPr>
                <w:rFonts w:ascii="Inter" w:cs="Inter" w:eastAsia="Inter" w:hAnsi="Inter"/>
                <w:color w:val="003750"/>
                <w:sz w:val="20"/>
                <w:szCs w:val="20"/>
              </w:rPr>
            </w:pPr>
            <w:r w:rsidDel="00000000" w:rsidR="00000000" w:rsidRPr="00000000">
              <w:rPr>
                <w:rFonts w:ascii="Inter" w:cs="Inter" w:eastAsia="Inter" w:hAnsi="Inter"/>
                <w:color w:val="003750"/>
                <w:sz w:val="20"/>
                <w:szCs w:val="20"/>
                <w:rtl w:val="0"/>
              </w:rPr>
              <w:t xml:space="preserve">manualmente.</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410" w:top="750" w:left="1110" w:right="13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Inter-italic.ttf"/><Relationship Id="rId8"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