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F9A4CE" w:rsidP="46F9A4CE" w:rsidRDefault="46F9A4CE" w14:paraId="745EF545" w14:textId="4A6BB15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Mateusz </w:t>
      </w:r>
      <w:proofErr w:type="spellStart"/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Okulus</w:t>
      </w:r>
      <w:proofErr w:type="spellEnd"/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– </w:t>
      </w:r>
      <w:proofErr w:type="spellStart"/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zadanie</w:t>
      </w:r>
      <w:proofErr w:type="spellEnd"/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laboratoryjne</w:t>
      </w:r>
      <w:proofErr w:type="spellEnd"/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2</w:t>
      </w:r>
    </w:p>
    <w:p w:rsidR="46F9A4CE" w:rsidP="46F9A4CE" w:rsidRDefault="46F9A4CE" w14:paraId="5F458734" w14:textId="6E1A460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46F9A4CE" w:rsidP="46F9A4CE" w:rsidRDefault="46F9A4CE" w14:paraId="74BC7AFE" w14:textId="56722B4A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Założenia</w:t>
      </w:r>
      <w:proofErr w:type="spellEnd"/>
    </w:p>
    <w:p w:rsidR="46F9A4CE" w:rsidP="46F9A4CE" w:rsidRDefault="46F9A4CE" w14:noSpellErr="1" w14:paraId="7CFCAC63" w14:textId="570767E9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</w:pP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 xml:space="preserve">Dane 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pl-PL"/>
        </w:rPr>
        <w:t>pobierane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pl-PL"/>
        </w:rPr>
        <w:t xml:space="preserve"> 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 xml:space="preserve">od 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pl-PL"/>
        </w:rPr>
        <w:t>użytkownika</w:t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Dowolna liczba linii w formacie:</w:t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&lt;etykieta&gt; &lt;dowolna ilość liczb dodatnich oddzielonych spacją&gt; 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0</w:t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Przy czym etykieta ma maksymalnie 20 znaków, a liczb może być zero np.:</w:t>
      </w:r>
      <w:r>
        <w:br/>
      </w:r>
      <w:r>
        <w:br/>
      </w: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raz 1 2 3 0</w:t>
      </w:r>
      <w:r>
        <w:br/>
      </w: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dwa 1 2 0</w:t>
      </w:r>
      <w:r>
        <w:br/>
      </w: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trzy 1 0</w:t>
      </w:r>
      <w:r>
        <w:br/>
      </w: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cztery 0</w:t>
      </w:r>
      <w:r>
        <w:br/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pl-PL"/>
        </w:rPr>
        <w:t>Wspierane operacje</w:t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Dodawanie, usuwanie i przeglądanie elementów</w:t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Dodawanie – w liście etykiet z wyborem pozycji, w liście liczb bez, bo jest ona sortowana</w:t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Usuwanie – jak w przypadku dodawania</w:t>
      </w:r>
      <w:r>
        <w:br/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 xml:space="preserve">Przeglądanie 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–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lista jest jednokierunkowa, więc</w:t>
      </w: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 xml:space="preserve"> umożliwiam poruszanie się tylko w jednym kierunku w przypadku etykiet. Dla liczb jest to wypisanie ich wszystkich.</w:t>
      </w:r>
    </w:p>
    <w:p w:rsidR="46F9A4CE" w:rsidP="46F9A4CE" w:rsidRDefault="46F9A4CE" w14:noSpellErr="1" w14:paraId="188A926C" w14:textId="48714DF3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</w:pP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Struktury danych</w:t>
      </w:r>
    </w:p>
    <w:p w:rsidR="46F9A4CE" w:rsidP="46F9A4CE" w:rsidRDefault="46F9A4CE" w14:paraId="2FD1ABAC" w14:textId="2530BC98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struct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IntNode</w:t>
      </w:r>
      <w:proofErr w:type="spellEnd"/>
    </w:p>
    <w:p w:rsidR="46F9A4CE" w:rsidP="46F9A4CE" w:rsidRDefault="46F9A4CE" w14:noSpellErr="1" w14:paraId="7BE5E51C" w14:textId="4CBC6F24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{</w:t>
      </w:r>
    </w:p>
    <w:p w:rsidR="46F9A4CE" w:rsidP="46F9A4CE" w:rsidRDefault="46F9A4CE" w14:paraId="203B6975" w14:textId="19A1A24C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unsigned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int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value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;</w:t>
      </w:r>
    </w:p>
    <w:p w:rsidR="46F9A4CE" w:rsidP="46F9A4CE" w:rsidRDefault="46F9A4CE" w14:paraId="0C6A46C0" w14:textId="42F30A56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struct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IntNode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*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next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;</w:t>
      </w:r>
    </w:p>
    <w:p w:rsidR="46F9A4CE" w:rsidP="46F9A4CE" w:rsidRDefault="46F9A4CE" w14:noSpellErr="1" w14:paraId="29AD8F54" w14:textId="50D79773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};</w:t>
      </w:r>
    </w:p>
    <w:p w:rsidR="46F9A4CE" w:rsidP="46F9A4CE" w:rsidRDefault="46F9A4CE" w14:paraId="725CA08E" w14:textId="11E6C937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struct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StringNode</w:t>
      </w:r>
      <w:proofErr w:type="spellEnd"/>
    </w:p>
    <w:p w:rsidR="46F9A4CE" w:rsidP="46F9A4CE" w:rsidRDefault="46F9A4CE" w14:noSpellErr="1" w14:paraId="08408D1E" w14:textId="71B79288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{</w:t>
      </w:r>
    </w:p>
    <w:p w:rsidR="46F9A4CE" w:rsidP="46F9A4CE" w:rsidRDefault="46F9A4CE" w14:noSpellErr="1" w14:paraId="1EC50EBF" w14:textId="29F589FC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 char </w:t>
      </w:r>
      <w:proofErr w:type="gram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string[</w:t>
      </w:r>
      <w:proofErr w:type="gram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21];</w:t>
      </w:r>
    </w:p>
    <w:p w:rsidR="46F9A4CE" w:rsidP="46F9A4CE" w:rsidRDefault="46F9A4CE" w14:paraId="5AFC1713" w14:textId="6F58DA06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struct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StringNode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*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next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;</w:t>
      </w:r>
    </w:p>
    <w:p w:rsidR="46F9A4CE" w:rsidP="46F9A4CE" w:rsidRDefault="46F9A4CE" w14:paraId="25418D49" w14:textId="537DEB06">
      <w:pPr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struct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IntNode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 xml:space="preserve">* </w:t>
      </w:r>
      <w:proofErr w:type="spellStart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first</w:t>
      </w:r>
      <w:proofErr w:type="spellEnd"/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;</w:t>
      </w:r>
    </w:p>
    <w:p w:rsidR="46F9A4CE" w:rsidP="46F9A4CE" w:rsidRDefault="46F9A4CE" w14:noSpellErr="1" w14:paraId="3216FE4B" w14:textId="367685A8">
      <w:pPr>
        <w:pStyle w:val="Normal"/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ourier New" w:hAnsi="Courier New" w:eastAsia="Courier New" w:cs="Courier New"/>
          <w:noProof w:val="0"/>
          <w:sz w:val="22"/>
          <w:szCs w:val="22"/>
          <w:lang w:val="pl-PL"/>
        </w:rPr>
        <w:t>};</w:t>
      </w:r>
    </w:p>
    <w:p w:rsidR="46F9A4CE" w:rsidP="46F9A4CE" w:rsidRDefault="46F9A4CE" w14:noSpellErr="1" w14:paraId="1F011B1B" w14:textId="09ECC5E1">
      <w:pPr>
        <w:pStyle w:val="Normal"/>
        <w:bidi w:val="0"/>
        <w:jc w:val="left"/>
        <w:rPr>
          <w:rFonts w:ascii="Courier New" w:hAnsi="Courier New" w:eastAsia="Courier New" w:cs="Courier New"/>
          <w:noProof w:val="0"/>
          <w:sz w:val="22"/>
          <w:szCs w:val="22"/>
          <w:lang w:val="pl-PL"/>
        </w:rPr>
      </w:pPr>
      <w:r w:rsidRPr="46F9A4CE" w:rsidR="46F9A4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l-PL"/>
        </w:rPr>
        <w:t>Wczytywanie danych</w:t>
      </w:r>
    </w:p>
    <w:p w:rsidR="46F9A4CE" w:rsidP="46F9A4CE" w:rsidRDefault="46F9A4CE" w14:noSpellErr="1" w14:paraId="6E7D4BD5" w14:textId="4CB1CDD3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</w:pP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Ilość liczb jest zmienna, może być zerowa, a także może być brak jakichkolwiek danych zastosujemy automat skończony do wczytywania danych.</w:t>
      </w:r>
    </w:p>
    <w:p w:rsidR="4FB552BC" w:rsidP="4FB552BC" w:rsidRDefault="4FB552BC" w14:noSpellErr="1" w14:paraId="75E85BFC" w14:textId="059443A0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</w:pPr>
      <w:r>
        <w:drawing>
          <wp:inline wp14:editId="76A82439" wp14:anchorId="76C3FD18">
            <wp:extent cx="3533775" cy="2047875"/>
            <wp:effectExtent l="0" t="0" r="0" b="0"/>
            <wp:docPr id="13372832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3bd7916fa6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552BC" w:rsidP="4FB552BC" w:rsidRDefault="4FB552BC" w14:noSpellErr="1" w14:paraId="406B3962" w14:textId="0277BEE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</w:pP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STRING</w:t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-&gt; EOS Gdy brak danych.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STRING</w:t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 xml:space="preserve"> -&gt; INT Po wczytaniu etykiety </w:t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sprawdzamy,</w:t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 xml:space="preserve"> czy można wczytać liczbę.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INT -&gt; INT W</w:t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czytywanie wielu liczb, dopóki nie ma zera.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ZERO -&gt; STRING Nowa linia.</w:t>
      </w:r>
    </w:p>
    <w:p w:rsidR="4FB552BC" w:rsidP="4FB552BC" w:rsidRDefault="4FB552BC" w14:noSpellErr="1" w14:paraId="4F20790D" w14:textId="26FB4CA1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</w:pP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Sortowanie listy liczb</w:t>
      </w:r>
    </w:p>
    <w:p w:rsidR="4FB552BC" w:rsidP="4FB552BC" w:rsidRDefault="4FB552BC" w14:noSpellErr="1" w14:paraId="4063979A" w14:textId="6BE3C84F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</w:pP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  <w:t>Sortowanie bąbelkowe - łatwa zamiana miejscami w liście</w:t>
      </w:r>
    </w:p>
    <w:p w:rsidR="4FB552BC" w:rsidP="4FB552BC" w:rsidRDefault="4FB552BC" w14:noSpellErr="1" w14:paraId="31EA6650" w14:textId="680841A9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</w:pP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Edytowanie danych</w:t>
      </w:r>
    </w:p>
    <w:p w:rsidR="4FB552BC" w:rsidP="4FB552BC" w:rsidRDefault="4FB552BC" w14:paraId="256C886C" w14:textId="5DEBF64F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Do użycia są następujące komendy: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-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add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first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&lt;nazwa&gt; – dodaje etykietę na początku listy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-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add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last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&lt;nazwa&gt; - dodaje etykietę na końcu listy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-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add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&lt;nazwa&gt; - dodaje etykietę za obecnym elementem listy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-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next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– przechodzi na następny element w liście etykiet. Po</w:t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ostatnim elemencie wraca na początek.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-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print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– wypisuje listę liczb</w:t>
      </w:r>
      <w:r>
        <w:br/>
      </w:r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- </w:t>
      </w:r>
      <w:proofErr w:type="spellStart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add</w:t>
      </w:r>
      <w:proofErr w:type="spellEnd"/>
      <w:r w:rsidRPr="4FB552BC" w:rsidR="4FB552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&lt;liczba&gt; - dodaje liczbę do listy liczb obecnej etykiety i sortuje tę listę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293106 (Mateusz Okulus)">
    <w15:presenceInfo w15:providerId="AD" w15:userId="10030000A4610D7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6659b81-f019-4d5c-853e-a0d77e3046d4}"/>
  <w:rsids>
    <w:rsidRoot w:val="46F9A4CE"/>
    <w:rsid w:val="46F9A4CE"/>
    <w:rsid w:val="4FB552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aef5c1f0abf4eb4" /><Relationship Type="http://schemas.openxmlformats.org/officeDocument/2006/relationships/numbering" Target="/word/numbering.xml" Id="Re5d495c50a1f42c4" /><Relationship Type="http://schemas.openxmlformats.org/officeDocument/2006/relationships/image" Target="/media/image.png" Id="R173bd7916fa6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2018-01-02T09:57:29.7728081Z</dcterms:created>
  <dcterms:modified xsi:type="dcterms:W3CDTF">2018-01-02T11:04:40.4022279Z</dcterms:modified>
  <dc:creator>293106 (Mateusz Okulus)</dc:creator>
  <lastModifiedBy>293106 (Mateusz Okulus)</lastModifiedBy>
</coreProperties>
</file>