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nter-bold.ttf" ContentType="application/x-font-ttf"/>
  <Override PartName="/word/fonts/Inter-boldItalic.ttf" ContentType="application/x-font-ttf"/>
  <Override PartName="/word/fonts/Inter-italic.ttf" ContentType="application/x-font-ttf"/>
  <Override PartName="/word/fonts/Inter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50hgbundgkw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Таск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rFonts w:ascii="Inter" w:cs="Inter" w:eastAsia="Inter" w:hAnsi="Inter"/>
          <w:b w:val="1"/>
          <w:bCs w:val="1"/>
          <w:color w:val="1f1f1f"/>
          <w:sz w:val="28"/>
          <w:szCs w:val="28"/>
        </w:rPr>
      </w:pPr>
      <w:bookmarkStart w:colFirst="0" w:colLast="0" w:name="_vr9eo5jlqpxj" w:id="1"/>
      <w:bookmarkEnd w:id="1"/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sz w:val="28"/>
          <w:szCs w:val="28"/>
          <w:rtl w:val="0"/>
        </w:rPr>
        <w:t xml:space="preserve">Задача №1: Стратегия выхода на рынок (GTM)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Inter" w:cs="Inter" w:eastAsia="Inter" w:hAnsi="Inter"/>
          <w:i w:val="1"/>
          <w:i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Inter" w:cs="Inter" w:eastAsia="Inter" w:hAnsi="Inter"/>
          <w:color w:val="1f1f1f"/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color w:val="1f1f1f"/>
          <w:sz w:val="28"/>
          <w:szCs w:val="28"/>
          <w:rtl w:val="0"/>
        </w:rPr>
        <w:t xml:space="preserve">Стратегия выхода на рынок (Go-to-Market Strategy) кадрового агентства «ТРАК» строится на принципе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sz w:val="28"/>
          <w:szCs w:val="28"/>
          <w:rtl w:val="0"/>
        </w:rPr>
        <w:t xml:space="preserve">Account-Based Marketing (ABM)</w:t>
      </w:r>
      <w:r w:rsidDel="00000000" w:rsidR="00000000" w:rsidRPr="00000000">
        <w:rPr>
          <w:rFonts w:ascii="Inter" w:cs="Inter" w:eastAsia="Inter" w:hAnsi="Inter"/>
          <w:color w:val="1f1f1f"/>
          <w:sz w:val="28"/>
          <w:szCs w:val="28"/>
          <w:rtl w:val="0"/>
        </w:rPr>
        <w:t xml:space="preserve"> и экспертных продажах. Так как продукт ориентирован на узкий B2B-сегмент (компании, ищущие Senior-специалистов в дефицитных нишах), классическая охватная реклама неэффективна. Стратегия разделена на три последовательных этапа с горизонтом планирования в 12 месяцев.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rFonts w:ascii="Inter" w:cs="Inter" w:eastAsia="Inter" w:hAnsi="Inter"/>
          <w:b w:val="1"/>
          <w:bCs w:val="1"/>
          <w:color w:val="1f1f1f"/>
        </w:rPr>
      </w:pPr>
      <w:bookmarkStart w:colFirst="0" w:colLast="0" w:name="_lts96qnf00o0" w:id="2"/>
      <w:bookmarkEnd w:id="2"/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Этап 1 (Месяцы 1–2): Прямой аутрич (Outbound) и личные сети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Inter" w:cs="Inter" w:eastAsia="Inter" w:hAnsi="Inter"/>
          <w:color w:val="1f1f1f"/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color w:val="1f1f1f"/>
          <w:sz w:val="28"/>
          <w:szCs w:val="28"/>
          <w:rtl w:val="0"/>
        </w:rPr>
        <w:t xml:space="preserve">Цель этапа — получение первых 2–3 контрактов с минимальными затратами, проверка ценностного предложения на практике.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Inter" w:cs="Inter" w:eastAsia="Inter" w:hAnsi="Inter"/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sz w:val="28"/>
          <w:szCs w:val="28"/>
          <w:rtl w:val="0"/>
        </w:rPr>
        <w:t xml:space="preserve">Инструмент 1. Холодный линкедин- и телеграм-аутрич (Сold outreach):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Inter" w:cs="Inter" w:eastAsia="Inter" w:hAnsi="Inter"/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color w:val="1f1f1f"/>
          <w:sz w:val="28"/>
          <w:szCs w:val="28"/>
          <w:rtl w:val="0"/>
        </w:rPr>
        <w:t xml:space="preserve">Формируется база целевых компаний (технологические компании стадиях роста, банки, ритейл, крупный e-commerce, Enterprise-сегмент в процессе импортозамещения).</w:t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rFonts w:ascii="Inter" w:cs="Inter" w:eastAsia="Inter" w:hAnsi="Inter"/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1f1f1f"/>
          <w:sz w:val="28"/>
          <w:szCs w:val="28"/>
          <w:rtl w:val="0"/>
        </w:rPr>
        <w:t xml:space="preserve">Лица, принимающие решения (ЛПР):</w:t>
      </w:r>
      <w:r w:rsidDel="00000000" w:rsidR="00000000" w:rsidRPr="00000000">
        <w:rPr>
          <w:rFonts w:ascii="Inter" w:cs="Inter" w:eastAsia="Inter" w:hAnsi="Inter"/>
          <w:color w:val="1f1f1f"/>
          <w:sz w:val="28"/>
          <w:szCs w:val="28"/>
          <w:rtl w:val="0"/>
        </w:rPr>
        <w:t xml:space="preserve"> CTO (технические директора), Head of Recruitment, HRD (директора по персоналу), Team Lead дефицитных направлений.</w:t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rFonts w:ascii="Inter" w:cs="Inter" w:eastAsia="Inter" w:hAnsi="Inter"/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1f1f1f"/>
          <w:sz w:val="28"/>
          <w:szCs w:val="28"/>
          <w:rtl w:val="0"/>
        </w:rPr>
        <w:t xml:space="preserve">Механика:</w:t>
      </w:r>
      <w:r w:rsidDel="00000000" w:rsidR="00000000" w:rsidRPr="00000000">
        <w:rPr>
          <w:rFonts w:ascii="Inter" w:cs="Inter" w:eastAsia="Inter" w:hAnsi="Inter"/>
          <w:color w:val="1f1f1f"/>
          <w:sz w:val="28"/>
          <w:szCs w:val="28"/>
          <w:rtl w:val="0"/>
        </w:rPr>
        <w:t xml:space="preserve"> Персонализированные сообщения без агрессивных продаж. Фокус на боли: </w:t>
      </w:r>
      <w:r w:rsidDel="00000000" w:rsidR="00000000" w:rsidRPr="00000000">
        <w:rPr>
          <w:rFonts w:ascii="Inter" w:cs="Inter" w:eastAsia="Inter" w:hAnsi="Inter"/>
          <w:i w:val="1"/>
          <w:iCs w:val="1"/>
          <w:color w:val="1f1f1f"/>
          <w:sz w:val="28"/>
          <w:szCs w:val="28"/>
          <w:rtl w:val="0"/>
        </w:rPr>
        <w:t xml:space="preserve">«Знаем, что сейчас переезд на PostgreSQL/Tantor стопорится из-за нехватки DBA. У нас есть база закрытых кандидатов с опытом такой миграции. Готовы показать 2-3 резюме на этой неделе»</w:t>
      </w:r>
      <w:r w:rsidDel="00000000" w:rsidR="00000000" w:rsidRPr="00000000">
        <w:rPr>
          <w:rFonts w:ascii="Inter" w:cs="Inter" w:eastAsia="Inter" w:hAnsi="Inter"/>
          <w:color w:val="1f1f1f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Inter" w:cs="Inter" w:eastAsia="Inter" w:hAnsi="Inter"/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sz w:val="28"/>
          <w:szCs w:val="28"/>
          <w:rtl w:val="0"/>
        </w:rPr>
        <w:t xml:space="preserve">Инструмент 2. Акселерация через личные сети (Networking):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Inter" w:cs="Inter" w:eastAsia="Inter" w:hAnsi="Inter"/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color w:val="1f1f1f"/>
          <w:sz w:val="28"/>
          <w:szCs w:val="28"/>
          <w:rtl w:val="0"/>
        </w:rPr>
        <w:t xml:space="preserve">Использование текущих контактов команды (преподаватели вуза с бизнес-связями, знакомые тимлиды, прошлые места работы). Проведение коротких проблемных интервью (CustDev) с дружественными HRD для корректировки условий SLA.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rFonts w:ascii="Inter" w:cs="Inter" w:eastAsia="Inter" w:hAnsi="Inter"/>
          <w:b w:val="1"/>
          <w:bCs w:val="1"/>
          <w:color w:val="1f1f1f"/>
        </w:rPr>
      </w:pPr>
      <w:bookmarkStart w:colFirst="0" w:colLast="0" w:name="_zd4ssxshskuc" w:id="3"/>
      <w:bookmarkEnd w:id="3"/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Этап 2 (Месяцы 2–4): Экспертный контент-маркетинг (Inbound)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Inter" w:cs="Inter" w:eastAsia="Inter" w:hAnsi="Inter"/>
          <w:color w:val="1f1f1f"/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color w:val="1f1f1f"/>
          <w:sz w:val="28"/>
          <w:szCs w:val="28"/>
          <w:rtl w:val="0"/>
        </w:rPr>
        <w:t xml:space="preserve">Цель этапа — формирование доверия к бренду «ТРАК» как к глубоким экспертам в ИБ, DBA, 1С, ML и DevOps. Крупный бизнес не нанимает агентства по объявлениям, он покупает экспертизу.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Inter" w:cs="Inter" w:eastAsia="Inter" w:hAnsi="Inter"/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sz w:val="28"/>
          <w:szCs w:val="28"/>
          <w:rtl w:val="0"/>
        </w:rPr>
        <w:t xml:space="preserve">Площадка 1. Хабр (Habr.com):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Inter" w:cs="Inter" w:eastAsia="Inter" w:hAnsi="Inter"/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color w:val="1f1f1f"/>
          <w:sz w:val="28"/>
          <w:szCs w:val="28"/>
          <w:rtl w:val="0"/>
        </w:rPr>
        <w:t xml:space="preserve">Публикация аналитических статей и технических разборов.</w:t>
      </w:r>
    </w:p>
    <w:p w:rsidR="00000000" w:rsidDel="00000000" w:rsidP="00000000" w:rsidRDefault="00000000" w:rsidRPr="00000000" w14:paraId="00000011">
      <w:pPr>
        <w:numPr>
          <w:ilvl w:val="1"/>
          <w:numId w:val="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rFonts w:ascii="Inter" w:cs="Inter" w:eastAsia="Inter" w:hAnsi="Inter"/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1f1f1f"/>
          <w:sz w:val="28"/>
          <w:szCs w:val="28"/>
          <w:rtl w:val="0"/>
        </w:rPr>
        <w:t xml:space="preserve">Тематика:</w:t>
      </w:r>
      <w:r w:rsidDel="00000000" w:rsidR="00000000" w:rsidRPr="00000000">
        <w:rPr>
          <w:rFonts w:ascii="Inter" w:cs="Inter" w:eastAsia="Inter" w:hAnsi="Inter"/>
          <w:color w:val="1f1f1f"/>
          <w:sz w:val="28"/>
          <w:szCs w:val="28"/>
          <w:rtl w:val="0"/>
        </w:rPr>
        <w:t xml:space="preserve"> Инженерные боли, а не HR-процессы. Например: </w:t>
      </w:r>
      <w:r w:rsidDel="00000000" w:rsidR="00000000" w:rsidRPr="00000000">
        <w:rPr>
          <w:rFonts w:ascii="Inter" w:cs="Inter" w:eastAsia="Inter" w:hAnsi="Inter"/>
          <w:i w:val="1"/>
          <w:iCs w:val="1"/>
          <w:color w:val="1f1f1f"/>
          <w:sz w:val="28"/>
          <w:szCs w:val="28"/>
          <w:rtl w:val="0"/>
        </w:rPr>
        <w:t xml:space="preserve">«Где прячутся Senior ИБ-архитекторы и почему они дропают ваши офферы: разбор 20 кейсов»</w:t>
      </w:r>
      <w:r w:rsidDel="00000000" w:rsidR="00000000" w:rsidRPr="00000000">
        <w:rPr>
          <w:rFonts w:ascii="Inter" w:cs="Inter" w:eastAsia="Inter" w:hAnsi="Inter"/>
          <w:color w:val="1f1f1f"/>
          <w:sz w:val="28"/>
          <w:szCs w:val="28"/>
          <w:rtl w:val="0"/>
        </w:rPr>
        <w:t xml:space="preserve"> или </w:t>
      </w:r>
      <w:r w:rsidDel="00000000" w:rsidR="00000000" w:rsidRPr="00000000">
        <w:rPr>
          <w:rFonts w:ascii="Inter" w:cs="Inter" w:eastAsia="Inter" w:hAnsi="Inter"/>
          <w:i w:val="1"/>
          <w:iCs w:val="1"/>
          <w:color w:val="1f1f1f"/>
          <w:sz w:val="28"/>
          <w:szCs w:val="28"/>
          <w:rtl w:val="0"/>
        </w:rPr>
        <w:t xml:space="preserve">«Миграция на отечественные СУБД: сколько стоит ошибка DBA и как её избежать при найме»</w:t>
      </w:r>
      <w:r w:rsidDel="00000000" w:rsidR="00000000" w:rsidRPr="00000000">
        <w:rPr>
          <w:rFonts w:ascii="Inter" w:cs="Inter" w:eastAsia="Inter" w:hAnsi="Inter"/>
          <w:color w:val="1f1f1f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1"/>
          <w:numId w:val="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rFonts w:ascii="Inter" w:cs="Inter" w:eastAsia="Inter" w:hAnsi="Inter"/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1f1f1f"/>
          <w:sz w:val="28"/>
          <w:szCs w:val="28"/>
          <w:rtl w:val="0"/>
        </w:rPr>
        <w:t xml:space="preserve">Эффект:</w:t>
      </w:r>
      <w:r w:rsidDel="00000000" w:rsidR="00000000" w:rsidRPr="00000000">
        <w:rPr>
          <w:rFonts w:ascii="Inter" w:cs="Inter" w:eastAsia="Inter" w:hAnsi="Inter"/>
          <w:color w:val="1f1f1f"/>
          <w:sz w:val="28"/>
          <w:szCs w:val="28"/>
          <w:rtl w:val="0"/>
        </w:rPr>
        <w:t xml:space="preserve"> Статьи читают как сами кандидаты (растут охваты базы), так и технические директора (СТO), которые видят, что агентство понимает их технический язык.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Inter" w:cs="Inter" w:eastAsia="Inter" w:hAnsi="Inter"/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sz w:val="28"/>
          <w:szCs w:val="28"/>
          <w:rtl w:val="0"/>
        </w:rPr>
        <w:t xml:space="preserve">Площадка 2. VC.ru: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Inter" w:cs="Inter" w:eastAsia="Inter" w:hAnsi="Inter"/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color w:val="1f1f1f"/>
          <w:sz w:val="28"/>
          <w:szCs w:val="28"/>
          <w:rtl w:val="0"/>
        </w:rPr>
        <w:t xml:space="preserve">Бизнес-ориентированные кейсы для фаундеров и HRD.</w:t>
      </w:r>
    </w:p>
    <w:p w:rsidR="00000000" w:rsidDel="00000000" w:rsidP="00000000" w:rsidRDefault="00000000" w:rsidRPr="00000000" w14:paraId="00000015">
      <w:pPr>
        <w:numPr>
          <w:ilvl w:val="1"/>
          <w:numId w:val="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rFonts w:ascii="Inter" w:cs="Inter" w:eastAsia="Inter" w:hAnsi="Inter"/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1f1f1f"/>
          <w:sz w:val="28"/>
          <w:szCs w:val="28"/>
          <w:rtl w:val="0"/>
        </w:rPr>
        <w:t xml:space="preserve">Тематика:</w:t>
      </w:r>
      <w:r w:rsidDel="00000000" w:rsidR="00000000" w:rsidRPr="00000000">
        <w:rPr>
          <w:rFonts w:ascii="Inter" w:cs="Inter" w:eastAsia="Inter" w:hAnsi="Inter"/>
          <w:color w:val="1f1f1f"/>
          <w:sz w:val="28"/>
          <w:szCs w:val="28"/>
          <w:rtl w:val="0"/>
        </w:rPr>
        <w:t xml:space="preserve"> Оптимизация затрат на найм, факапы при подборе редких специалистов, разбор аналитики рынка. Пример: </w:t>
      </w:r>
      <w:r w:rsidDel="00000000" w:rsidR="00000000" w:rsidRPr="00000000">
        <w:rPr>
          <w:rFonts w:ascii="Inter" w:cs="Inter" w:eastAsia="Inter" w:hAnsi="Inter"/>
          <w:i w:val="1"/>
          <w:iCs w:val="1"/>
          <w:color w:val="1f1f1f"/>
          <w:sz w:val="28"/>
          <w:szCs w:val="28"/>
          <w:rtl w:val="0"/>
        </w:rPr>
        <w:t xml:space="preserve">«Как закрыть позицию ML-инженера за 21 день, когда внутренний HR-отдел сдался»</w:t>
      </w:r>
      <w:r w:rsidDel="00000000" w:rsidR="00000000" w:rsidRPr="00000000">
        <w:rPr>
          <w:rFonts w:ascii="Inter" w:cs="Inter" w:eastAsia="Inter" w:hAnsi="Inter"/>
          <w:color w:val="1f1f1f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Inter" w:cs="Inter" w:eastAsia="Inter" w:hAnsi="Inter"/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sz w:val="28"/>
          <w:szCs w:val="28"/>
          <w:rtl w:val="0"/>
        </w:rPr>
        <w:t xml:space="preserve">Площадка 3. Собственный Telegram-канал: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Inter" w:cs="Inter" w:eastAsia="Inter" w:hAnsi="Inter"/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color w:val="1f1f1f"/>
          <w:sz w:val="28"/>
          <w:szCs w:val="28"/>
          <w:rtl w:val="0"/>
        </w:rPr>
        <w:t xml:space="preserve">Хаб, куда стекается весь трафик с Хабра и VC. Живой контент: еженедельный срез зарплат, анонимные разборы сложных кейсов, инсайды рынка ИТ-рекрутинга.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rFonts w:ascii="Inter" w:cs="Inter" w:eastAsia="Inter" w:hAnsi="Inter"/>
          <w:b w:val="1"/>
          <w:bCs w:val="1"/>
          <w:color w:val="1f1f1f"/>
        </w:rPr>
      </w:pPr>
      <w:bookmarkStart w:colFirst="0" w:colLast="0" w:name="_uz6o98eo45ix" w:id="4"/>
      <w:bookmarkEnd w:id="4"/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Этап 3 (Месяцы 4+): Партнёрства и масштаб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Inter" w:cs="Inter" w:eastAsia="Inter" w:hAnsi="Inter"/>
          <w:color w:val="1f1f1f"/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color w:val="1f1f1f"/>
          <w:sz w:val="28"/>
          <w:szCs w:val="28"/>
          <w:rtl w:val="0"/>
        </w:rPr>
        <w:t xml:space="preserve">Цель этапа — закрепление на рынке, создание барьера для входа мелких конкурентов, автоматизация потока входящих заявок.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Inter" w:cs="Inter" w:eastAsia="Inter" w:hAnsi="Inter"/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sz w:val="28"/>
          <w:szCs w:val="28"/>
          <w:rtl w:val="0"/>
        </w:rPr>
        <w:t xml:space="preserve">Инструмент 1. HR-партнёрство на профильных ИТ-конференциях: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Inter" w:cs="Inter" w:eastAsia="Inter" w:hAnsi="Inter"/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color w:val="1f1f1f"/>
          <w:sz w:val="28"/>
          <w:szCs w:val="28"/>
          <w:rtl w:val="0"/>
        </w:rPr>
        <w:t xml:space="preserve">Выход на крупнейшие площадки (HighLoad++, TeamLead Conf, SafeCode, INFOSTART).</w:t>
      </w:r>
    </w:p>
    <w:p w:rsidR="00000000" w:rsidDel="00000000" w:rsidP="00000000" w:rsidRDefault="00000000" w:rsidRPr="00000000" w14:paraId="0000001C">
      <w:pPr>
        <w:numPr>
          <w:ilvl w:val="1"/>
          <w:numId w:val="1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rFonts w:ascii="Inter" w:cs="Inter" w:eastAsia="Inter" w:hAnsi="Inter"/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1f1f1f"/>
          <w:sz w:val="28"/>
          <w:szCs w:val="28"/>
          <w:rtl w:val="0"/>
        </w:rPr>
        <w:t xml:space="preserve">Формат:</w:t>
      </w:r>
      <w:r w:rsidDel="00000000" w:rsidR="00000000" w:rsidRPr="00000000">
        <w:rPr>
          <w:rFonts w:ascii="Inter" w:cs="Inter" w:eastAsia="Inter" w:hAnsi="Inter"/>
          <w:color w:val="1f1f1f"/>
          <w:sz w:val="28"/>
          <w:szCs w:val="28"/>
          <w:rtl w:val="0"/>
        </w:rPr>
        <w:t xml:space="preserve"> Выступление в качестве спикеров на тему ИТ-кадров, организация экспертных зон, спонсорство мерча для спикеров. Прямой контакт с CTO и тимлидами в кулуарах.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Inter" w:cs="Inter" w:eastAsia="Inter" w:hAnsi="Inter"/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sz w:val="28"/>
          <w:szCs w:val="28"/>
          <w:rtl w:val="0"/>
        </w:rPr>
        <w:t xml:space="preserve">Инструмент 2. Продуктовые коллаборации: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Inter" w:cs="Inter" w:eastAsia="Inter" w:hAnsi="Inter"/>
          <w:sz w:val="28"/>
          <w:szCs w:val="2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Inter" w:cs="Inter" w:eastAsia="Inter" w:hAnsi="Inter"/>
          <w:color w:val="1f1f1f"/>
          <w:sz w:val="28"/>
          <w:szCs w:val="28"/>
          <w:rtl w:val="0"/>
        </w:rPr>
        <w:t xml:space="preserve">Запуск совместных исследований рынка труда с крупными игроками (например, Хабр Карьера или платформы автоматизации вроде Хантфлоу). Это выводит агентство в статус ключевого аналитического эксперта индустрии.</w:t>
      </w:r>
    </w:p>
    <w:p w:rsidR="00000000" w:rsidDel="00000000" w:rsidP="00000000" w:rsidRDefault="00000000" w:rsidRPr="00000000" w14:paraId="0000001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Inter" w:cs="Inter" w:eastAsia="Inter" w:hAnsi="Inter"/>
          <w:color w:val="1f1f1f"/>
          <w:sz w:val="28"/>
          <w:szCs w:val="2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4m8s2z3ylo8o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Таск 3 для дизайнера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ind w:left="720" w:hanging="360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ib6qop3ic07h" w:id="6"/>
      <w:bookmarkEnd w:id="6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Таск 3: Текстовое наполнение для 3 макетов постов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ind w:left="720" w:hanging="360"/>
        <w:rPr>
          <w:rFonts w:ascii="Inter" w:cs="Inter" w:eastAsia="Inter" w:hAnsi="Inter"/>
          <w:b w:val="1"/>
          <w:bCs w:val="1"/>
          <w:color w:val="000000"/>
          <w:sz w:val="26"/>
          <w:szCs w:val="26"/>
        </w:rPr>
      </w:pPr>
      <w:bookmarkStart w:colFirst="0" w:colLast="0" w:name="_vlgv8ct9gak7" w:id="7"/>
      <w:bookmarkEnd w:id="7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6"/>
          <w:szCs w:val="26"/>
          <w:rtl w:val="0"/>
        </w:rPr>
        <w:t xml:space="preserve">Макет №1. Категория: Экспертный пост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Inter" w:cs="Inter" w:eastAsia="Inter" w:hAnsi="Inter"/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8"/>
          <w:szCs w:val="28"/>
          <w:rtl w:val="0"/>
        </w:rPr>
        <w:t xml:space="preserve">Акцент 1 (H1, Оранжевый, Крупно):</w:t>
      </w:r>
      <w:r w:rsidDel="00000000" w:rsidR="00000000" w:rsidRPr="00000000">
        <w:rPr>
          <w:rFonts w:ascii="Inter" w:cs="Inter" w:eastAsia="Inter" w:hAnsi="Inter"/>
          <w:sz w:val="28"/>
          <w:szCs w:val="28"/>
          <w:rtl w:val="0"/>
        </w:rPr>
        <w:t xml:space="preserve"> Ваш HR-отдел не найдет Senior ИБ-архитектора.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8"/>
          <w:szCs w:val="28"/>
          <w:rtl w:val="0"/>
        </w:rPr>
        <w:t xml:space="preserve">Акцент 2 (H3, Почти чёрный, Поддержка):</w:t>
      </w:r>
      <w:r w:rsidDel="00000000" w:rsidR="00000000" w:rsidRPr="00000000">
        <w:rPr>
          <w:rFonts w:ascii="Inter" w:cs="Inter" w:eastAsia="Inter" w:hAnsi="Inter"/>
          <w:sz w:val="28"/>
          <w:szCs w:val="28"/>
          <w:rtl w:val="0"/>
        </w:rPr>
        <w:t xml:space="preserve"> Потому что они не сидят на hh.ru и дропают 9 из 10 стандартных вакансий из-за шаблонных описаний.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Inter" w:cs="Inter" w:eastAsia="Inter" w:hAnsi="Inter"/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8"/>
          <w:szCs w:val="28"/>
          <w:rtl w:val="0"/>
        </w:rPr>
        <w:t xml:space="preserve">Акцент 3 (Body, Серый, Детали/CTA):</w:t>
      </w:r>
      <w:r w:rsidDel="00000000" w:rsidR="00000000" w:rsidRPr="00000000">
        <w:rPr>
          <w:rFonts w:ascii="Inter" w:cs="Inter" w:eastAsia="Inter" w:hAnsi="Inter"/>
          <w:sz w:val="28"/>
          <w:szCs w:val="28"/>
          <w:rtl w:val="0"/>
        </w:rPr>
        <w:t xml:space="preserve"> Топовые безопасники ушли в закрытые комьюнити. Мы говорим с ними на языке уязвимостей, а не корпоративных бенефитов. Узнайте, как хантить профи — ссылка в профиле.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ind w:left="720" w:hanging="360"/>
        <w:rPr>
          <w:rFonts w:ascii="Inter" w:cs="Inter" w:eastAsia="Inter" w:hAnsi="Inter"/>
          <w:b w:val="1"/>
          <w:bCs w:val="1"/>
          <w:color w:val="000000"/>
          <w:sz w:val="26"/>
          <w:szCs w:val="26"/>
        </w:rPr>
      </w:pPr>
      <w:bookmarkStart w:colFirst="0" w:colLast="0" w:name="_qqhtr0ov1nfx" w:id="8"/>
      <w:bookmarkEnd w:id="8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6"/>
          <w:szCs w:val="26"/>
          <w:rtl w:val="0"/>
        </w:rPr>
        <w:t xml:space="preserve">Макет №2. Категория: Кейс</w:t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Inter" w:cs="Inter" w:eastAsia="Inter" w:hAnsi="Inter"/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8"/>
          <w:szCs w:val="28"/>
          <w:rtl w:val="0"/>
        </w:rPr>
        <w:t xml:space="preserve">Акцент 1 (Display, 96px, Оранжевый, JetBrains Mono):</w:t>
      </w:r>
      <w:r w:rsidDel="00000000" w:rsidR="00000000" w:rsidRPr="00000000">
        <w:rPr>
          <w:rFonts w:ascii="Inter" w:cs="Inter" w:eastAsia="Inter" w:hAnsi="Inter"/>
          <w:sz w:val="28"/>
          <w:szCs w:val="28"/>
          <w:rtl w:val="0"/>
        </w:rPr>
        <w:t xml:space="preserve"> 21 день</w:t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8"/>
          <w:szCs w:val="28"/>
          <w:rtl w:val="0"/>
        </w:rPr>
        <w:t xml:space="preserve">Акцент 2 (H2, Почти чёрный, Поддержка):</w:t>
      </w:r>
      <w:r w:rsidDel="00000000" w:rsidR="00000000" w:rsidRPr="00000000">
        <w:rPr>
          <w:rFonts w:ascii="Inter" w:cs="Inter" w:eastAsia="Inter" w:hAnsi="Inter"/>
          <w:sz w:val="28"/>
          <w:szCs w:val="28"/>
          <w:rtl w:val="0"/>
        </w:rPr>
        <w:t xml:space="preserve"> Потребовался агентству «ТРАК», чтобы закрыть позицию Senior ML-инженера в крупный финтех.</w:t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Inter" w:cs="Inter" w:eastAsia="Inter" w:hAnsi="Inter"/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8"/>
          <w:szCs w:val="28"/>
          <w:rtl w:val="0"/>
        </w:rPr>
        <w:t xml:space="preserve">Акцент 3 (Body, Серый, Детали/CTA):</w:t>
      </w:r>
      <w:r w:rsidDel="00000000" w:rsidR="00000000" w:rsidRPr="00000000">
        <w:rPr>
          <w:rFonts w:ascii="Inter" w:cs="Inter" w:eastAsia="Inter" w:hAnsi="Inter"/>
          <w:sz w:val="28"/>
          <w:szCs w:val="28"/>
          <w:rtl w:val="0"/>
        </w:rPr>
        <w:t xml:space="preserve"> Внутренний HR-отдел клиента искал специалиста 4 месяца. Наш технический интервьюер отсеял «мусорные» требования и </w:t>
      </w:r>
      <w:r w:rsidDel="00000000" w:rsidR="00000000" w:rsidRPr="00000000">
        <w:rPr>
          <w:rFonts w:ascii="Inter" w:cs="Inter" w:eastAsia="Inter" w:hAnsi="Inter"/>
          <w:b w:val="1"/>
          <w:bCs w:val="1"/>
          <w:sz w:val="28"/>
          <w:szCs w:val="28"/>
          <w:rtl w:val="0"/>
        </w:rPr>
        <w:t xml:space="preserve">вывел топ-кандидата из закрытой базы ровно за 21 день</w:t>
      </w:r>
      <w:r w:rsidDel="00000000" w:rsidR="00000000" w:rsidRPr="00000000">
        <w:rPr>
          <w:rFonts w:ascii="Inter" w:cs="Inter" w:eastAsia="Inter" w:hAnsi="Inter"/>
          <w:sz w:val="28"/>
          <w:szCs w:val="28"/>
          <w:rtl w:val="0"/>
        </w:rPr>
        <w:t xml:space="preserve">. Нужен редкий стек? Напишите нам.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ind w:left="720" w:hanging="360"/>
        <w:rPr>
          <w:rFonts w:ascii="Inter" w:cs="Inter" w:eastAsia="Inter" w:hAnsi="Inter"/>
          <w:b w:val="1"/>
          <w:bCs w:val="1"/>
          <w:color w:val="000000"/>
          <w:sz w:val="26"/>
          <w:szCs w:val="26"/>
        </w:rPr>
      </w:pPr>
      <w:bookmarkStart w:colFirst="0" w:colLast="0" w:name="_td9snlh7r082" w:id="9"/>
      <w:bookmarkEnd w:id="9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6"/>
          <w:szCs w:val="26"/>
          <w:rtl w:val="0"/>
        </w:rPr>
        <w:t xml:space="preserve">Макет №3. Категория: Исследование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Inter" w:cs="Inter" w:eastAsia="Inter" w:hAnsi="Inter"/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8"/>
          <w:szCs w:val="28"/>
          <w:rtl w:val="0"/>
        </w:rPr>
        <w:t xml:space="preserve">Акцент 1 (Display, 96px, Оранжевый, JetBrains Mono):</w:t>
      </w:r>
      <w:r w:rsidDel="00000000" w:rsidR="00000000" w:rsidRPr="00000000">
        <w:rPr>
          <w:rFonts w:ascii="Inter" w:cs="Inter" w:eastAsia="Inter" w:hAnsi="Inter"/>
          <w:sz w:val="28"/>
          <w:szCs w:val="28"/>
          <w:rtl w:val="0"/>
        </w:rPr>
        <w:t xml:space="preserve"> 16 : 1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8"/>
          <w:szCs w:val="28"/>
          <w:rtl w:val="0"/>
        </w:rPr>
        <w:t xml:space="preserve">Акцент 2 (H3, Почти чёрный, Поддержка):</w:t>
      </w:r>
      <w:r w:rsidDel="00000000" w:rsidR="00000000" w:rsidRPr="00000000">
        <w:rPr>
          <w:rFonts w:ascii="Inter" w:cs="Inter" w:eastAsia="Inter" w:hAnsi="Inter"/>
          <w:sz w:val="28"/>
          <w:szCs w:val="28"/>
          <w:rtl w:val="0"/>
        </w:rPr>
        <w:t xml:space="preserve"> Конкурс на ИТ-вакансии в РФ вырос в 2 раза. Но почему тогда не хватает 1 миллиона специалистов?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Inter" w:cs="Inter" w:eastAsia="Inter" w:hAnsi="Inter"/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8"/>
          <w:szCs w:val="28"/>
          <w:rtl w:val="0"/>
        </w:rPr>
        <w:t xml:space="preserve">Акцент 3 (Body, Серый, Детали/CTA):</w:t>
      </w:r>
      <w:r w:rsidDel="00000000" w:rsidR="00000000" w:rsidRPr="00000000">
        <w:rPr>
          <w:rFonts w:ascii="Inter" w:cs="Inter" w:eastAsia="Inter" w:hAnsi="Inter"/>
          <w:sz w:val="28"/>
          <w:szCs w:val="28"/>
          <w:rtl w:val="0"/>
        </w:rPr>
        <w:t xml:space="preserve"> Рынок переполнен резюме middle-разработчиков общего профиля. При этом дефицит узких Senior-кадров (DBA, 1С, DevOps) бьет рекорды. Скачайте полный срез рынка ИТ-зарплат 2026 по ссылке.</w:t>
      </w:r>
    </w:p>
    <w:p w:rsidR="00000000" w:rsidDel="00000000" w:rsidP="00000000" w:rsidRDefault="00000000" w:rsidRPr="00000000" w14:paraId="0000002D">
      <w:pPr>
        <w:rPr>
          <w:rFonts w:ascii="Inter" w:cs="Inter" w:eastAsia="Inter" w:hAnsi="Inter"/>
          <w:sz w:val="28"/>
          <w:szCs w:val="2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Inter" w:cs="Inter" w:eastAsia="Inter" w:hAnsi="Inter"/>
          <w:sz w:val="28"/>
          <w:szCs w:val="2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smwjjogbqtnm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Таск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ind w:left="720" w:hanging="360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1hbabuv8npxe" w:id="11"/>
      <w:bookmarkEnd w:id="11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Задачи №4: Подбор 10 Telegram-каналов с рабочими ссылками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rtl w:val="0"/>
        </w:rPr>
        <w:t xml:space="preserve">Для практического посева и интеграций. Все ссылки ведут на крупнейшие целевые B2B- и IT-сообщества.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Inter" w:cs="Inter" w:eastAsia="Inter" w:hAnsi="Inter"/>
        </w:rPr>
      </w:pPr>
      <w:hyperlink r:id="rId6">
        <w:r w:rsidDel="00000000" w:rsidR="00000000" w:rsidRPr="00000000">
          <w:rPr>
            <w:rFonts w:ascii="Inter" w:cs="Inter" w:eastAsia="Inter" w:hAnsi="Inter"/>
            <w:b w:val="1"/>
            <w:bCs w:val="1"/>
            <w:color w:val="1155cc"/>
            <w:u w:val="single"/>
            <w:rtl w:val="0"/>
          </w:rPr>
          <w:t xml:space="preserve">CTO Daily</w:t>
        </w:r>
      </w:hyperlink>
      <w:r w:rsidDel="00000000" w:rsidR="00000000" w:rsidRPr="00000000">
        <w:rPr>
          <w:rFonts w:ascii="Inter" w:cs="Inter" w:eastAsia="Inter" w:hAnsi="Inter"/>
          <w:rtl w:val="0"/>
        </w:rPr>
        <w:t xml:space="preserve"> — Канал Александра Поломодова (ex-Тинькофф). Крупнейший хаб для технических директоров, вице-президентов по технологиям и ИТ-лидеров в РФ. Главное место концентрации ЛПР.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hyperlink r:id="rId7">
        <w:r w:rsidDel="00000000" w:rsidR="00000000" w:rsidRPr="00000000">
          <w:rPr>
            <w:rFonts w:ascii="Inter" w:cs="Inter" w:eastAsia="Inter" w:hAnsi="Inter"/>
            <w:b w:val="1"/>
            <w:bCs w:val="1"/>
            <w:color w:val="1155cc"/>
            <w:u w:val="single"/>
            <w:rtl w:val="0"/>
          </w:rPr>
          <w:t xml:space="preserve">Тимлид Очевидность</w:t>
        </w:r>
      </w:hyperlink>
      <w:r w:rsidDel="00000000" w:rsidR="00000000" w:rsidRPr="00000000">
        <w:rPr>
          <w:rFonts w:ascii="Inter" w:cs="Inter" w:eastAsia="Inter" w:hAnsi="Inter"/>
          <w:rtl w:val="0"/>
        </w:rPr>
        <w:t xml:space="preserve"> — Популярный канал для тимлидов, техлидов и менеджеров ИТ-проектов. Место для публикации наших кейсов об экономии времени инженеров на найме.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hyperlink r:id="rId8">
        <w:r w:rsidDel="00000000" w:rsidR="00000000" w:rsidRPr="00000000">
          <w:rPr>
            <w:rFonts w:ascii="Inter" w:cs="Inter" w:eastAsia="Inter" w:hAnsi="Inter"/>
            <w:b w:val="1"/>
            <w:bCs w:val="1"/>
            <w:color w:val="1155cc"/>
            <w:u w:val="single"/>
            <w:rtl w:val="0"/>
          </w:rPr>
          <w:t xml:space="preserve">Канал Корпоративного HR-директора</w:t>
        </w:r>
      </w:hyperlink>
      <w:r w:rsidDel="00000000" w:rsidR="00000000" w:rsidRPr="00000000">
        <w:rPr>
          <w:rFonts w:ascii="Inter" w:cs="Inter" w:eastAsia="Inter" w:hAnsi="Inter"/>
          <w:rtl w:val="0"/>
        </w:rPr>
        <w:t xml:space="preserve"> — Сообщество топ-менеджеров по персоналу и HRD. Подходит для продажи наших условий по жесткому SLA и трехмесячным гарантиям замены.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hyperlink r:id="rId9">
        <w:r w:rsidDel="00000000" w:rsidR="00000000" w:rsidRPr="00000000">
          <w:rPr>
            <w:rFonts w:ascii="Inter" w:cs="Inter" w:eastAsia="Inter" w:hAnsi="Inter"/>
            <w:b w:val="1"/>
            <w:bCs w:val="1"/>
            <w:color w:val="1155cc"/>
            <w:u w:val="single"/>
            <w:rtl w:val="0"/>
          </w:rPr>
          <w:t xml:space="preserve">DevOps Jobs</w:t>
        </w:r>
      </w:hyperlink>
      <w:r w:rsidDel="00000000" w:rsidR="00000000" w:rsidRPr="00000000">
        <w:rPr>
          <w:rFonts w:ascii="Inter" w:cs="Inter" w:eastAsia="Inter" w:hAnsi="Inter"/>
          <w:rtl w:val="0"/>
        </w:rPr>
        <w:t xml:space="preserve"> — Одно из старейших и крупнейших сообществ по инфраструктуре, где сидят как DevOps/SRE-инженеры уровня Senior, так и нанимающие их менеджеры.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hyperlink r:id="rId10">
        <w:r w:rsidDel="00000000" w:rsidR="00000000" w:rsidRPr="00000000">
          <w:rPr>
            <w:rFonts w:ascii="Inter" w:cs="Inter" w:eastAsia="Inter" w:hAnsi="Inter"/>
            <w:b w:val="1"/>
            <w:bCs w:val="1"/>
            <w:color w:val="1155cc"/>
            <w:u w:val="single"/>
            <w:rtl w:val="0"/>
          </w:rPr>
          <w:t xml:space="preserve">CISO Club</w:t>
        </w:r>
      </w:hyperlink>
      <w:r w:rsidDel="00000000" w:rsidR="00000000" w:rsidRPr="00000000">
        <w:rPr>
          <w:rFonts w:ascii="Inter" w:cs="Inter" w:eastAsia="Inter" w:hAnsi="Inter"/>
          <w:rtl w:val="0"/>
        </w:rPr>
        <w:t xml:space="preserve"> — Главный медиа-хаб и канал для руководителей служб информационной безопасности (CISO) и директоров по безопасности (наша ключевая дефицитная ниша №1).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hyperlink r:id="rId11">
        <w:r w:rsidDel="00000000" w:rsidR="00000000" w:rsidRPr="00000000">
          <w:rPr>
            <w:rFonts w:ascii="Inter" w:cs="Inter" w:eastAsia="Inter" w:hAnsi="Inter"/>
            <w:b w:val="1"/>
            <w:bCs w:val="1"/>
            <w:color w:val="1155cc"/>
            <w:u w:val="single"/>
            <w:rtl w:val="0"/>
          </w:rPr>
          <w:t xml:space="preserve">INFOSTART</w:t>
        </w:r>
      </w:hyperlink>
      <w:r w:rsidDel="00000000" w:rsidR="00000000" w:rsidRPr="00000000">
        <w:rPr>
          <w:rFonts w:ascii="Inter" w:cs="Inter" w:eastAsia="Inter" w:hAnsi="Inter"/>
          <w:rtl w:val="0"/>
        </w:rPr>
        <w:t xml:space="preserve"> — Официальный канал экосистемы Инфостарт. Здесь собираются ИТ-директора, архитекторы и Senior-разработчики 1С для крупного Enterprise-бизнеса.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hyperlink r:id="rId12">
        <w:r w:rsidDel="00000000" w:rsidR="00000000" w:rsidRPr="00000000">
          <w:rPr>
            <w:rFonts w:ascii="Inter" w:cs="Inter" w:eastAsia="Inter" w:hAnsi="Inter"/>
            <w:b w:val="1"/>
            <w:bCs w:val="1"/>
            <w:color w:val="1155cc"/>
            <w:u w:val="single"/>
            <w:rtl w:val="0"/>
          </w:rPr>
          <w:t xml:space="preserve">Product Radar</w:t>
        </w:r>
      </w:hyperlink>
      <w:r w:rsidDel="00000000" w:rsidR="00000000" w:rsidRPr="00000000">
        <w:rPr>
          <w:rFonts w:ascii="Inter" w:cs="Inter" w:eastAsia="Inter" w:hAnsi="Inter"/>
          <w:rtl w:val="0"/>
        </w:rPr>
        <w:t xml:space="preserve"> — Площадка для создателей ИТ-продуктов, стартаперов и CPO, которые постоянно ищут редких ML/AI специалистов под новые фичи.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hyperlink r:id="rId13">
        <w:r w:rsidDel="00000000" w:rsidR="00000000" w:rsidRPr="00000000">
          <w:rPr>
            <w:rFonts w:ascii="Inter" w:cs="Inter" w:eastAsia="Inter" w:hAnsi="Inter"/>
            <w:b w:val="1"/>
            <w:bCs w:val="1"/>
            <w:color w:val="1155cc"/>
            <w:u w:val="single"/>
            <w:rtl w:val="0"/>
          </w:rPr>
          <w:t xml:space="preserve">Хабр Карьера</w:t>
        </w:r>
      </w:hyperlink>
      <w:r w:rsidDel="00000000" w:rsidR="00000000" w:rsidRPr="00000000">
        <w:rPr>
          <w:rFonts w:ascii="Inter" w:cs="Inter" w:eastAsia="Inter" w:hAnsi="Inter"/>
          <w:rtl w:val="0"/>
        </w:rPr>
        <w:t xml:space="preserve"> — Официальный канал карьерной платформы Хабра. Место, где аккумулируются тренды найма, исследования рынка труда и ИТ-аналитика для работодателей.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hyperlink r:id="rId14">
        <w:r w:rsidDel="00000000" w:rsidR="00000000" w:rsidRPr="00000000">
          <w:rPr>
            <w:rFonts w:ascii="Inter" w:cs="Inter" w:eastAsia="Inter" w:hAnsi="Inter"/>
            <w:b w:val="1"/>
            <w:bCs w:val="1"/>
            <w:color w:val="1155cc"/>
            <w:u w:val="single"/>
            <w:rtl w:val="0"/>
          </w:rPr>
          <w:t xml:space="preserve">HR-Tech</w:t>
        </w:r>
      </w:hyperlink>
      <w:r w:rsidDel="00000000" w:rsidR="00000000" w:rsidRPr="00000000">
        <w:rPr>
          <w:rFonts w:ascii="Inter" w:cs="Inter" w:eastAsia="Inter" w:hAnsi="Inter"/>
          <w:rtl w:val="0"/>
        </w:rPr>
        <w:t xml:space="preserve"> — Специализированный канал про автоматизацию рекрутинга, новые технологии в подборе и использование ATS-систем (вроде Хантфлоу).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Inter" w:cs="Inter" w:eastAsia="Inter" w:hAnsi="Inter"/>
        </w:rPr>
      </w:pPr>
      <w:hyperlink r:id="rId15">
        <w:r w:rsidDel="00000000" w:rsidR="00000000" w:rsidRPr="00000000">
          <w:rPr>
            <w:rFonts w:ascii="Inter" w:cs="Inter" w:eastAsia="Inter" w:hAnsi="Inter"/>
            <w:b w:val="1"/>
            <w:bCs w:val="1"/>
            <w:color w:val="1155cc"/>
            <w:u w:val="single"/>
            <w:rtl w:val="0"/>
          </w:rPr>
          <w:t xml:space="preserve">Тёмная сторона</w:t>
        </w:r>
      </w:hyperlink>
      <w:r w:rsidDel="00000000" w:rsidR="00000000" w:rsidRPr="00000000">
        <w:rPr>
          <w:rFonts w:ascii="Inter" w:cs="Inter" w:eastAsia="Inter" w:hAnsi="Inter"/>
          <w:rtl w:val="0"/>
        </w:rPr>
        <w:t xml:space="preserve"> — Канал Аркадия Морейниса. Огромное бизнес-сообщество, где сидят инвесторы, основатели технологических компаний и ИТ-директора. Посев кейсов здесь бьёт точно в тех, у кого есть бюджеты на найм senior-кадров по ставке 20% от годовой ЗП.</w:t>
      </w:r>
    </w:p>
    <w:p w:rsidR="00000000" w:rsidDel="00000000" w:rsidP="00000000" w:rsidRDefault="00000000" w:rsidRPr="00000000" w14:paraId="0000003B">
      <w:pPr>
        <w:rPr>
          <w:rFonts w:ascii="Inter" w:cs="Inter" w:eastAsia="Inter" w:hAnsi="Inter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Inter" w:cs="Inter" w:eastAsia="Inter" w:hAnsi="Inter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4a0hnwsdt3d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Таск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before="0" w:lineRule="auto"/>
        <w:rPr>
          <w:rFonts w:ascii="Inter" w:cs="Inter" w:eastAsia="Inter" w:hAnsi="Inter"/>
          <w:i w:val="1"/>
          <w:iCs w:val="1"/>
          <w:sz w:val="28"/>
          <w:szCs w:val="28"/>
        </w:rPr>
      </w:pPr>
      <w:bookmarkStart w:colFirst="0" w:colLast="0" w:name="_ai1kk1ibbhl2" w:id="13"/>
      <w:bookmarkEnd w:id="13"/>
      <w:r w:rsidDel="00000000" w:rsidR="00000000" w:rsidRPr="00000000">
        <w:rPr>
          <w:rFonts w:ascii="Inter" w:cs="Inter" w:eastAsia="Inter" w:hAnsi="Inter"/>
          <w:b w:val="1"/>
          <w:bCs w:val="1"/>
          <w:sz w:val="28"/>
          <w:szCs w:val="28"/>
          <w:rtl w:val="0"/>
        </w:rPr>
        <w:t xml:space="preserve">Задача №5: Партнёрская стратегия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lineRule="auto"/>
        <w:rPr>
          <w:rFonts w:ascii="Inter" w:cs="Inter" w:eastAsia="Inter" w:hAnsi="Inter"/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sz w:val="28"/>
          <w:szCs w:val="28"/>
          <w:rtl w:val="0"/>
        </w:rPr>
        <w:t xml:space="preserve">Стратегия партнерств кадрового агентства «ТРАК» направлена на интеграцию в инфраструктурные элементы ИТ-рынка. Вместо покупки баннеров мы заходим туда, где концентрация ЛПР максимальна.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0" w:lineRule="auto"/>
        <w:rPr>
          <w:rFonts w:ascii="Inter" w:cs="Inter" w:eastAsia="Inter" w:hAnsi="Inter"/>
          <w:b w:val="1"/>
          <w:bCs w:val="1"/>
          <w:color w:val="000000"/>
        </w:rPr>
      </w:pPr>
      <w:bookmarkStart w:colFirst="0" w:colLast="0" w:name="_8i4e4h38ghff" w:id="14"/>
      <w:bookmarkEnd w:id="14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1. Партнёрство с образовательными экосистемами (на примере Яндекс Практикум / Skillfactory)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8"/>
          <w:szCs w:val="28"/>
          <w:rtl w:val="0"/>
        </w:rPr>
        <w:t xml:space="preserve">Механика:</w:t>
      </w:r>
      <w:r w:rsidDel="00000000" w:rsidR="00000000" w:rsidRPr="00000000">
        <w:rPr>
          <w:rFonts w:ascii="Inter" w:cs="Inter" w:eastAsia="Inter" w:hAnsi="Inter"/>
          <w:sz w:val="28"/>
          <w:szCs w:val="28"/>
          <w:rtl w:val="0"/>
        </w:rPr>
        <w:t xml:space="preserve"> Заключение договора со спец-департаментами Career Services.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8"/>
          <w:szCs w:val="28"/>
          <w:rtl w:val="0"/>
        </w:rPr>
        <w:t xml:space="preserve">В чём выгода для них:</w:t>
      </w:r>
      <w:r w:rsidDel="00000000" w:rsidR="00000000" w:rsidRPr="00000000">
        <w:rPr>
          <w:rFonts w:ascii="Inter" w:cs="Inter" w:eastAsia="Inter" w:hAnsi="Inter"/>
          <w:sz w:val="28"/>
          <w:szCs w:val="28"/>
          <w:rtl w:val="0"/>
        </w:rPr>
        <w:t xml:space="preserve"> Платформы выпускают мидлов и специалистов, проходящих курсы переквалификации (например, системный администратор -&gt; DevOps, или программист -&gt; ML-инженер). Платформам критически важно показывать высокий процент трудоустройства выпускников для удержания лицензий и рейтингов.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8"/>
          <w:szCs w:val="28"/>
          <w:rtl w:val="0"/>
        </w:rPr>
        <w:t xml:space="preserve">В чём выгода для нас:</w:t>
      </w:r>
      <w:r w:rsidDel="00000000" w:rsidR="00000000" w:rsidRPr="00000000">
        <w:rPr>
          <w:rFonts w:ascii="Inter" w:cs="Inter" w:eastAsia="Inter" w:hAnsi="Inter"/>
          <w:sz w:val="28"/>
          <w:szCs w:val="28"/>
          <w:rtl w:val="0"/>
        </w:rPr>
        <w:t xml:space="preserve"> Бесплатный доступ к верифицированным «теплым» кандидатам, которые уже имеют базовый бэкграунд и прошли апгрейд навыков. Мы забираем лучших, проводим через нашего технического интервьюера и предлагаем клиентам.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0" w:lineRule="auto"/>
        <w:rPr>
          <w:rFonts w:ascii="Inter" w:cs="Inter" w:eastAsia="Inter" w:hAnsi="Inter"/>
          <w:b w:val="1"/>
          <w:bCs w:val="1"/>
          <w:color w:val="000000"/>
        </w:rPr>
      </w:pPr>
      <w:bookmarkStart w:colFirst="0" w:colLast="0" w:name="_3nhz0fltzbxu" w:id="15"/>
      <w:bookmarkEnd w:id="15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2. HR-партнёрство с крупнейшими ИТ-конференциями (Организатор — Онтико: HighLoad++, TeamLead Conf, SafeCode)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8"/>
          <w:szCs w:val="28"/>
          <w:rtl w:val="0"/>
        </w:rPr>
        <w:t xml:space="preserve">Механика:</w:t>
      </w:r>
      <w:r w:rsidDel="00000000" w:rsidR="00000000" w:rsidRPr="00000000">
        <w:rPr>
          <w:rFonts w:ascii="Inter" w:cs="Inter" w:eastAsia="Inter" w:hAnsi="Inter"/>
          <w:sz w:val="28"/>
          <w:szCs w:val="28"/>
          <w:rtl w:val="0"/>
        </w:rPr>
        <w:t xml:space="preserve"> Агентство выступает в роли официального карьерного или HR-партнера мероприятия.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8"/>
          <w:szCs w:val="28"/>
          <w:rtl w:val="0"/>
        </w:rPr>
        <w:t xml:space="preserve">В чём выгода для них:</w:t>
      </w:r>
      <w:r w:rsidDel="00000000" w:rsidR="00000000" w:rsidRPr="00000000">
        <w:rPr>
          <w:rFonts w:ascii="Inter" w:cs="Inter" w:eastAsia="Inter" w:hAnsi="Inter"/>
          <w:sz w:val="28"/>
          <w:szCs w:val="28"/>
          <w:rtl w:val="0"/>
        </w:rPr>
        <w:t xml:space="preserve"> Организаторы получают профессиональный контент для секций управления (HR/Teamlead) и закрытие болей спикеров конференции (помощь в подготовке докладов, аналитические срезы).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8"/>
          <w:szCs w:val="28"/>
          <w:rtl w:val="0"/>
        </w:rPr>
        <w:t xml:space="preserve">В чём выгода для нас:</w:t>
      </w:r>
      <w:r w:rsidDel="00000000" w:rsidR="00000000" w:rsidRPr="00000000">
        <w:rPr>
          <w:rFonts w:ascii="Inter" w:cs="Inter" w:eastAsia="Inter" w:hAnsi="Inter"/>
          <w:sz w:val="28"/>
          <w:szCs w:val="28"/>
          <w:rtl w:val="0"/>
        </w:rPr>
        <w:t xml:space="preserve"> Прямой, легальный доступ к кулуарам конференции. Возможность брендирования зоны спикеров (где сидят исключительно Senior/Lead специалисты и СТО). Сбор базы контактов через интерактивные механики (например, экспресс-диагностика резюме или аудит SLA найма компании прямо на стенде).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0" w:lineRule="auto"/>
        <w:rPr>
          <w:rFonts w:ascii="Inter" w:cs="Inter" w:eastAsia="Inter" w:hAnsi="Inter"/>
          <w:b w:val="1"/>
          <w:bCs w:val="1"/>
          <w:color w:val="000000"/>
        </w:rPr>
      </w:pPr>
      <w:bookmarkStart w:colFirst="0" w:colLast="0" w:name="_sh4y25kmt8zb" w:id="16"/>
      <w:bookmarkEnd w:id="16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3. Информационное и аналитическое партнёрство с Хабром (Habr.com)</w:t>
      </w:r>
    </w:p>
    <w:p w:rsidR="00000000" w:rsidDel="00000000" w:rsidP="00000000" w:rsidRDefault="00000000" w:rsidRPr="00000000" w14:paraId="00000048">
      <w:pPr>
        <w:numPr>
          <w:ilvl w:val="0"/>
          <w:numId w:val="20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8"/>
          <w:szCs w:val="28"/>
          <w:rtl w:val="0"/>
        </w:rPr>
        <w:t xml:space="preserve">Механика:</w:t>
      </w:r>
      <w:r w:rsidDel="00000000" w:rsidR="00000000" w:rsidRPr="00000000">
        <w:rPr>
          <w:rFonts w:ascii="Inter" w:cs="Inter" w:eastAsia="Inter" w:hAnsi="Inter"/>
          <w:sz w:val="28"/>
          <w:szCs w:val="28"/>
          <w:rtl w:val="0"/>
        </w:rPr>
        <w:t xml:space="preserve"> Запуск ежеквартального совместного исследования «Индекс дефицита: Реальные зарплаты Senior ИТ-кадров в РФ 2026».</w:t>
      </w:r>
    </w:p>
    <w:p w:rsidR="00000000" w:rsidDel="00000000" w:rsidP="00000000" w:rsidRDefault="00000000" w:rsidRPr="00000000" w14:paraId="00000049">
      <w:pPr>
        <w:numPr>
          <w:ilvl w:val="0"/>
          <w:numId w:val="20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8"/>
          <w:szCs w:val="28"/>
          <w:rtl w:val="0"/>
        </w:rPr>
        <w:t xml:space="preserve">В чём выгода для них:</w:t>
      </w:r>
      <w:r w:rsidDel="00000000" w:rsidR="00000000" w:rsidRPr="00000000">
        <w:rPr>
          <w:rFonts w:ascii="Inter" w:cs="Inter" w:eastAsia="Inter" w:hAnsi="Inter"/>
          <w:sz w:val="28"/>
          <w:szCs w:val="28"/>
          <w:rtl w:val="0"/>
        </w:rPr>
        <w:t xml:space="preserve"> Хабр получает эксклюзивный, глубокий аналитический контент, который генерирует колоссальный трафик, цитируемость в СМИ и подписки.</w:t>
      </w:r>
    </w:p>
    <w:p w:rsidR="00000000" w:rsidDel="00000000" w:rsidP="00000000" w:rsidRDefault="00000000" w:rsidRPr="00000000" w14:paraId="0000004A">
      <w:pPr>
        <w:numPr>
          <w:ilvl w:val="0"/>
          <w:numId w:val="20"/>
        </w:numPr>
        <w:spacing w:after="240" w:lineRule="auto"/>
        <w:ind w:left="720" w:hanging="360"/>
        <w:rPr>
          <w:sz w:val="28"/>
          <w:szCs w:val="2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Inter" w:cs="Inter" w:eastAsia="Inter" w:hAnsi="Inter"/>
          <w:b w:val="1"/>
          <w:bCs w:val="1"/>
          <w:sz w:val="28"/>
          <w:szCs w:val="28"/>
          <w:rtl w:val="0"/>
        </w:rPr>
        <w:t xml:space="preserve">В чём выгода для нас:</w:t>
      </w:r>
      <w:r w:rsidDel="00000000" w:rsidR="00000000" w:rsidRPr="00000000">
        <w:rPr>
          <w:rFonts w:ascii="Inter" w:cs="Inter" w:eastAsia="Inter" w:hAnsi="Inter"/>
          <w:sz w:val="28"/>
          <w:szCs w:val="28"/>
          <w:rtl w:val="0"/>
        </w:rPr>
        <w:t xml:space="preserve"> Наше агентство указывается соавтором исследования на главной странице крупнейшего ИТ-ресурса СНГ. Это дает мгновенное, абсолютное доверие со стороны Enterprise-клиентов. СТО крупных банков и ритейлеров видят логотип «ТРАК» рядом с Хабром и приходят нанимать ИБ- и DBA-специалистов именно к нам.</w:t>
      </w:r>
    </w:p>
    <w:p w:rsidR="00000000" w:rsidDel="00000000" w:rsidP="00000000" w:rsidRDefault="00000000" w:rsidRPr="00000000" w14:paraId="0000004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Inter" w:cs="Inter" w:eastAsia="Inter" w:hAnsi="Inter"/>
          <w:sz w:val="28"/>
          <w:szCs w:val="2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bql1bwwg1de" w:id="17"/>
      <w:bookmarkEnd w:id="1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Таск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rFonts w:ascii="Inter" w:cs="Inter" w:eastAsia="Inter" w:hAnsi="Inter"/>
          <w:b w:val="1"/>
          <w:bCs w:val="1"/>
          <w:color w:val="1f1f1f"/>
          <w:sz w:val="28"/>
          <w:szCs w:val="28"/>
        </w:rPr>
      </w:pPr>
      <w:bookmarkStart w:colFirst="0" w:colLast="0" w:name="_62e5n4thyihr" w:id="18"/>
      <w:bookmarkEnd w:id="18"/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sz w:val="28"/>
          <w:szCs w:val="28"/>
          <w:rtl w:val="0"/>
        </w:rPr>
        <w:t xml:space="preserve">Задача №6: Расчёт стоимости привлечения клиента (CAC)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Inter" w:cs="Inter" w:eastAsia="Inter" w:hAnsi="Inter"/>
          <w:i w:val="1"/>
          <w:iCs w:val="1"/>
          <w:color w:val="1f1f1f"/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1f1f1f"/>
          <w:sz w:val="28"/>
          <w:szCs w:val="28"/>
          <w:rtl w:val="0"/>
        </w:rPr>
        <w:t xml:space="preserve">Для финансового раздела Главы 4 отчёта. Расчёты жестко синхронизированы с общим бюджетом маркетинга (250 000 ₽ на первые 3 месяца).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Inter" w:cs="Inter" w:eastAsia="Inter" w:hAnsi="Inter"/>
          <w:color w:val="1f1f1f"/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color w:val="1f1f1f"/>
          <w:sz w:val="28"/>
          <w:szCs w:val="28"/>
          <w:rtl w:val="0"/>
        </w:rPr>
        <w:t xml:space="preserve">Для расчета CAC (Customer Acquisition Cost) используется базовая формула: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Inter" w:cs="Inter" w:eastAsia="Inter" w:hAnsi="Inter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rFonts w:ascii="Inter" w:cs="Inter" w:eastAsia="Inter" w:hAnsi="Inter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sz w:val="28"/>
          <w:szCs w:val="28"/>
          <w:rtl w:val="0"/>
        </w:rPr>
        <w:t xml:space="preserve">CAC = Total Marketing Costs / Number of Customers Acquired</w:t>
      </w:r>
    </w:p>
    <w:p w:rsidR="00000000" w:rsidDel="00000000" w:rsidP="00000000" w:rsidRDefault="00000000" w:rsidRPr="00000000" w14:paraId="00000051">
      <w:pPr>
        <w:jc w:val="center"/>
        <w:rPr>
          <w:rFonts w:ascii="Inter" w:cs="Inter" w:eastAsia="Inter" w:hAnsi="Inter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Inter" w:cs="Inter" w:eastAsia="Inter" w:hAnsi="Inter"/>
          <w:color w:val="1f1f1f"/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color w:val="1f1f1f"/>
          <w:sz w:val="28"/>
          <w:szCs w:val="28"/>
          <w:rtl w:val="0"/>
        </w:rPr>
        <w:t xml:space="preserve">Где Total Marketing Costs — суммарные затраты на маркетинг за период, а Number of Customers Acquired — количество привлеченных B2B-клиентов (компаний, подписавших договор и внесших депозит).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rFonts w:ascii="Inter" w:cs="Inter" w:eastAsia="Inter" w:hAnsi="Inter"/>
          <w:b w:val="1"/>
          <w:bCs w:val="1"/>
          <w:color w:val="1f1f1f"/>
        </w:rPr>
      </w:pPr>
      <w:bookmarkStart w:colFirst="0" w:colLast="0" w:name="_ncftyxgbsle9" w:id="19"/>
      <w:bookmarkEnd w:id="19"/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Структура маркетингового бюджета на первые 3 месяца: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Inter" w:cs="Inter" w:eastAsia="Inter" w:hAnsi="Inter"/>
          <w:color w:val="1f1f1f"/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color w:val="1f1f1f"/>
          <w:sz w:val="28"/>
          <w:szCs w:val="28"/>
          <w:rtl w:val="0"/>
        </w:rPr>
        <w:t xml:space="preserve">Финансистом заложено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sz w:val="28"/>
          <w:szCs w:val="28"/>
          <w:rtl w:val="0"/>
        </w:rPr>
        <w:t xml:space="preserve">250 000 ₽</w:t>
      </w:r>
      <w:r w:rsidDel="00000000" w:rsidR="00000000" w:rsidRPr="00000000">
        <w:rPr>
          <w:rFonts w:ascii="Inter" w:cs="Inter" w:eastAsia="Inter" w:hAnsi="Inter"/>
          <w:color w:val="1f1f1f"/>
          <w:sz w:val="28"/>
          <w:szCs w:val="28"/>
          <w:rtl w:val="0"/>
        </w:rPr>
        <w:t xml:space="preserve">. Распределим их по каналам согласно GTM-стратегии: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1f1f1f"/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sz w:val="28"/>
          <w:szCs w:val="28"/>
          <w:rtl w:val="0"/>
        </w:rPr>
        <w:t xml:space="preserve">Контент-маркетинг (аккаунты на Хабр/VC, оплата авторов/редактора):</w:t>
      </w:r>
      <w:r w:rsidDel="00000000" w:rsidR="00000000" w:rsidRPr="00000000">
        <w:rPr>
          <w:rFonts w:ascii="Inter" w:cs="Inter" w:eastAsia="Inter" w:hAnsi="Inter"/>
          <w:color w:val="1f1f1f"/>
          <w:sz w:val="28"/>
          <w:szCs w:val="28"/>
          <w:rtl w:val="0"/>
        </w:rPr>
        <w:t xml:space="preserve"> 110 000 ₽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1f1f1f"/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sz w:val="28"/>
          <w:szCs w:val="28"/>
          <w:rtl w:val="0"/>
        </w:rPr>
        <w:t xml:space="preserve">Инструменты для холодного аутрича (Premium-аккаунты LinkedIn, парсеры, базы):</w:t>
      </w:r>
      <w:r w:rsidDel="00000000" w:rsidR="00000000" w:rsidRPr="00000000">
        <w:rPr>
          <w:rFonts w:ascii="Inter" w:cs="Inter" w:eastAsia="Inter" w:hAnsi="Inter"/>
          <w:color w:val="1f1f1f"/>
          <w:sz w:val="28"/>
          <w:szCs w:val="28"/>
          <w:rtl w:val="0"/>
        </w:rPr>
        <w:t xml:space="preserve"> 40 000 ₽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1f1f1f"/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sz w:val="28"/>
          <w:szCs w:val="28"/>
          <w:rtl w:val="0"/>
        </w:rPr>
        <w:t xml:space="preserve">Дизайн и производство промо-материалов, кейсов (поддержка дизайнера):</w:t>
      </w:r>
      <w:r w:rsidDel="00000000" w:rsidR="00000000" w:rsidRPr="00000000">
        <w:rPr>
          <w:rFonts w:ascii="Inter" w:cs="Inter" w:eastAsia="Inter" w:hAnsi="Inter"/>
          <w:color w:val="1f1f1f"/>
          <w:sz w:val="28"/>
          <w:szCs w:val="28"/>
          <w:rtl w:val="0"/>
        </w:rPr>
        <w:t xml:space="preserve"> 40 000 ₽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1f1f1f"/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sz w:val="28"/>
          <w:szCs w:val="28"/>
          <w:rtl w:val="0"/>
        </w:rPr>
        <w:t xml:space="preserve">Спонсорское участие в локальных митапах / подготовка к конференциям:</w:t>
      </w:r>
      <w:r w:rsidDel="00000000" w:rsidR="00000000" w:rsidRPr="00000000">
        <w:rPr>
          <w:rFonts w:ascii="Inter" w:cs="Inter" w:eastAsia="Inter" w:hAnsi="Inter"/>
          <w:color w:val="1f1f1f"/>
          <w:sz w:val="28"/>
          <w:szCs w:val="28"/>
          <w:rtl w:val="0"/>
        </w:rPr>
        <w:t xml:space="preserve"> 60 000 ₽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rFonts w:ascii="Inter" w:cs="Inter" w:eastAsia="Inter" w:hAnsi="Inter"/>
          <w:b w:val="1"/>
          <w:bCs w:val="1"/>
          <w:color w:val="1f1f1f"/>
        </w:rPr>
      </w:pPr>
      <w:bookmarkStart w:colFirst="0" w:colLast="0" w:name="_w33ic82ty57e" w:id="20"/>
      <w:bookmarkEnd w:id="20"/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Расчёт CAC по этапам и сценариям: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Inter" w:cs="Inter" w:eastAsia="Inter" w:hAnsi="Inter"/>
          <w:color w:val="1f1f1f"/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color w:val="1f1f1f"/>
          <w:sz w:val="28"/>
          <w:szCs w:val="28"/>
          <w:rtl w:val="0"/>
        </w:rPr>
        <w:t xml:space="preserve">Согласно плановому графику продаж (из раздела 2 мастер-документа), за первые 3 месяца агентство должно закрыть: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Inter" w:cs="Inter" w:eastAsia="Inter" w:hAnsi="Inter"/>
          <w:color w:val="1f1f1f"/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color w:val="1f1f1f"/>
          <w:sz w:val="28"/>
          <w:szCs w:val="28"/>
          <w:rtl w:val="0"/>
        </w:rPr>
        <w:t xml:space="preserve">Месяц 1: 0 вакансий (подготовка, запуск воронки)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Inter" w:cs="Inter" w:eastAsia="Inter" w:hAnsi="Inter"/>
          <w:color w:val="1f1f1f"/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color w:val="1f1f1f"/>
          <w:sz w:val="28"/>
          <w:szCs w:val="28"/>
          <w:rtl w:val="0"/>
        </w:rPr>
        <w:t xml:space="preserve">Месяц 2: 1 вакансия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Inter" w:cs="Inter" w:eastAsia="Inter" w:hAnsi="Inter"/>
          <w:color w:val="1f1f1f"/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color w:val="1f1f1f"/>
          <w:sz w:val="28"/>
          <w:szCs w:val="28"/>
          <w:rtl w:val="0"/>
        </w:rPr>
        <w:t xml:space="preserve">Месяц 3: 2 вакансии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1f1f1f"/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sz w:val="28"/>
          <w:szCs w:val="28"/>
          <w:rtl w:val="0"/>
        </w:rPr>
        <w:t xml:space="preserve">Итого за 3 месяца:</w:t>
      </w:r>
      <w:r w:rsidDel="00000000" w:rsidR="00000000" w:rsidRPr="00000000">
        <w:rPr>
          <w:rFonts w:ascii="Inter" w:cs="Inter" w:eastAsia="Inter" w:hAnsi="Inter"/>
          <w:color w:val="1f1f1f"/>
          <w:sz w:val="28"/>
          <w:szCs w:val="28"/>
          <w:rtl w:val="0"/>
        </w:rPr>
        <w:t xml:space="preserve"> 3 закрытые сделки (привлечено минимум 2-3 постоянных клиента, так как один клиент может дать в работу несколько вакансий).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Inter" w:cs="Inter" w:eastAsia="Inter" w:hAnsi="Inter"/>
          <w:color w:val="1f1f1f"/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color w:val="1f1f1f"/>
          <w:sz w:val="28"/>
          <w:szCs w:val="28"/>
          <w:rtl w:val="0"/>
        </w:rPr>
        <w:t xml:space="preserve">Для консервативного расчета примем, что 3 закрытые вакансии — это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sz w:val="28"/>
          <w:szCs w:val="28"/>
          <w:rtl w:val="0"/>
        </w:rPr>
        <w:t xml:space="preserve">3 разных привлеченных клиента</w:t>
      </w:r>
      <w:r w:rsidDel="00000000" w:rsidR="00000000" w:rsidRPr="00000000">
        <w:rPr>
          <w:rFonts w:ascii="Inter" w:cs="Inter" w:eastAsia="Inter" w:hAnsi="Inter"/>
          <w:color w:val="1f1f1f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rFonts w:ascii="Inter" w:cs="Inter" w:eastAsia="Inter" w:hAnsi="Inter"/>
          <w:b w:val="1"/>
          <w:bCs w:val="1"/>
          <w:color w:val="1f1f1f"/>
          <w:sz w:val="28"/>
          <w:szCs w:val="28"/>
        </w:rPr>
      </w:pPr>
      <w:bookmarkStart w:colFirst="0" w:colLast="0" w:name="_n9si0z9n0jij" w:id="21"/>
      <w:bookmarkEnd w:id="21"/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sz w:val="28"/>
          <w:szCs w:val="28"/>
          <w:rtl w:val="0"/>
        </w:rPr>
        <w:t xml:space="preserve">1. Базовый (плановый) сценарий:</w:t>
      </w:r>
    </w:p>
    <w:p w:rsidR="00000000" w:rsidDel="00000000" w:rsidP="00000000" w:rsidRDefault="00000000" w:rsidRPr="00000000" w14:paraId="00000061">
      <w:pPr>
        <w:numPr>
          <w:ilvl w:val="0"/>
          <w:numId w:val="1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Inter" w:cs="Inter" w:eastAsia="Inter" w:hAnsi="Inter"/>
          <w:color w:val="1f1f1f"/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color w:val="1f1f1f"/>
          <w:sz w:val="28"/>
          <w:szCs w:val="28"/>
          <w:rtl w:val="0"/>
        </w:rPr>
        <w:t xml:space="preserve">Затраты: 250 000 ₽</w:t>
      </w:r>
    </w:p>
    <w:p w:rsidR="00000000" w:rsidDel="00000000" w:rsidP="00000000" w:rsidRDefault="00000000" w:rsidRPr="00000000" w14:paraId="00000062">
      <w:pPr>
        <w:numPr>
          <w:ilvl w:val="0"/>
          <w:numId w:val="1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Inter" w:cs="Inter" w:eastAsia="Inter" w:hAnsi="Inter"/>
          <w:color w:val="1f1f1f"/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color w:val="1f1f1f"/>
          <w:sz w:val="28"/>
          <w:szCs w:val="28"/>
          <w:rtl w:val="0"/>
        </w:rPr>
        <w:t xml:space="preserve">Количество клиентов: 3</w:t>
      </w:r>
    </w:p>
    <w:p w:rsidR="00000000" w:rsidDel="00000000" w:rsidP="00000000" w:rsidRDefault="00000000" w:rsidRPr="00000000" w14:paraId="00000063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Inter" w:cs="Inter" w:eastAsia="Inter" w:hAnsi="Inter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>
          <w:rFonts w:ascii="Inter" w:cs="Inter" w:eastAsia="Inter" w:hAnsi="Inter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sz w:val="28"/>
          <w:szCs w:val="28"/>
          <w:rtl w:val="0"/>
        </w:rPr>
        <w:t xml:space="preserve">CAC = 250 000 ₽ / 3 = 83 333.33 ₽</w:t>
      </w:r>
    </w:p>
    <w:p w:rsidR="00000000" w:rsidDel="00000000" w:rsidP="00000000" w:rsidRDefault="00000000" w:rsidRPr="00000000" w14:paraId="00000065">
      <w:pPr>
        <w:jc w:val="center"/>
        <w:rPr>
          <w:rFonts w:ascii="Inter" w:cs="Inter" w:eastAsia="Inter" w:hAnsi="Inter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1f1f1f"/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1f1f1f"/>
          <w:sz w:val="28"/>
          <w:szCs w:val="28"/>
          <w:rtl w:val="0"/>
        </w:rPr>
        <w:t xml:space="preserve">Обоснование эффективности:</w:t>
      </w:r>
      <w:r w:rsidDel="00000000" w:rsidR="00000000" w:rsidRPr="00000000">
        <w:rPr>
          <w:rFonts w:ascii="Inter" w:cs="Inter" w:eastAsia="Inter" w:hAnsi="Inter"/>
          <w:color w:val="1f1f1f"/>
          <w:sz w:val="28"/>
          <w:szCs w:val="28"/>
          <w:rtl w:val="0"/>
        </w:rPr>
        <w:t xml:space="preserve"> Прибыль с одной минимальной сделки (Senior ИБ) составляет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sz w:val="28"/>
          <w:szCs w:val="28"/>
          <w:rtl w:val="0"/>
        </w:rPr>
        <w:t xml:space="preserve">542 000 ₽</w:t>
      </w:r>
      <w:r w:rsidDel="00000000" w:rsidR="00000000" w:rsidRPr="00000000">
        <w:rPr>
          <w:rFonts w:ascii="Inter" w:cs="Inter" w:eastAsia="Inter" w:hAnsi="Inter"/>
          <w:color w:val="1f1f1f"/>
          <w:sz w:val="28"/>
          <w:szCs w:val="28"/>
          <w:rtl w:val="0"/>
        </w:rPr>
        <w:t xml:space="preserve">. Соотношение LTV (даже в рамках одной сделки) к CAC составляет:</w:t>
      </w:r>
    </w:p>
    <w:p w:rsidR="00000000" w:rsidDel="00000000" w:rsidP="00000000" w:rsidRDefault="00000000" w:rsidRPr="00000000" w14:paraId="00000067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rPr>
          <w:rFonts w:ascii="Inter" w:cs="Inter" w:eastAsia="Inter" w:hAnsi="Inter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>
          <w:rFonts w:ascii="Inter" w:cs="Inter" w:eastAsia="Inter" w:hAnsi="Inter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sz w:val="28"/>
          <w:szCs w:val="28"/>
          <w:rtl w:val="0"/>
        </w:rPr>
        <w:t xml:space="preserve">LTV / CAC = 542 000 ₽ / 83 333.33 ₽ ≈ 6.5</w:t>
      </w:r>
    </w:p>
    <w:p w:rsidR="00000000" w:rsidDel="00000000" w:rsidP="00000000" w:rsidRDefault="00000000" w:rsidRPr="00000000" w14:paraId="00000069">
      <w:pPr>
        <w:jc w:val="center"/>
        <w:rPr>
          <w:rFonts w:ascii="Inter" w:cs="Inter" w:eastAsia="Inter" w:hAnsi="Inter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1f1f1f"/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color w:val="1f1f1f"/>
          <w:sz w:val="28"/>
          <w:szCs w:val="28"/>
          <w:rtl w:val="0"/>
        </w:rPr>
        <w:t xml:space="preserve"> Бизнес-модель сверхустойчива, так как показатель выше 3.0 считается отличным для B2B-рынка.</w:t>
      </w:r>
    </w:p>
    <w:p w:rsidR="00000000" w:rsidDel="00000000" w:rsidP="00000000" w:rsidRDefault="00000000" w:rsidRPr="00000000" w14:paraId="0000006B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rFonts w:ascii="Inter" w:cs="Inter" w:eastAsia="Inter" w:hAnsi="Inter"/>
          <w:b w:val="1"/>
          <w:bCs w:val="1"/>
          <w:color w:val="1f1f1f"/>
          <w:sz w:val="28"/>
          <w:szCs w:val="28"/>
        </w:rPr>
      </w:pPr>
      <w:bookmarkStart w:colFirst="0" w:colLast="0" w:name="_ef14az5unw0" w:id="22"/>
      <w:bookmarkEnd w:id="22"/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sz w:val="28"/>
          <w:szCs w:val="28"/>
          <w:rtl w:val="0"/>
        </w:rPr>
        <w:t xml:space="preserve">2. Пессимистичный сценарий (если маркетинг сработал хуже на 50%):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Inter" w:cs="Inter" w:eastAsia="Inter" w:hAnsi="Inter"/>
          <w:color w:val="1f1f1f"/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color w:val="1f1f1f"/>
          <w:sz w:val="28"/>
          <w:szCs w:val="28"/>
          <w:rtl w:val="0"/>
        </w:rPr>
        <w:t xml:space="preserve">Привлечен всего 1 клиент за 3 месяца.</w:t>
      </w:r>
    </w:p>
    <w:p w:rsidR="00000000" w:rsidDel="00000000" w:rsidP="00000000" w:rsidRDefault="00000000" w:rsidRPr="00000000" w14:paraId="0000006D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rPr>
          <w:rFonts w:ascii="Inter" w:cs="Inter" w:eastAsia="Inter" w:hAnsi="Inter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center"/>
        <w:rPr>
          <w:rFonts w:ascii="Inter" w:cs="Inter" w:eastAsia="Inter" w:hAnsi="Inter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sz w:val="28"/>
          <w:szCs w:val="28"/>
          <w:rtl w:val="0"/>
        </w:rPr>
        <w:t xml:space="preserve">CAC = 250 000 ₽ / 1 = 250 000 ₽</w:t>
      </w:r>
    </w:p>
    <w:p w:rsidR="00000000" w:rsidDel="00000000" w:rsidP="00000000" w:rsidRDefault="00000000" w:rsidRPr="00000000" w14:paraId="0000006F">
      <w:pPr>
        <w:jc w:val="center"/>
        <w:rPr>
          <w:rFonts w:ascii="Inter" w:cs="Inter" w:eastAsia="Inter" w:hAnsi="Inter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Inter" w:cs="Inter" w:eastAsia="Inter" w:hAnsi="Inter"/>
          <w:color w:val="1f1f1f"/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1f1f1f"/>
          <w:sz w:val="28"/>
          <w:szCs w:val="28"/>
          <w:rtl w:val="0"/>
        </w:rPr>
        <w:t xml:space="preserve">Обоснование эффективности:</w:t>
      </w:r>
      <w:r w:rsidDel="00000000" w:rsidR="00000000" w:rsidRPr="00000000">
        <w:rPr>
          <w:rFonts w:ascii="Inter" w:cs="Inter" w:eastAsia="Inter" w:hAnsi="Inter"/>
          <w:color w:val="1f1f1f"/>
          <w:sz w:val="28"/>
          <w:szCs w:val="28"/>
          <w:rtl w:val="0"/>
        </w:rPr>
        <w:t xml:space="preserve"> Даже при таком жестком сценарии маржинальность одной сделки (542 000 ₽) полностью перекрывает стоимость привлечения клиента, оставляя агентство в операционном плюсе на 292 000 ₽.</w:t>
      </w:r>
    </w:p>
    <w:p w:rsidR="00000000" w:rsidDel="00000000" w:rsidP="00000000" w:rsidRDefault="00000000" w:rsidRPr="00000000" w14:paraId="00000071">
      <w:pPr>
        <w:rPr>
          <w:rFonts w:ascii="Inter" w:cs="Inter" w:eastAsia="Inter" w:hAnsi="Inter"/>
          <w:sz w:val="28"/>
          <w:szCs w:val="2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Inter" w:cs="Inter" w:eastAsia="Inter" w:hAnsi="Inter"/>
          <w:sz w:val="28"/>
          <w:szCs w:val="2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prk6tjbjdr1" w:id="23"/>
      <w:bookmarkEnd w:id="2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Таск 7 для дизайнера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0" w:lineRule="auto"/>
        <w:rPr>
          <w:rFonts w:ascii="Inter" w:cs="Inter" w:eastAsia="Inter" w:hAnsi="Inter"/>
          <w:i w:val="1"/>
          <w:iCs w:val="1"/>
        </w:rPr>
      </w:pPr>
      <w:bookmarkStart w:colFirst="0" w:colLast="0" w:name="_u0hk8186wiro" w:id="24"/>
      <w:bookmarkEnd w:id="24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Текст для Слайда 11 презентации «Как мы привлекаем клиентов»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8"/>
          <w:szCs w:val="28"/>
          <w:rtl w:val="0"/>
        </w:rPr>
        <w:t xml:space="preserve">Заголовок слайда (H1, 64px):</w:t>
      </w:r>
      <w:r w:rsidDel="00000000" w:rsidR="00000000" w:rsidRPr="00000000">
        <w:rPr>
          <w:rFonts w:ascii="Inter" w:cs="Inter" w:eastAsia="Inter" w:hAnsi="Inter"/>
          <w:sz w:val="28"/>
          <w:szCs w:val="28"/>
          <w:rtl w:val="0"/>
        </w:rPr>
        <w:t xml:space="preserve"> Продаём экспертизу, а не покупаем рекламу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8"/>
          <w:szCs w:val="28"/>
          <w:rtl w:val="0"/>
        </w:rPr>
        <w:t xml:space="preserve">Главная цифра (Display, 96px, Оранжевый, JetBrains Mono):</w:t>
      </w:r>
      <w:r w:rsidDel="00000000" w:rsidR="00000000" w:rsidRPr="00000000">
        <w:rPr>
          <w:rFonts w:ascii="Inter" w:cs="Inter" w:eastAsia="Inter" w:hAnsi="Inter"/>
          <w:sz w:val="28"/>
          <w:szCs w:val="28"/>
          <w:rtl w:val="0"/>
        </w:rPr>
        <w:t xml:space="preserve"> 83 333 ₽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8"/>
          <w:szCs w:val="28"/>
          <w:rtl w:val="0"/>
        </w:rPr>
        <w:t xml:space="preserve">Подпись под цифрой (16px, Серый):</w:t>
      </w:r>
      <w:r w:rsidDel="00000000" w:rsidR="00000000" w:rsidRPr="00000000">
        <w:rPr>
          <w:rFonts w:ascii="Inter" w:cs="Inter" w:eastAsia="Inter" w:hAnsi="Inter"/>
          <w:sz w:val="28"/>
          <w:szCs w:val="28"/>
          <w:rtl w:val="0"/>
        </w:rPr>
        <w:t xml:space="preserve"> Плановая стоимость привлечения одного B2B-клиента (CAC)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0" w:afterAutospacing="0" w:lineRule="auto"/>
        <w:ind w:left="720" w:hanging="360"/>
        <w:rPr>
          <w:rFonts w:ascii="Inter" w:cs="Inter" w:eastAsia="Inter" w:hAnsi="Inter"/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8"/>
          <w:szCs w:val="28"/>
          <w:rtl w:val="0"/>
        </w:rPr>
        <w:t xml:space="preserve">Правая колонка / Блок деталей (H3/Body, 3 канала привлечения):</w:t>
      </w:r>
    </w:p>
    <w:p w:rsidR="00000000" w:rsidDel="00000000" w:rsidP="00000000" w:rsidRDefault="00000000" w:rsidRPr="00000000" w14:paraId="00000078">
      <w:pPr>
        <w:numPr>
          <w:ilvl w:val="1"/>
          <w:numId w:val="13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8"/>
          <w:szCs w:val="28"/>
          <w:rtl w:val="0"/>
        </w:rPr>
        <w:t xml:space="preserve">Экспертный Inbound:</w:t>
      </w:r>
      <w:r w:rsidDel="00000000" w:rsidR="00000000" w:rsidRPr="00000000">
        <w:rPr>
          <w:rFonts w:ascii="Inter" w:cs="Inter" w:eastAsia="Inter" w:hAnsi="Inter"/>
          <w:sz w:val="28"/>
          <w:szCs w:val="28"/>
          <w:rtl w:val="0"/>
        </w:rPr>
        <w:t xml:space="preserve"> Статьи на Хабре и VC.ru о дефиците DBA и ИБ-кадров $\rightarrow$ прогрев СТO.</w:t>
      </w:r>
    </w:p>
    <w:p w:rsidR="00000000" w:rsidDel="00000000" w:rsidP="00000000" w:rsidRDefault="00000000" w:rsidRPr="00000000" w14:paraId="00000079">
      <w:pPr>
        <w:numPr>
          <w:ilvl w:val="1"/>
          <w:numId w:val="13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8"/>
          <w:szCs w:val="28"/>
          <w:rtl w:val="0"/>
        </w:rPr>
        <w:t xml:space="preserve">Точечный Outbound:</w:t>
      </w:r>
      <w:r w:rsidDel="00000000" w:rsidR="00000000" w:rsidRPr="00000000">
        <w:rPr>
          <w:rFonts w:ascii="Inter" w:cs="Inter" w:eastAsia="Inter" w:hAnsi="Inter"/>
          <w:sz w:val="28"/>
          <w:szCs w:val="28"/>
          <w:rtl w:val="0"/>
        </w:rPr>
        <w:t xml:space="preserve"> Прямой холодный аутрич HRD и тимлидов через LinkedIn/Telegram.</w:t>
      </w:r>
    </w:p>
    <w:p w:rsidR="00000000" w:rsidDel="00000000" w:rsidP="00000000" w:rsidRDefault="00000000" w:rsidRPr="00000000" w14:paraId="0000007A">
      <w:pPr>
        <w:numPr>
          <w:ilvl w:val="1"/>
          <w:numId w:val="13"/>
        </w:numPr>
        <w:spacing w:after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8"/>
          <w:szCs w:val="28"/>
          <w:rtl w:val="0"/>
        </w:rPr>
        <w:t xml:space="preserve">Партнёрства:</w:t>
      </w:r>
      <w:r w:rsidDel="00000000" w:rsidR="00000000" w:rsidRPr="00000000">
        <w:rPr>
          <w:rFonts w:ascii="Inter" w:cs="Inter" w:eastAsia="Inter" w:hAnsi="Inter"/>
          <w:sz w:val="28"/>
          <w:szCs w:val="28"/>
          <w:rtl w:val="0"/>
        </w:rPr>
        <w:t xml:space="preserve"> Выход на закрытые пулы заказчиков через ИТ-конференции (HighLoad++).</w:t>
      </w:r>
    </w:p>
    <w:p w:rsidR="00000000" w:rsidDel="00000000" w:rsidP="00000000" w:rsidRDefault="00000000" w:rsidRPr="00000000" w14:paraId="0000007B">
      <w:pPr>
        <w:rPr>
          <w:rFonts w:ascii="Inter" w:cs="Inter" w:eastAsia="Inter" w:hAnsi="Inter"/>
          <w:sz w:val="28"/>
          <w:szCs w:val="2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Inter" w:cs="Inter" w:eastAsia="Inter" w:hAnsi="Inter"/>
          <w:sz w:val="28"/>
          <w:szCs w:val="2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v6o1i2qrnss" w:id="25"/>
      <w:bookmarkEnd w:id="2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Таск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rFonts w:ascii="Inter" w:cs="Inter" w:eastAsia="Inter" w:hAnsi="Inter"/>
          <w:b w:val="1"/>
          <w:bCs w:val="1"/>
          <w:color w:val="1f1f1f"/>
          <w:sz w:val="34"/>
          <w:szCs w:val="34"/>
        </w:rPr>
      </w:pPr>
      <w:bookmarkStart w:colFirst="0" w:colLast="0" w:name="_wq3eznv21lp" w:id="26"/>
      <w:bookmarkEnd w:id="26"/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sz w:val="34"/>
          <w:szCs w:val="34"/>
          <w:rtl w:val="0"/>
        </w:rPr>
        <w:t xml:space="preserve">Задача №7: Полная сборка Главы 4 отчёта «Маркетинг и продвижение»</w:t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rFonts w:ascii="Inter" w:cs="Inter" w:eastAsia="Inter" w:hAnsi="Inter"/>
          <w:b w:val="1"/>
          <w:bCs w:val="1"/>
          <w:color w:val="1f1f1f"/>
          <w:sz w:val="46"/>
          <w:szCs w:val="46"/>
        </w:rPr>
      </w:pPr>
      <w:bookmarkStart w:colFirst="0" w:colLast="0" w:name="_nwvevx3o6i4y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rFonts w:ascii="Inter" w:cs="Inter" w:eastAsia="Inter" w:hAnsi="Inter"/>
          <w:b w:val="1"/>
          <w:bCs w:val="1"/>
          <w:color w:val="1f1f1f"/>
          <w:sz w:val="46"/>
          <w:szCs w:val="46"/>
        </w:rPr>
      </w:pPr>
      <w:r>
        <w:t>ГЛАВА 4. МАРКЕТИНГ И СТРАТЕГИЯ ПРОДВИЖЕНИЯ ИТ-КАДРОВОГО АГЕНТСТВА «ТРАК»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rFonts w:ascii="Inter" w:cs="Inter" w:eastAsia="Inter" w:hAnsi="Inter"/>
          <w:b w:val="1"/>
          <w:bCs w:val="1"/>
          <w:color w:val="1f1f1f"/>
          <w:sz w:val="34"/>
          <w:szCs w:val="34"/>
        </w:rPr>
      </w:pPr>
      <w:bookmarkStart w:colFirst="0" w:colLast="0" w:name="_xa8vr5va0f2e" w:id="29"/>
      <w:bookmarkEnd w:id="29"/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sz w:val="34"/>
          <w:szCs w:val="34"/>
          <w:rtl w:val="0"/>
        </w:rPr>
        <w:t xml:space="preserve">4.1. Стратегия выхода на рынок (Go-to-Market Strategy)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Специфика продвижения кадрового агентства в сфере высокотехнологичного рекрутинга обусловлена узким целевым сегментом B2B-рынка и высоким чеком сделки. Классические инструменты массового маркетинга (контекстная, таргетированная или медийная реклама) для привлечения заказчиков уровня Enterprise и крупных технологических компаний неэффективны и экономически нецелесообразны.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Маркетинговая стратегия агентства «ТРАК» базируется на принципах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Account-Based Marketing (ABM)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— точечного маркетинга ключевых клиентов — и контентной демонстрации глубокой технической экспертизы (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Inbound Marketing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). Стратегия продвижения рассчитана на 12 месяцев и разделена на три последовательных этапа.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rFonts w:ascii="Inter" w:cs="Inter" w:eastAsia="Inter" w:hAnsi="Inter"/>
          <w:b w:val="1"/>
          <w:bCs w:val="1"/>
          <w:color w:val="1f1f1f"/>
          <w:sz w:val="26"/>
          <w:szCs w:val="26"/>
        </w:rPr>
      </w:pPr>
      <w:bookmarkStart w:colFirst="0" w:colLast="0" w:name="_qlc2hqgvnzqk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rFonts w:ascii="Inter" w:cs="Inter" w:eastAsia="Inter" w:hAnsi="Inter"/>
          <w:b w:val="1"/>
          <w:bCs w:val="1"/>
          <w:color w:val="1f1f1f"/>
          <w:sz w:val="26"/>
          <w:szCs w:val="26"/>
        </w:rPr>
      </w:pPr>
      <w:bookmarkStart w:colFirst="0" w:colLast="0" w:name="_aitd71t1r4iz" w:id="31"/>
      <w:bookmarkEnd w:id="31"/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sz w:val="26"/>
          <w:szCs w:val="26"/>
        </w:rPr>
        <w:drawing>
          <wp:inline distB="114300" distT="114300" distL="114300" distR="114300">
            <wp:extent cx="5731200" cy="1346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rFonts w:ascii="Inter" w:cs="Inter" w:eastAsia="Inter" w:hAnsi="Inter"/>
          <w:b w:val="1"/>
          <w:bCs w:val="1"/>
          <w:color w:val="1f1f1f"/>
          <w:sz w:val="26"/>
          <w:szCs w:val="26"/>
        </w:rPr>
      </w:pPr>
      <w:bookmarkStart w:colFirst="0" w:colLast="0" w:name="_h85r0l4beq40" w:id="32"/>
      <w:bookmarkEnd w:id="32"/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sz w:val="26"/>
          <w:szCs w:val="26"/>
          <w:rtl w:val="0"/>
        </w:rPr>
        <w:t xml:space="preserve">Этап 1 (Месяцы 1–2): Прямой исходящий маркетинг (Outbound) и личные сети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Первоочередной задачей агентства на старте является заключение первых 2–3 контрактов для проверки жизнеспособности ценностного предложения и формирования пула кейсов. Основной упор делается на инструменты прямого взаимодействия с лицами, принимающими решения (ЛПР): техническими директорами (CTO), руководителями отделов разработки (Head of Development) и директорами по персоналу (HRD).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Персонализированный B2B-аутрич (LinkedIn, Telegram):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На основе анализа рынка формируется база компаний, находящихся в стадии активного роста инфраструктуры или импортозамещения. Для каждого ЛПР составляется точечное предложение, бьющее в конкретную бизнес-боль.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1f1f1f"/>
          <w:rtl w:val="0"/>
        </w:rPr>
        <w:t xml:space="preserve">Пример паттерна коммуникации: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«Мы знаем, что миграция вашей Enterprise-системы на PostgreSQL замедлилась из-за дефицита профильных архитекторов данных. Агентство „ТРАК“ специализируется исключительно на Senior DBA. В нашей закрытой базе есть два кандидата с опытом аналогичных переездов, готовых к диалогу».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Активация экспертного нетворкинга: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Использование накопленных связей участников команды, включая академическую среду (преподаватели вузов с бизнес-контактами) и профессиональные ИТ-сообщества. На данном этапе проводятся проблемные интервью (CustDev) с лояльными HR-директорами для финальной калибровки SLA и параметров гарантийного периода.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rFonts w:ascii="Inter" w:cs="Inter" w:eastAsia="Inter" w:hAnsi="Inter"/>
          <w:b w:val="1"/>
          <w:bCs w:val="1"/>
          <w:color w:val="1f1f1f"/>
          <w:sz w:val="26"/>
          <w:szCs w:val="26"/>
        </w:rPr>
      </w:pPr>
      <w:bookmarkStart w:colFirst="0" w:colLast="0" w:name="_l1hmy96mb6bd" w:id="33"/>
      <w:bookmarkEnd w:id="33"/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sz w:val="26"/>
          <w:szCs w:val="26"/>
          <w:rtl w:val="0"/>
        </w:rPr>
        <w:t xml:space="preserve">Этап 2 (Месяцы 2–4): Экспертный контент-маркетинг (Inbound)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Крупный бизнес не доверяет подбор ключевых кадров агентствам общего профиля. Единственный способ доказать дееспособность — публичная демонстрация глубокого понимания инженерных процессов. На этом этапе запускается производство экспертного контента на ключевых профильных площадках: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Хабр (Habr.com):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Основная платформа для выхода на техническое руководство (CTO, Team Leads). Публикуются статьи, написанные совместно с техническими интервьюерами агентства. Темы фокусируются на архитектурных и управленческих болях: </w:t>
      </w:r>
      <w:r w:rsidDel="00000000" w:rsidR="00000000" w:rsidRPr="00000000">
        <w:rPr>
          <w:rFonts w:ascii="Inter" w:cs="Inter" w:eastAsia="Inter" w:hAnsi="Inter"/>
          <w:i w:val="1"/>
          <w:iCs w:val="1"/>
          <w:color w:val="1f1f1f"/>
          <w:rtl w:val="0"/>
        </w:rPr>
        <w:t xml:space="preserve">«Где искать Senior ИБ-архитектора и почему стандартные описания вакансий заставляют их закрывать вкладку»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, </w:t>
      </w:r>
      <w:r w:rsidDel="00000000" w:rsidR="00000000" w:rsidRPr="00000000">
        <w:rPr>
          <w:rFonts w:ascii="Inter" w:cs="Inter" w:eastAsia="Inter" w:hAnsi="Inter"/>
          <w:i w:val="1"/>
          <w:iCs w:val="1"/>
          <w:color w:val="1f1f1f"/>
          <w:rtl w:val="0"/>
        </w:rPr>
        <w:t xml:space="preserve">«Стоимость простоя DevOps-инфраструктуры: почему экономия на инженере обходится в миллионы»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VC.ru: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Платформа для топ-менеджмента и фаундеров бизнеса. Здесь размещаются бизнес-кейсы с упором на экономику найма и скорость закрытия вакансий: </w:t>
      </w:r>
      <w:r w:rsidDel="00000000" w:rsidR="00000000" w:rsidRPr="00000000">
        <w:rPr>
          <w:rFonts w:ascii="Inter" w:cs="Inter" w:eastAsia="Inter" w:hAnsi="Inter"/>
          <w:i w:val="1"/>
          <w:iCs w:val="1"/>
          <w:color w:val="1f1f1f"/>
          <w:rtl w:val="0"/>
        </w:rPr>
        <w:t xml:space="preserve">«Как закрыть позицию ML-инженера за 21 день, когда внутренний HR-отдел сдался»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Корпоративный Telegram-канал: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Выступает единым ядром (хабом) для сбора и прогрева трафика со всех внешних площадок. Контент канала включает еженедельную аналитику зарплат, разбор анонимных кейсов хантинга и практические рекомендации для нанимающих менеджеров.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rFonts w:ascii="Inter" w:cs="Inter" w:eastAsia="Inter" w:hAnsi="Inter"/>
          <w:b w:val="1"/>
          <w:bCs w:val="1"/>
          <w:color w:val="1f1f1f"/>
          <w:sz w:val="26"/>
          <w:szCs w:val="26"/>
        </w:rPr>
      </w:pPr>
      <w:bookmarkStart w:colFirst="0" w:colLast="0" w:name="_biu1sy30yh00" w:id="34"/>
      <w:bookmarkEnd w:id="34"/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sz w:val="26"/>
          <w:szCs w:val="26"/>
          <w:rtl w:val="0"/>
        </w:rPr>
        <w:t xml:space="preserve">Этап 3 (Месяцы 4+): Стратегические партнёрства и масштабирование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Переход к системному получению входящих заявок и созданию барьера для входа мелких конкурентов за счет интеграции в инфраструктуру ИТ-рынка. Этот этап включает спонсорство и интеграцию в крупнейшие ИТ-конференции (HighLoad++, TeamLead Conf), а также совместные исследования рынка труда с крупнейшими аналитическими и карьерными порталами.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rFonts w:ascii="Inter" w:cs="Inter" w:eastAsia="Inter" w:hAnsi="Inter"/>
          <w:b w:val="1"/>
          <w:bCs w:val="1"/>
          <w:color w:val="1f1f1f"/>
          <w:sz w:val="34"/>
          <w:szCs w:val="34"/>
        </w:rPr>
      </w:pPr>
      <w:bookmarkStart w:colFirst="0" w:colLast="0" w:name="_vdux7r7maieo" w:id="35"/>
      <w:bookmarkEnd w:id="35"/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sz w:val="34"/>
          <w:szCs w:val="34"/>
          <w:rtl w:val="0"/>
        </w:rPr>
        <w:t xml:space="preserve">4.2. Контент-план и коммуникационная политика в социальных медиа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Коммуникационная политика агентства «ТРАК» исключает использование стандартных HR-шаблонов, «пустых» корпоративных лозунгов и развлекательного контента. Любая публикация должна нести прикладную пользу для бизнеса и управлять вниманием потенциального заказчика.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В соответствии с дизайн-системой проекта, визуальное оформление постов строится на жесткой трехуровневой иерархии: один крупный акцент (оранжевый цвет </w:t>
      </w:r>
      <w:r w:rsidDel="00000000" w:rsidR="00000000" w:rsidRPr="00000000">
        <w:rPr>
          <w:rFonts w:ascii="Inter" w:cs="Inter" w:eastAsia="Inter" w:hAnsi="Inter"/>
          <w:color w:val="188038"/>
          <w:sz w:val="23"/>
          <w:szCs w:val="23"/>
          <w:shd w:fill="f2f0f0" w:val="clear"/>
          <w:rtl w:val="0"/>
        </w:rPr>
        <w:t xml:space="preserve">#FF4D1F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, шрифт JetBrains Mono для цифр), текстовая поддержка и детали. Ниже представлен разработанный контент-план корпоративного Telegram-канала на первый месяц (частота публикаций — 3 раза в неделю, итого 12 постов).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rFonts w:ascii="Inter" w:cs="Inter" w:eastAsia="Inter" w:hAnsi="Inter"/>
          <w:b w:val="1"/>
          <w:bCs w:val="1"/>
          <w:color w:val="1f1f1f"/>
          <w:sz w:val="26"/>
          <w:szCs w:val="26"/>
        </w:rPr>
      </w:pPr>
      <w:bookmarkStart w:colFirst="0" w:colLast="0" w:name="_dy4qs2pezflc" w:id="36"/>
      <w:bookmarkEnd w:id="36"/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sz w:val="26"/>
          <w:szCs w:val="26"/>
          <w:rtl w:val="0"/>
        </w:rPr>
        <w:br w:type="textWrapping"/>
        <w:br w:type="textWrapping"/>
        <w:br w:type="textWrapping"/>
        <w:br w:type="textWrapping"/>
        <w:t xml:space="preserve">Контент-план Telegram-канала на 1 месяц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1.3680158989711"/>
        <w:gridCol w:w="2047.3205705516843"/>
        <w:gridCol w:w="2090.5738220422127"/>
        <w:gridCol w:w="2580.77733893487"/>
        <w:gridCol w:w="1845.4720635958845"/>
        <w:tblGridChange w:id="0">
          <w:tblGrid>
            <w:gridCol w:w="461.3680158989711"/>
            <w:gridCol w:w="2047.3205705516843"/>
            <w:gridCol w:w="2090.5738220422127"/>
            <w:gridCol w:w="2580.77733893487"/>
            <w:gridCol w:w="1845.4720635958845"/>
          </w:tblGrid>
        </w:tblGridChange>
      </w:tblGrid>
      <w:tr>
        <w:trPr>
          <w:cantSplit w:val="0"/>
          <w:trHeight w:val="12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8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96">
            <w:pPr>
              <w:spacing w:after="480" w:lineRule="auto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f1f1f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80.0" w:type="dxa"/>
              <w:left w:w="18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97">
            <w:pPr>
              <w:spacing w:after="480" w:lineRule="auto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f1f1f"/>
                <w:rtl w:val="0"/>
              </w:rPr>
              <w:t xml:space="preserve">Категория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80.0" w:type="dxa"/>
              <w:left w:w="18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98">
            <w:pPr>
              <w:spacing w:after="480" w:lineRule="auto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f1f1f"/>
                <w:rtl w:val="0"/>
              </w:rPr>
              <w:t xml:space="preserve">Тема / Заголовок поста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80.0" w:type="dxa"/>
              <w:left w:w="18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99">
            <w:pPr>
              <w:spacing w:after="480" w:lineRule="auto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f1f1f"/>
                <w:rtl w:val="0"/>
              </w:rPr>
              <w:t xml:space="preserve">Тезисы и содержательная часть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80.0" w:type="dxa"/>
              <w:left w:w="18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9A">
            <w:pPr>
              <w:spacing w:after="480" w:lineRule="auto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f1f1f"/>
                <w:rtl w:val="0"/>
              </w:rPr>
              <w:t xml:space="preserve">Целевое действие (CTA)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9B">
            <w:pPr>
              <w:spacing w:after="480" w:lineRule="auto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8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9C">
            <w:pPr>
              <w:spacing w:after="480" w:lineRule="auto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f1f1f"/>
                <w:rtl w:val="0"/>
              </w:rPr>
              <w:t xml:space="preserve">Экспертный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8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9D">
            <w:pPr>
              <w:spacing w:after="480" w:lineRule="auto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Почему ваш HR-отдел никогда не найдет Senior ИБ-архитектора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8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9E">
            <w:pPr>
              <w:spacing w:after="480" w:lineRule="auto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Внутренние рекрутеры ищут по ключевым словам на hh.ru, а топовые ИБ-шники сидят на закрытых форумах. Нужно говорить с ними на языке уязвимостей, а не бенефитов.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9F">
            <w:pPr>
              <w:spacing w:after="480" w:lineRule="auto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Ссылка на скачивание чек-листа скрининга ИБ-кадров.</w:t>
            </w:r>
          </w:p>
        </w:tc>
      </w:tr>
      <w:tr>
        <w:trPr>
          <w:cantSplit w:val="0"/>
          <w:trHeight w:val="3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A0">
            <w:pPr>
              <w:spacing w:after="480" w:lineRule="auto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8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A1">
            <w:pPr>
              <w:spacing w:after="480" w:lineRule="auto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f1f1f"/>
                <w:rtl w:val="0"/>
              </w:rPr>
              <w:t xml:space="preserve">Кейс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8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A2">
            <w:pPr>
              <w:spacing w:after="480" w:lineRule="auto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Как закрыть позицию ML-инженера за 21 день, когда проект горит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8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A3">
            <w:pPr>
              <w:spacing w:after="480" w:lineRule="auto"/>
              <w:rPr>
                <w:rFonts w:ascii="Inter" w:cs="Inter" w:eastAsia="Inter" w:hAnsi="Inter"/>
                <w:color w:val="1f1f1f"/>
              </w:rPr>
            </w:pPr>
            <w:r>
              <w:t>Реалистичный разбор: компания искала специалиста по CV 4 месяца. Наш техлид переписал требования, убрав «мусор». Нашли и вывели кандидата на работу ровно за 21 день через личные рекомендации.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A4">
            <w:pPr>
              <w:spacing w:after="480" w:lineRule="auto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Кнопка «Обсудить вашу вакансию» (переход на личный аккаунт).</w:t>
            </w:r>
          </w:p>
        </w:tc>
      </w:tr>
      <w:tr>
        <w:trPr>
          <w:cantSplit w:val="0"/>
          <w:trHeight w:val="327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A5">
            <w:pPr>
              <w:spacing w:after="480" w:lineRule="auto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8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A6">
            <w:pPr>
              <w:spacing w:after="480" w:lineRule="auto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f1f1f"/>
                <w:rtl w:val="0"/>
              </w:rPr>
              <w:t xml:space="preserve">Исследование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8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A7">
            <w:pPr>
              <w:spacing w:after="480" w:lineRule="auto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Срез рынка: Сколько на самом деле стоят DevOps/SRE senior в 2026 году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8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A8">
            <w:pPr>
              <w:spacing w:after="480" w:lineRule="auto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На основе данных Хабр Карьеры и внутренней аналитики показываем реальные медианы зарплат с учетом жесткого дефицита из-за облачной инфраструктуры.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A9">
            <w:pPr>
              <w:spacing w:after="480" w:lineRule="auto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Опрос в канале: «А сколько в вашей компании занимает найм DevOps?».</w:t>
            </w:r>
          </w:p>
        </w:tc>
      </w:tr>
      <w:tr>
        <w:trPr>
          <w:cantSplit w:val="0"/>
          <w:trHeight w:val="3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AA">
            <w:pPr>
              <w:spacing w:after="480" w:lineRule="auto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8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AB">
            <w:pPr>
              <w:spacing w:after="480" w:lineRule="auto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f1f1f"/>
                <w:rtl w:val="0"/>
              </w:rPr>
              <w:t xml:space="preserve">Закулисье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8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AC">
            <w:pPr>
              <w:spacing w:after="480" w:lineRule="auto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Что происходит на техническом интервью в «ТРАК»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8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AD">
            <w:pPr>
              <w:spacing w:after="480" w:lineRule="auto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Демонстрация прозрачности. Рекрутер не просто пересылает резюме, а отдает клиенту профиль, верифицированный действующим техлидом. Экономия до 15 часов времени СТО.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AE">
            <w:pPr>
              <w:spacing w:after="480" w:lineRule="auto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Оставить заявку на бесплатный бриф вакансии.</w:t>
            </w:r>
          </w:p>
        </w:tc>
      </w:tr>
      <w:tr>
        <w:trPr>
          <w:cantSplit w:val="0"/>
          <w:trHeight w:val="327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AF">
            <w:pPr>
              <w:spacing w:after="480" w:lineRule="auto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8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B0">
            <w:pPr>
              <w:spacing w:after="480" w:lineRule="auto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f1f1f"/>
                <w:rtl w:val="0"/>
              </w:rPr>
              <w:t xml:space="preserve">Экспертный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8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B1">
            <w:pPr>
              <w:spacing w:after="480" w:lineRule="auto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Великий исход с Oracle: почему DBA на PostgreSQL стали на вес золота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8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B2">
            <w:pPr>
              <w:spacing w:after="480" w:lineRule="auto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Разбор тренда на импортозамещение. Российские СУБД требуют специфических навыков. Объясняем, почему надбавка к рынку за этот навык составляет до 35%.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B3">
            <w:pPr>
              <w:spacing w:after="480" w:lineRule="auto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Подписка на уведомления о выходе новых аналитических отчетов.</w:t>
            </w:r>
          </w:p>
        </w:tc>
      </w:tr>
      <w:tr>
        <w:trPr>
          <w:cantSplit w:val="0"/>
          <w:trHeight w:val="3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B4">
            <w:pPr>
              <w:spacing w:after="480" w:lineRule="auto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8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B5">
            <w:pPr>
              <w:spacing w:after="480" w:lineRule="auto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f1f1f"/>
                <w:rtl w:val="0"/>
              </w:rPr>
              <w:t xml:space="preserve">Кейс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8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B6">
            <w:pPr>
              <w:spacing w:after="480" w:lineRule="auto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Как 1С-разработчик за 400к+ спас логистику крупного ритейлера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8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B7">
            <w:pPr>
              <w:spacing w:after="480" w:lineRule="auto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Разрушение мифа о том, что 1С — это «бухгалтерия». Кейс хантинга senior-архитектора из конкурирующей структуры, который полностью пересобрал архитектуру склада.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B8">
            <w:pPr>
              <w:spacing w:after="480" w:lineRule="auto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Ссылка на форму обратной связи для Enterprise-клиентов.</w:t>
            </w:r>
          </w:p>
        </w:tc>
      </w:tr>
      <w:tr>
        <w:trPr>
          <w:cantSplit w:val="0"/>
          <w:trHeight w:val="327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B9">
            <w:pPr>
              <w:spacing w:after="480" w:lineRule="auto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7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8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BA">
            <w:pPr>
              <w:spacing w:after="480" w:lineRule="auto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f1f1f"/>
                <w:rtl w:val="0"/>
              </w:rPr>
              <w:t xml:space="preserve">Исследование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8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BB">
            <w:pPr>
              <w:spacing w:after="480" w:lineRule="auto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Почему 16 откликов на вакансию в IT — это иллюзия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8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BC">
            <w:pPr>
              <w:spacing w:after="480" w:lineRule="auto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Разрушаем миф о профиците кадров. Резюме много, но 90% — джуны после курсов. Показываем воронку, где до этапа Senior доходит лишь 0.5% соискателей.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BD">
            <w:pPr>
              <w:spacing w:after="480" w:lineRule="auto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Кнопка «Заказать точечный подбор».</w:t>
            </w:r>
          </w:p>
        </w:tc>
      </w:tr>
      <w:tr>
        <w:trPr>
          <w:cantSplit w:val="0"/>
          <w:trHeight w:val="3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BE">
            <w:pPr>
              <w:spacing w:after="480" w:lineRule="auto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8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BF">
            <w:pPr>
              <w:spacing w:after="480" w:lineRule="auto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f1f1f"/>
                <w:rtl w:val="0"/>
              </w:rPr>
              <w:t xml:space="preserve">Закулисье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8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C0">
            <w:pPr>
              <w:spacing w:after="480" w:lineRule="auto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Типичные факапы компаний при составлении оффера топ-кадрам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8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C1">
            <w:pPr>
              <w:spacing w:after="480" w:lineRule="auto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Почему senior-разработчики отказываются от офферов в последний момент: долгие согласования, размытые KPI. Как мы помогаем клиентам «дожимать» кандидата.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C2">
            <w:pPr>
              <w:spacing w:after="480" w:lineRule="auto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Переход к чтению расширенной статьи-гайда на VC.ru.</w:t>
            </w:r>
          </w:p>
        </w:tc>
      </w:tr>
      <w:tr>
        <w:trPr>
          <w:cantSplit w:val="0"/>
          <w:trHeight w:val="3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C3">
            <w:pPr>
              <w:spacing w:after="480" w:lineRule="auto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8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C4">
            <w:pPr>
              <w:spacing w:after="480" w:lineRule="auto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f1f1f"/>
                <w:rtl w:val="0"/>
              </w:rPr>
              <w:t xml:space="preserve">Экспертный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8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C5">
            <w:pPr>
              <w:spacing w:after="480" w:lineRule="auto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Без них продукты не работают: почему DevOps/SRE — это фундамент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8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C6">
            <w:pPr>
              <w:spacing w:after="480" w:lineRule="auto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Разбираем разницу между сисадмином и Senior SRE, строящим отказоустойчивую систему. Объясняем бизнесу, почему простой платформы стоит дороже его годовой ЗП.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C7">
            <w:pPr>
              <w:spacing w:after="480" w:lineRule="auto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Задать вопрос нашему HR-методологу в комментариях.</w:t>
            </w:r>
          </w:p>
        </w:tc>
      </w:tr>
      <w:tr>
        <w:trPr>
          <w:cantSplit w:val="0"/>
          <w:trHeight w:val="3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C8">
            <w:pPr>
              <w:spacing w:after="480" w:lineRule="auto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8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C9">
            <w:pPr>
              <w:spacing w:after="480" w:lineRule="auto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f1f1f"/>
                <w:rtl w:val="0"/>
              </w:rPr>
              <w:t xml:space="preserve">Кейс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8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CA">
            <w:pPr>
              <w:spacing w:after="480" w:lineRule="auto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История одного хантинга: Сняли ИБ-директора из финтеха за 3 встречи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8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CB">
            <w:pPr>
              <w:spacing w:after="480" w:lineRule="auto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Сложный кейс закрытого поиска. Кандидат не искал работу. Вышли на него через закрытое комьюнити, выявили скрытую мотивацию и перевели в гибкий продуктовый проект.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CC">
            <w:pPr>
              <w:spacing w:after="480" w:lineRule="auto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Написать в Telegram для приватного обсуждения вакансии.</w:t>
            </w:r>
          </w:p>
        </w:tc>
      </w:tr>
      <w:tr>
        <w:trPr>
          <w:cantSplit w:val="0"/>
          <w:trHeight w:val="3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CD">
            <w:pPr>
              <w:spacing w:after="480" w:lineRule="auto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11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8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CE">
            <w:pPr>
              <w:spacing w:after="480" w:lineRule="auto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f1f1f"/>
                <w:rtl w:val="0"/>
              </w:rPr>
              <w:t xml:space="preserve">Исследование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8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CF">
            <w:pPr>
              <w:spacing w:after="480" w:lineRule="auto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Нейросети в продакшене: Спрос на ML/AI инженеров бьет рекорды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8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D0">
            <w:pPr>
              <w:spacing w:after="480" w:lineRule="auto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Статистика по РФ за последние полгода. Каждая вторая крупная компания внедряет свои LLM. Кандидатов физически не стало больше, рынок критически перегрет.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D1">
            <w:pPr>
              <w:spacing w:after="480" w:lineRule="auto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Ссылка на главный лендинг агентства.</w:t>
            </w:r>
          </w:p>
        </w:tc>
      </w:tr>
      <w:tr>
        <w:trPr>
          <w:cantSplit w:val="0"/>
          <w:trHeight w:val="3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D2">
            <w:pPr>
              <w:spacing w:after="480" w:lineRule="auto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12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8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D3">
            <w:pPr>
              <w:spacing w:after="480" w:lineRule="auto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f1f1f"/>
                <w:rtl w:val="0"/>
              </w:rPr>
              <w:t xml:space="preserve">Закулисье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8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D4">
            <w:pPr>
              <w:spacing w:after="480" w:lineRule="auto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3 месяца гарантии: Что мы делаем, если кандидат не прошел испытательный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8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D5">
            <w:pPr>
              <w:spacing w:after="480" w:lineRule="auto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Честно рассказываем про SLA. Если кандидат уходит — бесплатно и в приоритете ищем замену. Наша плановая статистика удержания — 94% благодаря жесткому отбору.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D6">
            <w:pPr>
              <w:spacing w:after="480" w:lineRule="auto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Кнопка «Посмотреть шаблон нашего договора с SLA».</w:t>
            </w:r>
          </w:p>
        </w:tc>
      </w:tr>
    </w:tbl>
    <w:p w:rsidR="00000000" w:rsidDel="00000000" w:rsidP="00000000" w:rsidRDefault="00000000" w:rsidRPr="00000000" w14:paraId="000000D7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rFonts w:ascii="Inter" w:cs="Inter" w:eastAsia="Inter" w:hAnsi="Inter"/>
          <w:b w:val="1"/>
          <w:bCs w:val="1"/>
          <w:color w:val="1f1f1f"/>
          <w:sz w:val="34"/>
          <w:szCs w:val="34"/>
        </w:rPr>
      </w:pPr>
      <w:bookmarkStart w:colFirst="0" w:colLast="0" w:name="_81w2csfkuus4" w:id="37"/>
      <w:bookmarkEnd w:id="37"/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sz w:val="34"/>
          <w:szCs w:val="34"/>
          <w:rtl w:val="0"/>
        </w:rPr>
        <w:br w:type="textWrapping"/>
        <w:t xml:space="preserve">4.3. Каналы продвижения и партнерская сеть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Для минимизации издержек и максимизации конверсии агентство «ТРАК» использует комбинированную сеть каналов привлечения. Бюджет на маркетинг в размере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250 000 ₽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на первые 3 месяца распределяется по следующим ключевым направлениям:</w:t>
      </w:r>
    </w:p>
    <w:p w:rsidR="00000000" w:rsidDel="00000000" w:rsidP="00000000" w:rsidRDefault="00000000" w:rsidRPr="00000000" w14:paraId="000000D9">
      <w:pPr>
        <w:numPr>
          <w:ilvl w:val="0"/>
          <w:numId w:val="1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Профессиональные медиа-платформы: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Оплата корпоративных аккаунтов на Хабр и VC.ru, привлечение профильных технических авторов и редактора для генерации сложных лонгридов (бюджет: 110 000 ₽).</w:t>
      </w:r>
    </w:p>
    <w:p w:rsidR="00000000" w:rsidDel="00000000" w:rsidP="00000000" w:rsidRDefault="00000000" w:rsidRPr="00000000" w14:paraId="000000DA">
      <w:pPr>
        <w:numPr>
          <w:ilvl w:val="0"/>
          <w:numId w:val="1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Инструменты лидогенерации (Outbound):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Приобретение Premium-доступов в специализированных сетях (LinkedIn), оплата парсеров, баз данных и инструментов автоматизации рассылок (бюджет: 40 000 ₽).</w:t>
      </w:r>
    </w:p>
    <w:p w:rsidR="00000000" w:rsidDel="00000000" w:rsidP="00000000" w:rsidRDefault="00000000" w:rsidRPr="00000000" w14:paraId="000000DB">
      <w:pPr>
        <w:numPr>
          <w:ilvl w:val="0"/>
          <w:numId w:val="1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Визуальная поддержка и производство кейсов: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Разработка интерактивных PDF-материалов, инфографики и шаблонов для социальных сетей силами штатного дизайнера (бюджет: 40 000 ₽).</w:t>
      </w:r>
    </w:p>
    <w:p w:rsidR="00000000" w:rsidDel="00000000" w:rsidP="00000000" w:rsidRDefault="00000000" w:rsidRPr="00000000" w14:paraId="000000DC">
      <w:pPr>
        <w:numPr>
          <w:ilvl w:val="0"/>
          <w:numId w:val="1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Событийный маркетинг и митапы: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Формирование фонда для интеграции в локальные профессиональные митапы и подготовка к выходу на крупные конференции (бюджет: 60 000 ₽).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rFonts w:ascii="Inter" w:cs="Inter" w:eastAsia="Inter" w:hAnsi="Inter"/>
          <w:b w:val="1"/>
          <w:bCs w:val="1"/>
          <w:color w:val="1f1f1f"/>
          <w:sz w:val="26"/>
          <w:szCs w:val="26"/>
        </w:rPr>
      </w:pPr>
      <w:bookmarkStart w:colFirst="0" w:colLast="0" w:name="_e9p5yp1ysn8z" w:id="38"/>
      <w:bookmarkEnd w:id="38"/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sz w:val="26"/>
          <w:szCs w:val="26"/>
          <w:rtl w:val="0"/>
        </w:rPr>
        <w:t xml:space="preserve">Интеграционная партнерская стратегия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Стратегическая устойчивость бизнес-модели обеспечивается за счет внедрения трех масштабных партнерских программ (Win-Win интеграции):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</w:rPr>
        <w:drawing>
          <wp:inline distB="114300" distT="114300" distL="114300" distR="114300">
            <wp:extent cx="5731200" cy="191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Inter" w:cs="Inter" w:eastAsia="Inter" w:hAnsi="Inter"/>
          <w:color w:val="ffffff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ffffff"/>
          <w:sz w:val="21"/>
          <w:szCs w:val="21"/>
          <w:rtl w:val="0"/>
        </w:rPr>
        <w:t xml:space="preserve">└──────────────────┘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Партнёрство с образовательными экосистемами (Яндекс Практикум, Skillfactory):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Взаимодействие с департаментами Career Services. Платформы получают гарантированное повышение процента трудоустройства выпускников программ переквалификации (например, специалистов, переходящих из системного администрирования в DevOps, или разработчиков, освоивших ML). Агентство получает приоритетный доступ в обмен на гарантию интервью каждому выпускнику.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HR-партнёрство с крупнейшими ИТ-конференциями (Онтико: HighLoad++, TeamLead Conf, SafeCode):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Агентство интегрируется в инфраструктуру мероприятий в качестве экспертного партнера. Организаторы получают качественный контент для менеджерских секций. Агентство «ТРАК» получает эксклюзивный доступ к кулуарам, брендирование закрытых зон для спикеров (где собираются исключительно Senior-специалисты и CTO) и легальный сбор базы контактов нанимающих менеджеров через интерактивные механики на стендах.</w:t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Аналитические коллаборации с Хабром: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Запуск совместного ежеквартального исследования рынка труда «Индекс дефицита: Реальные зарплаты Senior ИТ-кадров в РФ». Хабр генерирует колоссальный охват и трафик на уникальном контенте, а логотип агентства «ТРАК» на главной странице исследования формирует абсолютное доверие со стороны Enterprise-заказчиков, обеспечивая поток входящих B2B-заявок без прямых затрат на рекламу.</w:t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rFonts w:ascii="Inter" w:cs="Inter" w:eastAsia="Inter" w:hAnsi="Inter"/>
          <w:b w:val="1"/>
          <w:bCs w:val="1"/>
          <w:color w:val="1f1f1f"/>
          <w:sz w:val="34"/>
          <w:szCs w:val="34"/>
        </w:rPr>
      </w:pPr>
      <w:bookmarkStart w:colFirst="0" w:colLast="0" w:name="_gsmco6bksn9k" w:id="39"/>
      <w:bookmarkEnd w:id="39"/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sz w:val="34"/>
          <w:szCs w:val="34"/>
          <w:rtl w:val="0"/>
        </w:rPr>
        <w:t xml:space="preserve">4.4. Экономика маркетинга и расчет стоимости привлечения клиента (CAC)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Для оценки эффективности маркетинговой стратегии используется метрика стоимости привлечения клиента (CAC — Customer Acquisition Cost), которая сопоставляется с пожизненной ценностью клиента (LTV — Lifetime Value). В рамках финансовой модели проекта, расчет ведется для первого квартала эксплуатации (3 месяца), на который выделен совокупный маркетинговый бюджет в размере 250 000 ₽.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Расчет производится по формуле: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center"/>
        <w:rPr>
          <w:rFonts w:ascii="Inter" w:cs="Inter" w:eastAsia="Inter" w:hAnsi="Inter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sz w:val="28"/>
          <w:szCs w:val="28"/>
          <w:rtl w:val="0"/>
        </w:rPr>
        <w:t xml:space="preserve">CAC = Total Marketing Costs / Number of Customers Acquired</w:t>
      </w:r>
    </w:p>
    <w:p w:rsidR="00000000" w:rsidDel="00000000" w:rsidP="00000000" w:rsidRDefault="00000000" w:rsidRPr="00000000" w14:paraId="000000EA">
      <w:pPr>
        <w:jc w:val="center"/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Согласно плановому графику продаж, за первые 3 месяца агентство должно закрыть 3 вакансии. Для консервативного расчета юнит-экономики принимается допущение, что 3 закрытые вакансии — это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3 разных привлеченных B2B-клиента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rFonts w:ascii="Inter" w:cs="Inter" w:eastAsia="Inter" w:hAnsi="Inter"/>
          <w:b w:val="1"/>
          <w:bCs w:val="1"/>
          <w:color w:val="1f1f1f"/>
          <w:sz w:val="26"/>
          <w:szCs w:val="26"/>
        </w:rPr>
      </w:pPr>
      <w:bookmarkStart w:colFirst="0" w:colLast="0" w:name="_77i1wqpbk4yf" w:id="40"/>
      <w:bookmarkEnd w:id="40"/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sz w:val="26"/>
          <w:szCs w:val="26"/>
          <w:rtl w:val="0"/>
        </w:rPr>
        <w:t xml:space="preserve">1. Базовый (плановый) сценарий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При условии выполнения заложенных показателей эффективности контент-маркетинга и аутрича:</w:t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Совокупные затраты за 3 месяца (Total Marketing Costs): 250 000 ₽</w:t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Количество привлеченных клиентов (Number of Customers Acquired): 3</w:t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center"/>
        <w:rPr>
          <w:rFonts w:ascii="Inter" w:cs="Inter" w:eastAsia="Inter" w:hAnsi="Inter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sz w:val="28"/>
          <w:szCs w:val="28"/>
          <w:rtl w:val="0"/>
        </w:rPr>
        <w:t xml:space="preserve">CAC = 250 000 ₽ / 3 = 83 333.33 ₽</w:t>
      </w:r>
    </w:p>
    <w:p w:rsidR="00000000" w:rsidDel="00000000" w:rsidP="00000000" w:rsidRDefault="00000000" w:rsidRPr="00000000" w14:paraId="000000F2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Учитывая, что минимальная чистая прибыль с одной сделки (в нише Информационной безопасности Senior-уровня) составляет </w:t>
      </w: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542 000 ₽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, соотношение дохода к затратам на привлечение даже в рамках выполнения одного заказа (LTV первого месяца) составляет: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center"/>
        <w:rPr>
          <w:rFonts w:ascii="Inter" w:cs="Inter" w:eastAsia="Inter" w:hAnsi="Inter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sz w:val="28"/>
          <w:szCs w:val="28"/>
          <w:rtl w:val="0"/>
        </w:rPr>
        <w:t xml:space="preserve">LTV / CAC = 542 000 ₽ / 83 333.33 ₽ ≈ 6.5</w:t>
      </w:r>
    </w:p>
    <w:p w:rsidR="00000000" w:rsidDel="00000000" w:rsidP="00000000" w:rsidRDefault="00000000" w:rsidRPr="00000000" w14:paraId="000000F6">
      <w:pPr>
        <w:jc w:val="center"/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Показатель &gt; 3.0$ является общепризнанным маркером высокой инвестиционной привлекательности и устойчивости бизнес-модели на B2B-рынке.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rFonts w:ascii="Inter" w:cs="Inter" w:eastAsia="Inter" w:hAnsi="Inter"/>
          <w:b w:val="1"/>
          <w:bCs w:val="1"/>
          <w:color w:val="1f1f1f"/>
          <w:sz w:val="26"/>
          <w:szCs w:val="26"/>
        </w:rPr>
      </w:pPr>
      <w:bookmarkStart w:colFirst="0" w:colLast="0" w:name="_11jxz28oipg7" w:id="41"/>
      <w:bookmarkEnd w:id="41"/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sz w:val="26"/>
          <w:szCs w:val="26"/>
          <w:rtl w:val="0"/>
        </w:rPr>
        <w:t xml:space="preserve">2. Пессимистичный сценарий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В случае форс-мажорных обстоятельств или снижения конверсии каналов продвижения на 66%, когда за 3 месяца удается привлечь всего 1 крупного клиента:</w:t>
      </w:r>
    </w:p>
    <w:p w:rsidR="00000000" w:rsidDel="00000000" w:rsidP="00000000" w:rsidRDefault="00000000" w:rsidRPr="00000000" w14:paraId="000000FA">
      <w:pPr>
        <w:jc w:val="center"/>
        <w:rPr>
          <w:rFonts w:ascii="Inter" w:cs="Inter" w:eastAsia="Inter" w:hAnsi="Inter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sz w:val="28"/>
          <w:szCs w:val="28"/>
          <w:rtl w:val="0"/>
        </w:rPr>
        <w:t xml:space="preserve">CAC = 250 000 ₽ / 1 = 250 000 ₽</w:t>
      </w:r>
    </w:p>
    <w:p w:rsidR="00000000" w:rsidDel="00000000" w:rsidP="00000000" w:rsidRDefault="00000000" w:rsidRPr="00000000" w14:paraId="000000FB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1f1f1f"/>
          <w:rtl w:val="0"/>
        </w:rPr>
        <w:t xml:space="preserve">Обоснование устойчивости: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Даже при критическом росте стоимости привлечения клиента до 250 000 ₽, маржинальность первой же закрытой сделки (542 000 ₽ чистой прибыли) полностью окупает маркетинговые инвестиции, выводя юнит-экономику отдельного клиента в чистый плюс на 292 000 ₽. Это доказывает высокую финансовую прочность разработанной маркетинговой стратегии агентства «ТРАК».</w:t>
      </w: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t.me/+8tUZM4jhSjtjMjBi" TargetMode="External"/><Relationship Id="rId10" Type="http://schemas.openxmlformats.org/officeDocument/2006/relationships/hyperlink" Target="https://t.me/cisoclub" TargetMode="External"/><Relationship Id="rId13" Type="http://schemas.openxmlformats.org/officeDocument/2006/relationships/hyperlink" Target="https://t.me/habr_career" TargetMode="External"/><Relationship Id="rId12" Type="http://schemas.openxmlformats.org/officeDocument/2006/relationships/hyperlink" Target="https://t.me/productradar_officia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.me/devops_jobs" TargetMode="External"/><Relationship Id="rId15" Type="http://schemas.openxmlformats.org/officeDocument/2006/relationships/hyperlink" Target="https://t.me/temno" TargetMode="External"/><Relationship Id="rId14" Type="http://schemas.openxmlformats.org/officeDocument/2006/relationships/hyperlink" Target="https://t.me/HRTech_Jobs" TargetMode="External"/><Relationship Id="rId17" Type="http://schemas.openxmlformats.org/officeDocument/2006/relationships/image" Target="media/image1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t.me/ctodaily" TargetMode="External"/><Relationship Id="rId7" Type="http://schemas.openxmlformats.org/officeDocument/2006/relationships/hyperlink" Target="https://t.me/general_it_talks" TargetMode="External"/><Relationship Id="rId8" Type="http://schemas.openxmlformats.org/officeDocument/2006/relationships/hyperlink" Target="https://t.me/corpculturehr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