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32C" w:rsidRDefault="00DB532C" w:rsidP="00C15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32C" w:rsidRPr="00417C29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8430632"/>
    </w:p>
    <w:p w:rsidR="00DB532C" w:rsidRPr="00417C29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417C29">
        <w:rPr>
          <w:rFonts w:ascii="Times New Roman" w:hAnsi="Times New Roman" w:cs="Times New Roman"/>
          <w:sz w:val="28"/>
          <w:szCs w:val="28"/>
        </w:rPr>
        <w:t>МИНИСТЕРСТВО ОБРАЗОВАНИЯ КРАСНОЯРСКОГО КРАЯ</w:t>
      </w:r>
    </w:p>
    <w:p w:rsidR="00DB532C" w:rsidRPr="00417C29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417C29">
        <w:rPr>
          <w:rFonts w:ascii="Times New Roman" w:hAnsi="Times New Roman" w:cs="Times New Roman"/>
          <w:sz w:val="28"/>
          <w:szCs w:val="28"/>
        </w:rPr>
        <w:t>КРАЕВОЕ ГОСУДАРСТВЕННОЕ БЮДЖЕТНОЕ ПРОФЕССИОНАЛЬНОЕ ОБРАЗОВАТЕЛЬНОЕ УЧРЕЖДЕНИЕ</w:t>
      </w:r>
    </w:p>
    <w:p w:rsidR="00DB532C" w:rsidRPr="00417C29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417C29">
        <w:rPr>
          <w:rFonts w:ascii="Times New Roman" w:hAnsi="Times New Roman" w:cs="Times New Roman"/>
          <w:sz w:val="28"/>
          <w:szCs w:val="28"/>
        </w:rPr>
        <w:t>«КРАСНОЯРСКИЙ КОЛЛЕДЖ ОТРАСЛЕВЫХ ТЕХНОЛОГИЙ И ПРЕДПРИНИМАТЕЛЬСТВА»</w:t>
      </w:r>
    </w:p>
    <w:p w:rsidR="00DB532C" w:rsidRPr="00417C29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32C" w:rsidRPr="00417C29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32C" w:rsidRPr="00417C29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32C" w:rsidRPr="00417C29" w:rsidRDefault="00DB532C" w:rsidP="00DB532C">
      <w:pPr>
        <w:rPr>
          <w:rFonts w:ascii="Times New Roman" w:hAnsi="Times New Roman" w:cs="Times New Roman"/>
          <w:sz w:val="28"/>
          <w:szCs w:val="28"/>
        </w:rPr>
      </w:pPr>
    </w:p>
    <w:p w:rsidR="00DB532C" w:rsidRPr="00417C29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32C" w:rsidRPr="00417C29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32C" w:rsidRPr="00DB532C" w:rsidRDefault="00DB532C" w:rsidP="00DB532C">
      <w:pPr>
        <w:jc w:val="center"/>
        <w:rPr>
          <w:rFonts w:ascii="Times New Roman" w:hAnsi="Times New Roman" w:cs="Times New Roman"/>
          <w:sz w:val="32"/>
          <w:szCs w:val="32"/>
        </w:rPr>
      </w:pPr>
      <w:r w:rsidRPr="00DB532C">
        <w:rPr>
          <w:rFonts w:ascii="Times New Roman" w:hAnsi="Times New Roman" w:cs="Times New Roman"/>
          <w:sz w:val="32"/>
          <w:szCs w:val="32"/>
        </w:rPr>
        <w:t xml:space="preserve">Документация по </w:t>
      </w:r>
      <w:proofErr w:type="gramStart"/>
      <w:r w:rsidRPr="00DB532C">
        <w:rPr>
          <w:rFonts w:ascii="Times New Roman" w:hAnsi="Times New Roman" w:cs="Times New Roman"/>
          <w:sz w:val="32"/>
          <w:szCs w:val="32"/>
        </w:rPr>
        <w:t>приложению ”Бабки</w:t>
      </w:r>
      <w:proofErr w:type="gramEnd"/>
      <w:r w:rsidRPr="00DB532C">
        <w:rPr>
          <w:rFonts w:ascii="Times New Roman" w:hAnsi="Times New Roman" w:cs="Times New Roman"/>
          <w:sz w:val="32"/>
          <w:szCs w:val="32"/>
        </w:rPr>
        <w:t xml:space="preserve"> Долой” </w:t>
      </w:r>
    </w:p>
    <w:p w:rsidR="00DB532C" w:rsidRPr="00417C29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32C" w:rsidRPr="00417C29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32C" w:rsidRPr="00417C29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32C" w:rsidRPr="00417C29" w:rsidRDefault="00DB532C" w:rsidP="00DB532C">
      <w:pPr>
        <w:rPr>
          <w:rFonts w:ascii="Times New Roman" w:hAnsi="Times New Roman" w:cs="Times New Roman"/>
          <w:sz w:val="28"/>
          <w:szCs w:val="28"/>
        </w:rPr>
      </w:pPr>
    </w:p>
    <w:p w:rsidR="00DB532C" w:rsidRPr="00DB532C" w:rsidRDefault="00DB532C" w:rsidP="00DB5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7C29"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 w:rsidRPr="00417C29">
        <w:rPr>
          <w:rFonts w:ascii="Times New Roman" w:hAnsi="Times New Roman" w:cs="Times New Roman"/>
          <w:sz w:val="28"/>
          <w:szCs w:val="28"/>
        </w:rPr>
        <w:t xml:space="preserve">                                  _______ _______ 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B53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53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Христова</w:t>
      </w:r>
    </w:p>
    <w:p w:rsidR="00DB532C" w:rsidRPr="00417C29" w:rsidRDefault="00DB532C" w:rsidP="00DB532C">
      <w:pPr>
        <w:rPr>
          <w:rFonts w:ascii="Times New Roman" w:hAnsi="Times New Roman" w:cs="Times New Roman"/>
          <w:sz w:val="28"/>
          <w:szCs w:val="28"/>
        </w:rPr>
      </w:pPr>
      <w:r w:rsidRPr="00417C29">
        <w:rPr>
          <w:rFonts w:ascii="Times New Roman" w:hAnsi="Times New Roman" w:cs="Times New Roman"/>
          <w:sz w:val="28"/>
          <w:szCs w:val="28"/>
        </w:rPr>
        <w:t>Исполнитель</w:t>
      </w:r>
    </w:p>
    <w:p w:rsidR="00DB532C" w:rsidRPr="00DB532C" w:rsidRDefault="00DB532C" w:rsidP="00DB532C">
      <w:pPr>
        <w:rPr>
          <w:rFonts w:ascii="Times New Roman" w:hAnsi="Times New Roman" w:cs="Times New Roman"/>
          <w:sz w:val="28"/>
          <w:szCs w:val="28"/>
        </w:rPr>
      </w:pPr>
      <w:r w:rsidRPr="00417C29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ов: 2 курса группы ИС23-01/2П </w:t>
      </w:r>
      <w:r w:rsidRPr="00417C29">
        <w:rPr>
          <w:rFonts w:ascii="Times New Roman" w:hAnsi="Times New Roman" w:cs="Times New Roman"/>
          <w:sz w:val="28"/>
          <w:szCs w:val="28"/>
        </w:rPr>
        <w:t>_______ ______</w:t>
      </w:r>
      <w:proofErr w:type="gramStart"/>
      <w:r w:rsidRPr="00417C29">
        <w:rPr>
          <w:rFonts w:ascii="Times New Roman" w:hAnsi="Times New Roman" w:cs="Times New Roman"/>
          <w:sz w:val="28"/>
          <w:szCs w:val="28"/>
        </w:rPr>
        <w:t xml:space="preserve">_  </w:t>
      </w:r>
      <w:r>
        <w:rPr>
          <w:rFonts w:ascii="Times New Roman" w:hAnsi="Times New Roman" w:cs="Times New Roman"/>
          <w:sz w:val="28"/>
          <w:szCs w:val="28"/>
        </w:rPr>
        <w:t>Д.И.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Потапов</w:t>
      </w:r>
      <w:r w:rsidRPr="00DB53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B53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B53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Восканян</w:t>
      </w:r>
      <w:proofErr w:type="spellEnd"/>
      <w:r w:rsidRPr="00DB53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Э.М.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Нурахмедов</w:t>
      </w:r>
      <w:proofErr w:type="spellEnd"/>
      <w:r w:rsidRPr="00DB53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Н.Н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Фельде</w:t>
      </w:r>
      <w:proofErr w:type="spellEnd"/>
    </w:p>
    <w:p w:rsidR="00DB532C" w:rsidRPr="00417C29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32C" w:rsidRPr="00417C29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32C" w:rsidRPr="00417C29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32C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32C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32C" w:rsidRPr="00417C29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0A5" w:rsidRPr="00C150A5" w:rsidRDefault="00DB532C" w:rsidP="00DB5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417C29">
        <w:rPr>
          <w:rFonts w:ascii="Times New Roman" w:hAnsi="Times New Roman" w:cs="Times New Roman"/>
          <w:sz w:val="28"/>
          <w:szCs w:val="28"/>
        </w:rPr>
        <w:t>Красноярск, 2025 г.</w:t>
      </w:r>
      <w:bookmarkEnd w:id="0"/>
    </w:p>
    <w:p w:rsidR="00C150A5" w:rsidRPr="00DB532C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B532C">
        <w:rPr>
          <w:rFonts w:ascii="Times New Roman" w:hAnsi="Times New Roman" w:cs="Times New Roman"/>
          <w:sz w:val="32"/>
          <w:szCs w:val="32"/>
        </w:rPr>
        <w:lastRenderedPageBreak/>
        <w:t>1. Актуальность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Современный рынок </w:t>
      </w:r>
      <w:proofErr w:type="spellStart"/>
      <w:r w:rsidRPr="00C150A5">
        <w:rPr>
          <w:rFonts w:ascii="Times New Roman" w:hAnsi="Times New Roman" w:cs="Times New Roman"/>
          <w:sz w:val="28"/>
          <w:szCs w:val="28"/>
        </w:rPr>
        <w:t>беттинга</w:t>
      </w:r>
      <w:proofErr w:type="spellEnd"/>
      <w:r w:rsidRPr="00C150A5">
        <w:rPr>
          <w:rFonts w:ascii="Times New Roman" w:hAnsi="Times New Roman" w:cs="Times New Roman"/>
          <w:sz w:val="28"/>
          <w:szCs w:val="28"/>
        </w:rPr>
        <w:t xml:space="preserve"> активно развивается, и все больше пользователей отдают предпочтение онлайн-ставкам на спорт. Это связано с удобством, доступностью и возможностью быстрого заработка. Приложение “Бабки Долой” предлагает пользователям интуитивно понятный интерфейс, а также широкий функционал для взаимодействия со ставками и анализом спортивных событий.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>Главные причины актуальности приложения: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• Рост популярности онлайн-</w:t>
      </w:r>
      <w:proofErr w:type="spellStart"/>
      <w:r w:rsidRPr="00C150A5">
        <w:rPr>
          <w:rFonts w:ascii="Times New Roman" w:hAnsi="Times New Roman" w:cs="Times New Roman"/>
          <w:sz w:val="28"/>
          <w:szCs w:val="28"/>
        </w:rPr>
        <w:t>беттинга</w:t>
      </w:r>
      <w:proofErr w:type="spellEnd"/>
      <w:r w:rsidRPr="00C150A5">
        <w:rPr>
          <w:rFonts w:ascii="Times New Roman" w:hAnsi="Times New Roman" w:cs="Times New Roman"/>
          <w:sz w:val="28"/>
          <w:szCs w:val="28"/>
        </w:rPr>
        <w:t>. Люди все чаще делают ставки через мобильные и веб-приложения.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• Интерактивность. Графики, бонусы и механики вовлечения делают процесс азартным и интересным.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• Доступность. Возможность делать ставки в любое время и из любой точки мира.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• Развитие технологий. Современные алгоритмы позволяют анализировать результаты и повышать шансы на выигрыш.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50A5" w:rsidRPr="00DB532C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B532C">
        <w:rPr>
          <w:rFonts w:ascii="Times New Roman" w:hAnsi="Times New Roman" w:cs="Times New Roman"/>
          <w:b/>
          <w:sz w:val="32"/>
          <w:szCs w:val="32"/>
        </w:rPr>
        <w:t>2. Задачи, которые выполняет приложение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>Приложение “Бабки Долой” предоставляет пользователям возможности для участия в спортивных ставках. Основные задачи: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1. Организация ставок на спорт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• Пользователи могут выбирать спортивные события и размещать ставки на их исход.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• Доступны различные коэффициенты, отражающие вероятность того или иного результата.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2. Отображение аналитики и графиков ставок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• Визуальные графики помогают пользователям анализировать тренды и делать осознанные прогнозы.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• Отображаются изменения коэффициентов в зависимости от спроса и вероятности исхода.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3. Система бонусов и вознаграждений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• Программа лояльности для активных пользователей.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• Возможность получения бонусов за успешные ставки и активное участие.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4. Удобный пользовательский интерфейс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• Приложение разработано таким образом, чтобы пользователям было легко ориентироваться и быстро совершать ставки.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C150A5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 w:rsidRPr="00C150A5">
        <w:rPr>
          <w:rFonts w:ascii="Times New Roman" w:hAnsi="Times New Roman" w:cs="Times New Roman"/>
          <w:sz w:val="28"/>
          <w:szCs w:val="28"/>
        </w:rPr>
        <w:t xml:space="preserve"> дизайн без лишних элементов помогает сосредоточиться на главном.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5. Связь с клиентами и поддержка пользователей</w:t>
      </w:r>
      <w:bookmarkStart w:id="1" w:name="_GoBack"/>
      <w:bookmarkEnd w:id="1"/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lastRenderedPageBreak/>
        <w:t xml:space="preserve"> • </w:t>
      </w:r>
      <w:proofErr w:type="gramStart"/>
      <w:r w:rsidRPr="00C150A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150A5">
        <w:rPr>
          <w:rFonts w:ascii="Times New Roman" w:hAnsi="Times New Roman" w:cs="Times New Roman"/>
          <w:sz w:val="28"/>
          <w:szCs w:val="28"/>
        </w:rPr>
        <w:t xml:space="preserve"> приложении предусмотрены механизмы обратной связи, что повышает доверие пользователей.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• Возможность получения оперативной помощи в случае возникновения вопросов или проблем.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>3. Риски и особенности приложения</w:t>
      </w: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50A5" w:rsidRPr="00C150A5" w:rsidRDefault="00C150A5" w:rsidP="00C15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>Как и любое приложение для ставок, “Бабки Долой” несет определенные риски для пользователей. Разработчики подчеркивают, что результат ставок зависит от удачи, а потому можно как выиграть, так и потерять вложенные средства.</w:t>
      </w:r>
    </w:p>
    <w:p w:rsidR="00C150A5" w:rsidRPr="00C150A5" w:rsidRDefault="00C150A5" w:rsidP="00C150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50A5" w:rsidRPr="00DB532C" w:rsidRDefault="00C150A5" w:rsidP="00DB532C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B532C">
        <w:rPr>
          <w:rFonts w:ascii="Times New Roman" w:hAnsi="Times New Roman" w:cs="Times New Roman"/>
          <w:b/>
          <w:sz w:val="32"/>
          <w:szCs w:val="32"/>
        </w:rPr>
        <w:t>Основные риски:</w:t>
      </w:r>
    </w:p>
    <w:p w:rsidR="00C150A5" w:rsidRPr="00C150A5" w:rsidRDefault="00C150A5" w:rsidP="00C150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• Финансовые потери. Пользователи могут проиграть деньги, если их прогноз окажется неверным.</w:t>
      </w:r>
    </w:p>
    <w:p w:rsidR="00C150A5" w:rsidRPr="00C150A5" w:rsidRDefault="00C150A5" w:rsidP="00C150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• Азарт и зависимость. Из-за </w:t>
      </w:r>
      <w:proofErr w:type="spellStart"/>
      <w:r w:rsidRPr="00C150A5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C150A5">
        <w:rPr>
          <w:rFonts w:ascii="Times New Roman" w:hAnsi="Times New Roman" w:cs="Times New Roman"/>
          <w:sz w:val="28"/>
          <w:szCs w:val="28"/>
        </w:rPr>
        <w:t xml:space="preserve"> процесса некоторые пользователи могут увлечься ставками и потерять контроль над своими финансами.</w:t>
      </w:r>
    </w:p>
    <w:p w:rsidR="00C150A5" w:rsidRPr="00C150A5" w:rsidRDefault="00C150A5" w:rsidP="00C150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 xml:space="preserve"> • Возможность мошенничества. Как и в любом </w:t>
      </w:r>
      <w:proofErr w:type="spellStart"/>
      <w:r w:rsidRPr="00C150A5">
        <w:rPr>
          <w:rFonts w:ascii="Times New Roman" w:hAnsi="Times New Roman" w:cs="Times New Roman"/>
          <w:sz w:val="28"/>
          <w:szCs w:val="28"/>
        </w:rPr>
        <w:t>беттинговом</w:t>
      </w:r>
      <w:proofErr w:type="spellEnd"/>
      <w:r w:rsidRPr="00C150A5">
        <w:rPr>
          <w:rFonts w:ascii="Times New Roman" w:hAnsi="Times New Roman" w:cs="Times New Roman"/>
          <w:sz w:val="28"/>
          <w:szCs w:val="28"/>
        </w:rPr>
        <w:t xml:space="preserve"> сервисе, важно учитывать риски, связанные с безопасностью данных и честностью ставок.</w:t>
      </w:r>
    </w:p>
    <w:p w:rsidR="00C150A5" w:rsidRPr="00C150A5" w:rsidRDefault="00C150A5" w:rsidP="00C150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5643E" w:rsidRPr="00C150A5" w:rsidRDefault="00C150A5" w:rsidP="00C150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0A5">
        <w:rPr>
          <w:rFonts w:ascii="Times New Roman" w:hAnsi="Times New Roman" w:cs="Times New Roman"/>
          <w:sz w:val="28"/>
          <w:szCs w:val="28"/>
        </w:rPr>
        <w:t>Разработчики заявляют, что приложение поддерживает честные алгоритмы расчета ставок и работает в интересах пользователей.</w:t>
      </w:r>
    </w:p>
    <w:sectPr w:rsidR="0015643E" w:rsidRPr="00C150A5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6FA" w:rsidRDefault="00C946FA" w:rsidP="00DB532C">
      <w:pPr>
        <w:spacing w:after="0" w:line="240" w:lineRule="auto"/>
      </w:pPr>
      <w:r>
        <w:separator/>
      </w:r>
    </w:p>
  </w:endnote>
  <w:endnote w:type="continuationSeparator" w:id="0">
    <w:p w:rsidR="00C946FA" w:rsidRDefault="00C946FA" w:rsidP="00DB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32C" w:rsidRDefault="00DB53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6FA" w:rsidRDefault="00C946FA" w:rsidP="00DB532C">
      <w:pPr>
        <w:spacing w:after="0" w:line="240" w:lineRule="auto"/>
      </w:pPr>
      <w:r>
        <w:separator/>
      </w:r>
    </w:p>
  </w:footnote>
  <w:footnote w:type="continuationSeparator" w:id="0">
    <w:p w:rsidR="00C946FA" w:rsidRDefault="00C946FA" w:rsidP="00DB5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37"/>
    <w:rsid w:val="0015643E"/>
    <w:rsid w:val="00582F37"/>
    <w:rsid w:val="009E4AA0"/>
    <w:rsid w:val="00C150A5"/>
    <w:rsid w:val="00C946FA"/>
    <w:rsid w:val="00DB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C01E"/>
  <w15:chartTrackingRefBased/>
  <w15:docId w15:val="{65DE707B-171C-403A-89C0-2D1A0F39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0A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B5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532C"/>
  </w:style>
  <w:style w:type="paragraph" w:styleId="a6">
    <w:name w:val="footer"/>
    <w:basedOn w:val="a"/>
    <w:link w:val="a7"/>
    <w:uiPriority w:val="99"/>
    <w:unhideWhenUsed/>
    <w:rsid w:val="00DB5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5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2025-03-31T07:01:00Z</dcterms:created>
  <dcterms:modified xsi:type="dcterms:W3CDTF">2025-03-31T07:33:00Z</dcterms:modified>
</cp:coreProperties>
</file>