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ECAA7" w14:textId="409AC2BF" w:rsidR="001E04CF" w:rsidRDefault="00A92CF4" w:rsidP="001E04CF">
      <w:pPr>
        <w:rPr>
          <w:b/>
          <w:bCs/>
        </w:rPr>
      </w:pPr>
      <w:r>
        <w:rPr>
          <w:b/>
          <w:bCs/>
        </w:rPr>
        <w:t>SP initiated SSO</w:t>
      </w:r>
    </w:p>
    <w:p w14:paraId="21C02434" w14:textId="14412114" w:rsidR="00A92CF4" w:rsidRDefault="00A92CF4" w:rsidP="00A92CF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47EE1D" wp14:editId="4076808C">
            <wp:extent cx="5486400" cy="374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808" cy="37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90A2" w14:textId="77777777" w:rsidR="001E04CF" w:rsidRPr="001E04CF" w:rsidRDefault="001E04CF" w:rsidP="001E04CF">
      <w:r w:rsidRPr="001E04CF">
        <w:t>In SP-initiated SSO, the user starts at the SP site and, instead of logging in at the SP site,</w:t>
      </w:r>
    </w:p>
    <w:p w14:paraId="2DEA771F" w14:textId="1705B245" w:rsidR="001E04CF" w:rsidRDefault="001E04CF" w:rsidP="001E04CF">
      <w:r w:rsidRPr="001E04CF">
        <w:t>SSO is initiated with the IdP.</w:t>
      </w:r>
    </w:p>
    <w:p w14:paraId="1D98C7D6" w14:textId="77777777" w:rsidR="001E04CF" w:rsidRDefault="001E04CF" w:rsidP="001E04CF">
      <w:pPr>
        <w:pStyle w:val="ListParagraph"/>
        <w:numPr>
          <w:ilvl w:val="0"/>
          <w:numId w:val="18"/>
        </w:numPr>
      </w:pPr>
      <w:r>
        <w:t>The user browses to the SP site.</w:t>
      </w:r>
    </w:p>
    <w:p w14:paraId="09372A39" w14:textId="26C14F8F" w:rsidR="001E04CF" w:rsidRDefault="001E04CF" w:rsidP="001E04CF">
      <w:pPr>
        <w:pStyle w:val="ListParagraph"/>
        <w:numPr>
          <w:ilvl w:val="0"/>
          <w:numId w:val="18"/>
        </w:numPr>
      </w:pPr>
      <w:r>
        <w:t>The user attempts to access a protected page requiring the user to be</w:t>
      </w:r>
    </w:p>
    <w:p w14:paraId="245B7924" w14:textId="77777777" w:rsidR="001E04CF" w:rsidRDefault="001E04CF" w:rsidP="001E04CF">
      <w:pPr>
        <w:pStyle w:val="ListParagraph"/>
      </w:pPr>
      <w:r>
        <w:t>authenticated.</w:t>
      </w:r>
    </w:p>
    <w:p w14:paraId="644328E7" w14:textId="6961DB0E" w:rsidR="001E04CF" w:rsidRDefault="001E04CF" w:rsidP="001E04CF">
      <w:pPr>
        <w:pStyle w:val="ListParagraph"/>
        <w:numPr>
          <w:ilvl w:val="0"/>
          <w:numId w:val="18"/>
        </w:numPr>
      </w:pPr>
      <w:r>
        <w:t xml:space="preserve">The SP sends an authentication request to the </w:t>
      </w:r>
      <w:proofErr w:type="spellStart"/>
      <w:r>
        <w:t>IdP’s</w:t>
      </w:r>
      <w:proofErr w:type="spellEnd"/>
      <w:r>
        <w:t xml:space="preserve"> SSO service endpoint.</w:t>
      </w:r>
    </w:p>
    <w:p w14:paraId="7F85030D" w14:textId="4192DDE2" w:rsidR="001E04CF" w:rsidRDefault="001E04CF" w:rsidP="001E04CF">
      <w:pPr>
        <w:pStyle w:val="ListParagraph"/>
        <w:numPr>
          <w:ilvl w:val="0"/>
          <w:numId w:val="18"/>
        </w:numPr>
      </w:pPr>
      <w:r>
        <w:t xml:space="preserve">If the user is not already authenticated at the IdP, the user must present </w:t>
      </w:r>
      <w:proofErr w:type="gramStart"/>
      <w:r>
        <w:t>their</w:t>
      </w:r>
      <w:proofErr w:type="gramEnd"/>
    </w:p>
    <w:p w14:paraId="2CD30176" w14:textId="77777777" w:rsidR="001E04CF" w:rsidRDefault="001E04CF" w:rsidP="00707584">
      <w:pPr>
        <w:pStyle w:val="ListParagraph"/>
      </w:pPr>
      <w:r>
        <w:t>credentials and login.</w:t>
      </w:r>
    </w:p>
    <w:p w14:paraId="35EBC989" w14:textId="3B54FAA6" w:rsidR="001E04CF" w:rsidRDefault="001E04CF" w:rsidP="001E04CF">
      <w:pPr>
        <w:pStyle w:val="ListParagraph"/>
        <w:numPr>
          <w:ilvl w:val="0"/>
          <w:numId w:val="18"/>
        </w:numPr>
      </w:pPr>
      <w:r>
        <w:t>The IdP sends a SAML response containing a SAML assertion to the SP.</w:t>
      </w:r>
    </w:p>
    <w:p w14:paraId="319F530E" w14:textId="54BCF3B2" w:rsidR="001E04CF" w:rsidRDefault="001E04CF" w:rsidP="001E04CF">
      <w:pPr>
        <w:pStyle w:val="ListParagraph"/>
        <w:numPr>
          <w:ilvl w:val="0"/>
          <w:numId w:val="18"/>
        </w:numPr>
      </w:pPr>
      <w:r>
        <w:t>The SP uses the information contained in the SAML assertion, including the</w:t>
      </w:r>
    </w:p>
    <w:p w14:paraId="782A2C46" w14:textId="48420219" w:rsidR="001E04CF" w:rsidRPr="001E04CF" w:rsidRDefault="001E04CF" w:rsidP="00707584">
      <w:pPr>
        <w:pStyle w:val="ListParagraph"/>
      </w:pPr>
      <w:r>
        <w:t xml:space="preserve">user’s name and any associated </w:t>
      </w:r>
      <w:proofErr w:type="gramStart"/>
      <w:r>
        <w:t>attributes, and</w:t>
      </w:r>
      <w:proofErr w:type="gramEnd"/>
      <w:r>
        <w:t xml:space="preserve"> performs an automatic login.</w:t>
      </w:r>
    </w:p>
    <w:p w14:paraId="16CA3950" w14:textId="1C5C3B0A" w:rsidR="00A92CF4" w:rsidRDefault="00A92CF4" w:rsidP="00A92CF4">
      <w:pPr>
        <w:jc w:val="center"/>
        <w:rPr>
          <w:b/>
          <w:bCs/>
        </w:rPr>
      </w:pPr>
    </w:p>
    <w:p w14:paraId="19519F57" w14:textId="6B5A82A0" w:rsidR="00707584" w:rsidRDefault="00707584" w:rsidP="00A92CF4">
      <w:pPr>
        <w:jc w:val="center"/>
        <w:rPr>
          <w:b/>
          <w:bCs/>
        </w:rPr>
      </w:pPr>
    </w:p>
    <w:p w14:paraId="0A5232E8" w14:textId="0E77AEA6" w:rsidR="00707584" w:rsidRDefault="00707584" w:rsidP="00A92CF4">
      <w:pPr>
        <w:jc w:val="center"/>
        <w:rPr>
          <w:b/>
          <w:bCs/>
        </w:rPr>
      </w:pPr>
    </w:p>
    <w:p w14:paraId="2073CAE8" w14:textId="153BED64" w:rsidR="00707584" w:rsidRDefault="00707584" w:rsidP="00A92CF4">
      <w:pPr>
        <w:jc w:val="center"/>
        <w:rPr>
          <w:b/>
          <w:bCs/>
        </w:rPr>
      </w:pPr>
    </w:p>
    <w:p w14:paraId="370ED744" w14:textId="4F651F8C" w:rsidR="00707584" w:rsidRDefault="00707584" w:rsidP="00A92CF4">
      <w:pPr>
        <w:jc w:val="center"/>
        <w:rPr>
          <w:b/>
          <w:bCs/>
        </w:rPr>
      </w:pPr>
    </w:p>
    <w:p w14:paraId="75782183" w14:textId="1CAA8EC3" w:rsidR="00707584" w:rsidRDefault="00707584" w:rsidP="00A92CF4">
      <w:pPr>
        <w:jc w:val="center"/>
        <w:rPr>
          <w:b/>
          <w:bCs/>
        </w:rPr>
      </w:pPr>
    </w:p>
    <w:p w14:paraId="56337F2B" w14:textId="77777777" w:rsidR="00707584" w:rsidRDefault="00707584" w:rsidP="00A92CF4">
      <w:pPr>
        <w:jc w:val="center"/>
        <w:rPr>
          <w:b/>
          <w:bCs/>
        </w:rPr>
      </w:pPr>
    </w:p>
    <w:p w14:paraId="35D7ED6D" w14:textId="24019741" w:rsidR="00707584" w:rsidRDefault="00707584" w:rsidP="00707584"/>
    <w:p w14:paraId="322ACDBA" w14:textId="77777777" w:rsidR="00707584" w:rsidRPr="00707584" w:rsidRDefault="00707584" w:rsidP="00707584">
      <w:pPr>
        <w:rPr>
          <w:b/>
          <w:bCs/>
        </w:rPr>
      </w:pPr>
      <w:r w:rsidRPr="00707584">
        <w:rPr>
          <w:b/>
          <w:bCs/>
        </w:rPr>
        <w:lastRenderedPageBreak/>
        <w:t>SP-Initiated SLO</w:t>
      </w:r>
    </w:p>
    <w:p w14:paraId="2F2316C3" w14:textId="77777777" w:rsidR="00707584" w:rsidRDefault="00707584" w:rsidP="00707584">
      <w:r>
        <w:t>In SP-initiated single logout (SLO), the user starts at the SP site, and clicks a link to</w:t>
      </w:r>
    </w:p>
    <w:p w14:paraId="702D0789" w14:textId="77777777" w:rsidR="00707584" w:rsidRDefault="00707584" w:rsidP="00707584">
      <w:r>
        <w:t>logout out of the IdP site and every SP site to which there is an SSO session.</w:t>
      </w:r>
    </w:p>
    <w:p w14:paraId="6C145F1E" w14:textId="78CAA4D4" w:rsidR="00707584" w:rsidRDefault="00707584" w:rsidP="00707584">
      <w:r>
        <w:t>The following diagram outlines the SP-initiated SLO flow.</w:t>
      </w:r>
    </w:p>
    <w:p w14:paraId="11224644" w14:textId="6CEAEC3E" w:rsidR="00707584" w:rsidRDefault="00707584" w:rsidP="00707584">
      <w:pPr>
        <w:jc w:val="center"/>
      </w:pPr>
      <w:r>
        <w:rPr>
          <w:noProof/>
        </w:rPr>
        <w:drawing>
          <wp:inline distT="0" distB="0" distL="0" distR="0" wp14:anchorId="2662DE92" wp14:editId="7D3B7455">
            <wp:extent cx="5324622" cy="375248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415" cy="37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0109" w14:textId="283102B6" w:rsidR="00707584" w:rsidRDefault="00707584" w:rsidP="00707584">
      <w:pPr>
        <w:jc w:val="center"/>
      </w:pPr>
    </w:p>
    <w:p w14:paraId="141F3979" w14:textId="090EBDA2" w:rsidR="00707584" w:rsidRDefault="00707584" w:rsidP="00707584">
      <w:pPr>
        <w:pStyle w:val="ListParagraph"/>
        <w:numPr>
          <w:ilvl w:val="0"/>
          <w:numId w:val="21"/>
        </w:numPr>
      </w:pPr>
      <w:r>
        <w:t xml:space="preserve">The user has already </w:t>
      </w:r>
      <w:proofErr w:type="spellStart"/>
      <w:r>
        <w:t>SSO’d</w:t>
      </w:r>
      <w:proofErr w:type="spellEnd"/>
      <w:r>
        <w:t xml:space="preserve"> to one or more service providers.</w:t>
      </w:r>
    </w:p>
    <w:p w14:paraId="0CEC88DD" w14:textId="7A7F91A4" w:rsidR="00707584" w:rsidRDefault="00707584" w:rsidP="00707584">
      <w:pPr>
        <w:pStyle w:val="ListParagraph"/>
        <w:numPr>
          <w:ilvl w:val="0"/>
          <w:numId w:val="21"/>
        </w:numPr>
      </w:pPr>
      <w:r>
        <w:t>The user clicks a link at the SP site to initiate SLO.</w:t>
      </w:r>
    </w:p>
    <w:p w14:paraId="694B38B6" w14:textId="54175AED" w:rsidR="00707584" w:rsidRDefault="00707584" w:rsidP="00707584">
      <w:pPr>
        <w:pStyle w:val="ListParagraph"/>
        <w:numPr>
          <w:ilvl w:val="0"/>
          <w:numId w:val="21"/>
        </w:numPr>
      </w:pPr>
      <w:r>
        <w:t>The user is logged out of the SP site.</w:t>
      </w:r>
    </w:p>
    <w:p w14:paraId="05CB8153" w14:textId="500EC99B" w:rsidR="00707584" w:rsidRDefault="00707584" w:rsidP="00707584">
      <w:pPr>
        <w:pStyle w:val="ListParagraph"/>
        <w:numPr>
          <w:ilvl w:val="0"/>
          <w:numId w:val="21"/>
        </w:numPr>
      </w:pPr>
      <w:r>
        <w:t>A logout request is sent to the IdP site.</w:t>
      </w:r>
    </w:p>
    <w:p w14:paraId="6B2D1382" w14:textId="4BD7BCA9" w:rsidR="00707584" w:rsidRDefault="00707584" w:rsidP="00707584">
      <w:pPr>
        <w:pStyle w:val="ListParagraph"/>
        <w:numPr>
          <w:ilvl w:val="0"/>
          <w:numId w:val="21"/>
        </w:numPr>
      </w:pPr>
      <w:r>
        <w:t>The user is logged out of the IdP site.</w:t>
      </w:r>
    </w:p>
    <w:p w14:paraId="7B41C1AD" w14:textId="00A9AFAE" w:rsidR="00707584" w:rsidRDefault="00707584" w:rsidP="00707584">
      <w:pPr>
        <w:pStyle w:val="ListParagraph"/>
        <w:numPr>
          <w:ilvl w:val="0"/>
          <w:numId w:val="21"/>
        </w:numPr>
      </w:pPr>
      <w:r>
        <w:t>A logout response is sent to the SP site.</w:t>
      </w:r>
    </w:p>
    <w:p w14:paraId="4E9DF210" w14:textId="77777777" w:rsidR="00707584" w:rsidRPr="00707584" w:rsidRDefault="00707584" w:rsidP="00707584"/>
    <w:p w14:paraId="6428734D" w14:textId="3F471CE0" w:rsidR="00A92CF4" w:rsidRDefault="00707584" w:rsidP="00707584">
      <w:pPr>
        <w:rPr>
          <w:b/>
          <w:bCs/>
        </w:rPr>
      </w:pPr>
      <w:r w:rsidRPr="00707584">
        <w:rPr>
          <w:b/>
          <w:bCs/>
        </w:rPr>
        <w:t xml:space="preserve">The following diagram outlines the IdP-initiated SLO </w:t>
      </w:r>
      <w:proofErr w:type="spellStart"/>
      <w:proofErr w:type="gramStart"/>
      <w:r w:rsidRPr="00707584">
        <w:rPr>
          <w:b/>
          <w:bCs/>
        </w:rPr>
        <w:t>flow.</w:t>
      </w:r>
      <w:r w:rsidR="00A92CF4" w:rsidRPr="00A92CF4">
        <w:rPr>
          <w:b/>
          <w:bCs/>
        </w:rPr>
        <w:t>ComponentSpace</w:t>
      </w:r>
      <w:proofErr w:type="spellEnd"/>
      <w:proofErr w:type="gramEnd"/>
      <w:r w:rsidR="00A92CF4" w:rsidRPr="00A92CF4">
        <w:rPr>
          <w:b/>
          <w:bCs/>
        </w:rPr>
        <w:t xml:space="preserve"> DLL file.</w:t>
      </w:r>
    </w:p>
    <w:p w14:paraId="2489E8F4" w14:textId="3342B986" w:rsidR="00A92CF4" w:rsidRPr="00A92CF4" w:rsidRDefault="00A92CF4" w:rsidP="00A92CF4">
      <w:pPr>
        <w:pStyle w:val="ListParagraph"/>
        <w:numPr>
          <w:ilvl w:val="0"/>
          <w:numId w:val="15"/>
        </w:numPr>
      </w:pPr>
      <w:r w:rsidRPr="00A92CF4">
        <w:t xml:space="preserve">All the </w:t>
      </w:r>
      <w:r>
        <w:t>APIs.</w:t>
      </w:r>
    </w:p>
    <w:p w14:paraId="7EDC4F00" w14:textId="77777777" w:rsidR="00A92CF4" w:rsidRPr="00A92CF4" w:rsidRDefault="00A92CF4" w:rsidP="00A92CF4">
      <w:pPr>
        <w:rPr>
          <w:b/>
          <w:bCs/>
        </w:rPr>
      </w:pPr>
      <w:r w:rsidRPr="00A92CF4">
        <w:rPr>
          <w:b/>
          <w:bCs/>
        </w:rPr>
        <w:t>Add Identity Provider Certificate public key</w:t>
      </w:r>
    </w:p>
    <w:p w14:paraId="64CFA0C5" w14:textId="1B9C0341" w:rsidR="00A92CF4" w:rsidRPr="00A92CF4" w:rsidRDefault="00A92CF4" w:rsidP="00A92CF4">
      <w:pPr>
        <w:pStyle w:val="ListParagraph"/>
        <w:numPr>
          <w:ilvl w:val="0"/>
          <w:numId w:val="11"/>
        </w:numPr>
      </w:pPr>
      <w:r w:rsidRPr="00A92CF4">
        <w:t>In Solution Explorer, open Certificates folder, open idp.cer file</w:t>
      </w:r>
    </w:p>
    <w:p w14:paraId="0C578374" w14:textId="391D39A6" w:rsidR="00A92CF4" w:rsidRPr="00A92CF4" w:rsidRDefault="00A92CF4" w:rsidP="00A92CF4">
      <w:pPr>
        <w:pStyle w:val="ListParagraph"/>
        <w:numPr>
          <w:ilvl w:val="0"/>
          <w:numId w:val="11"/>
        </w:numPr>
      </w:pPr>
      <w:r w:rsidRPr="00A92CF4">
        <w:t>Paste the Identity Provider Certificate inside</w:t>
      </w:r>
    </w:p>
    <w:p w14:paraId="145AC379" w14:textId="77777777" w:rsidR="00A92CF4" w:rsidRPr="00A92CF4" w:rsidRDefault="00A92CF4" w:rsidP="00A92CF4">
      <w:pPr>
        <w:rPr>
          <w:b/>
          <w:bCs/>
        </w:rPr>
      </w:pPr>
      <w:r w:rsidRPr="00A92CF4">
        <w:rPr>
          <w:b/>
          <w:bCs/>
        </w:rPr>
        <w:t>Add Service Provider Certificate private key</w:t>
      </w:r>
    </w:p>
    <w:p w14:paraId="7909B39F" w14:textId="30097C12" w:rsidR="00A92CF4" w:rsidRPr="00A92CF4" w:rsidRDefault="00A92CF4" w:rsidP="00A92CF4">
      <w:pPr>
        <w:pStyle w:val="ListParagraph"/>
        <w:numPr>
          <w:ilvl w:val="0"/>
          <w:numId w:val="11"/>
        </w:numPr>
      </w:pPr>
      <w:r w:rsidRPr="00A92CF4">
        <w:t>In Windows Explorer, go to the project directory, open Certificate folder</w:t>
      </w:r>
    </w:p>
    <w:p w14:paraId="043CE396" w14:textId="1109D950" w:rsidR="00A92CF4" w:rsidRPr="00A92CF4" w:rsidRDefault="00A92CF4" w:rsidP="00A92CF4">
      <w:pPr>
        <w:pStyle w:val="ListParagraph"/>
        <w:numPr>
          <w:ilvl w:val="0"/>
          <w:numId w:val="11"/>
        </w:numPr>
      </w:pPr>
      <w:r w:rsidRPr="00A92CF4">
        <w:t xml:space="preserve">Replace </w:t>
      </w:r>
      <w:proofErr w:type="spellStart"/>
      <w:r w:rsidRPr="00A92CF4">
        <w:t>sp.pfx</w:t>
      </w:r>
      <w:proofErr w:type="spellEnd"/>
      <w:r w:rsidRPr="00A92CF4">
        <w:t xml:space="preserve"> with your Service Provider Certificate private key</w:t>
      </w:r>
    </w:p>
    <w:p w14:paraId="2EF398AE" w14:textId="0A9ADE98" w:rsidR="00A92CF4" w:rsidRPr="00A92CF4" w:rsidRDefault="00A92CF4" w:rsidP="00A92CF4">
      <w:pPr>
        <w:pStyle w:val="ListParagraph"/>
        <w:numPr>
          <w:ilvl w:val="0"/>
          <w:numId w:val="11"/>
        </w:numPr>
      </w:pPr>
      <w:r w:rsidRPr="00A92CF4">
        <w:lastRenderedPageBreak/>
        <w:t xml:space="preserve">Make sure the file name still </w:t>
      </w:r>
      <w:proofErr w:type="spellStart"/>
      <w:r w:rsidRPr="00A92CF4">
        <w:t>sp.pfx</w:t>
      </w:r>
      <w:proofErr w:type="spellEnd"/>
    </w:p>
    <w:p w14:paraId="523524F9" w14:textId="77777777" w:rsidR="00A92CF4" w:rsidRPr="00A92CF4" w:rsidRDefault="00A92CF4" w:rsidP="00A92CF4">
      <w:pPr>
        <w:rPr>
          <w:b/>
          <w:bCs/>
        </w:rPr>
      </w:pPr>
      <w:r w:rsidRPr="00A92CF4">
        <w:rPr>
          <w:b/>
          <w:bCs/>
        </w:rPr>
        <w:t>Configure SAML request and response</w:t>
      </w:r>
    </w:p>
    <w:p w14:paraId="5BD85586" w14:textId="4DB33AFA" w:rsidR="00A92CF4" w:rsidRPr="00A92CF4" w:rsidRDefault="00A92CF4" w:rsidP="00A92CF4">
      <w:pPr>
        <w:pStyle w:val="ListParagraph"/>
        <w:numPr>
          <w:ilvl w:val="0"/>
          <w:numId w:val="11"/>
        </w:numPr>
      </w:pPr>
      <w:r w:rsidRPr="00A92CF4">
        <w:t xml:space="preserve">In Solution Explorer, open </w:t>
      </w:r>
      <w:proofErr w:type="spellStart"/>
      <w:r w:rsidRPr="00A92CF4">
        <w:t>saml.config</w:t>
      </w:r>
      <w:proofErr w:type="spellEnd"/>
      <w:r w:rsidRPr="00A92CF4">
        <w:t xml:space="preserve"> file</w:t>
      </w:r>
    </w:p>
    <w:p w14:paraId="1555D331" w14:textId="14839768" w:rsidR="00A92CF4" w:rsidRPr="00A92CF4" w:rsidRDefault="00A92CF4" w:rsidP="00A92CF4">
      <w:pPr>
        <w:pStyle w:val="ListParagraph"/>
        <w:numPr>
          <w:ilvl w:val="0"/>
          <w:numId w:val="11"/>
        </w:numPr>
      </w:pPr>
      <w:r w:rsidRPr="00A92CF4">
        <w:t>Fill in the empty values with Service Provider and Identity Provider information</w:t>
      </w:r>
    </w:p>
    <w:p w14:paraId="1893CCA7" w14:textId="77777777" w:rsidR="00A92CF4" w:rsidRPr="00A92CF4" w:rsidRDefault="00A92CF4" w:rsidP="00A92CF4">
      <w:pPr>
        <w:rPr>
          <w:b/>
          <w:bCs/>
        </w:rPr>
      </w:pPr>
      <w:r w:rsidRPr="00A92CF4">
        <w:rPr>
          <w:b/>
          <w:bCs/>
        </w:rPr>
        <w:t xml:space="preserve">Add Identity Provider Entity ID to </w:t>
      </w:r>
      <w:proofErr w:type="spellStart"/>
      <w:r w:rsidRPr="00A92CF4">
        <w:rPr>
          <w:b/>
          <w:bCs/>
        </w:rPr>
        <w:t>Web.config</w:t>
      </w:r>
      <w:proofErr w:type="spellEnd"/>
    </w:p>
    <w:p w14:paraId="791EF1F0" w14:textId="27769E94" w:rsidR="00A92CF4" w:rsidRPr="00A92CF4" w:rsidRDefault="00A92CF4" w:rsidP="00A92CF4">
      <w:pPr>
        <w:pStyle w:val="ListParagraph"/>
        <w:numPr>
          <w:ilvl w:val="0"/>
          <w:numId w:val="11"/>
        </w:numPr>
      </w:pPr>
      <w:r w:rsidRPr="00A92CF4">
        <w:t xml:space="preserve">In Solution Explorer, open </w:t>
      </w:r>
      <w:proofErr w:type="spellStart"/>
      <w:r w:rsidRPr="00A92CF4">
        <w:t>Web.config</w:t>
      </w:r>
      <w:proofErr w:type="spellEnd"/>
      <w:r w:rsidRPr="00A92CF4">
        <w:t xml:space="preserve"> file</w:t>
      </w:r>
    </w:p>
    <w:p w14:paraId="33348B22" w14:textId="7CE2D2B0" w:rsidR="00A92CF4" w:rsidRPr="00A92CF4" w:rsidRDefault="00A92CF4" w:rsidP="00A92CF4">
      <w:pPr>
        <w:pStyle w:val="ListParagraph"/>
        <w:numPr>
          <w:ilvl w:val="0"/>
          <w:numId w:val="11"/>
        </w:numPr>
      </w:pPr>
      <w:r w:rsidRPr="00A92CF4">
        <w:t xml:space="preserve">Fill in the empty value for </w:t>
      </w:r>
      <w:proofErr w:type="spellStart"/>
      <w:r w:rsidRPr="00A92CF4">
        <w:t>PartnerIdP</w:t>
      </w:r>
      <w:proofErr w:type="spellEnd"/>
      <w:r w:rsidRPr="00A92CF4">
        <w:t xml:space="preserve"> key with Identity Provider Entity ID</w:t>
      </w:r>
    </w:p>
    <w:p w14:paraId="200E9F4C" w14:textId="2FB984ED" w:rsidR="000C2380" w:rsidRDefault="00A92CF4" w:rsidP="00A92CF4">
      <w:r w:rsidRPr="00A92CF4">
        <w:t>&lt;add key="</w:t>
      </w:r>
      <w:proofErr w:type="spellStart"/>
      <w:r w:rsidRPr="00A92CF4">
        <w:t>PartnerIdP</w:t>
      </w:r>
      <w:proofErr w:type="spellEnd"/>
      <w:r w:rsidRPr="00A92CF4">
        <w:t>" value="YOUR_IDP_ENTITY_ID" /&gt;</w:t>
      </w:r>
    </w:p>
    <w:p w14:paraId="7B2D4BF0" w14:textId="77777777" w:rsidR="00765EAF" w:rsidRPr="00A92CF4" w:rsidRDefault="00765EAF" w:rsidP="00A92CF4"/>
    <w:p w14:paraId="68C1BCAD" w14:textId="680C490E" w:rsidR="000C2380" w:rsidRPr="00A92CF4" w:rsidRDefault="00765EAF" w:rsidP="000C23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</w:t>
      </w:r>
      <w:r w:rsidR="000C2380" w:rsidRPr="00A92CF4">
        <w:rPr>
          <w:b/>
          <w:bCs/>
          <w:sz w:val="24"/>
          <w:szCs w:val="24"/>
        </w:rPr>
        <w:t>Identity Provider Require</w:t>
      </w:r>
      <w:r>
        <w:rPr>
          <w:b/>
          <w:bCs/>
          <w:sz w:val="24"/>
          <w:szCs w:val="24"/>
        </w:rPr>
        <w:t>s.</w:t>
      </w:r>
    </w:p>
    <w:p w14:paraId="6B702D22" w14:textId="3A8F79EC" w:rsidR="000C2380" w:rsidRDefault="000C2380" w:rsidP="000C2380">
      <w:r>
        <w:t>Send this information to your Identity Provider to be added into their configuration</w:t>
      </w:r>
    </w:p>
    <w:p w14:paraId="49806DF5" w14:textId="77777777" w:rsidR="000C2380" w:rsidRDefault="000C2380" w:rsidP="000C2380">
      <w:r>
        <w:t>•</w:t>
      </w:r>
      <w:r>
        <w:tab/>
        <w:t>Base URL: "http://localhost:49864"</w:t>
      </w:r>
    </w:p>
    <w:p w14:paraId="5F072C8A" w14:textId="77777777" w:rsidR="000C2380" w:rsidRDefault="000C2380" w:rsidP="000C2380">
      <w:r>
        <w:t>•</w:t>
      </w:r>
      <w:r>
        <w:tab/>
        <w:t xml:space="preserve">Assertion Consumer Service </w:t>
      </w:r>
      <w:proofErr w:type="spellStart"/>
      <w:r>
        <w:t>endPoint</w:t>
      </w:r>
      <w:proofErr w:type="spellEnd"/>
      <w:r>
        <w:t>: "/SAMLSP/</w:t>
      </w:r>
      <w:proofErr w:type="spellStart"/>
      <w:r>
        <w:t>AssertionConsumerService</w:t>
      </w:r>
      <w:proofErr w:type="spellEnd"/>
      <w:r>
        <w:t>"</w:t>
      </w:r>
      <w:bookmarkStart w:id="0" w:name="_GoBack"/>
      <w:bookmarkEnd w:id="0"/>
    </w:p>
    <w:p w14:paraId="3144907C" w14:textId="77777777" w:rsidR="000C2380" w:rsidRDefault="000C2380" w:rsidP="000C2380">
      <w:r>
        <w:t>•</w:t>
      </w:r>
      <w:r>
        <w:tab/>
        <w:t xml:space="preserve">SLO Service </w:t>
      </w:r>
      <w:proofErr w:type="spellStart"/>
      <w:r>
        <w:t>endPoint</w:t>
      </w:r>
      <w:proofErr w:type="spellEnd"/>
      <w:r>
        <w:t>: "/</w:t>
      </w:r>
      <w:proofErr w:type="spellStart"/>
      <w:r>
        <w:t>loginSP</w:t>
      </w:r>
      <w:proofErr w:type="spellEnd"/>
      <w:r>
        <w:t>"</w:t>
      </w:r>
    </w:p>
    <w:p w14:paraId="2E67C388" w14:textId="77777777" w:rsidR="000C2380" w:rsidRDefault="000C2380" w:rsidP="000C2380">
      <w:r>
        <w:t>•</w:t>
      </w:r>
      <w:r>
        <w:tab/>
        <w:t xml:space="preserve">SP </w:t>
      </w:r>
      <w:proofErr w:type="spellStart"/>
      <w:r>
        <w:t>EntityID</w:t>
      </w:r>
      <w:proofErr w:type="spellEnd"/>
      <w:r>
        <w:t>: "YOUR_SP_ENTITY_ID"</w:t>
      </w:r>
    </w:p>
    <w:p w14:paraId="5DC5141E" w14:textId="77777777" w:rsidR="000C2380" w:rsidRDefault="000C2380" w:rsidP="000C2380">
      <w:r>
        <w:t>•</w:t>
      </w:r>
      <w:r>
        <w:tab/>
        <w:t>SP certificate: "YOUR_SP_PUBLIC_KEY_CERTIFICATE"</w:t>
      </w:r>
    </w:p>
    <w:p w14:paraId="6CA1A953" w14:textId="3A5B9380" w:rsidR="000C2380" w:rsidRDefault="000C2380" w:rsidP="000C2380"/>
    <w:p w14:paraId="3E71B6E2" w14:textId="77777777" w:rsidR="00855065" w:rsidRPr="00855065" w:rsidRDefault="00855065" w:rsidP="00855065">
      <w:pPr>
        <w:spacing w:before="100" w:beforeAutospacing="1" w:after="100" w:afterAutospacing="1" w:line="240" w:lineRule="auto"/>
        <w:rPr>
          <w:b/>
          <w:bCs/>
        </w:rPr>
      </w:pPr>
      <w:r w:rsidRPr="00855065">
        <w:rPr>
          <w:b/>
          <w:bCs/>
        </w:rPr>
        <w:t>The ComponentSpace SAML components provide easy SAML enablement of ASP.NET applications.</w:t>
      </w:r>
    </w:p>
    <w:p w14:paraId="2B81C7B5" w14:textId="5879C1C9" w:rsidR="00855065" w:rsidRPr="00855065" w:rsidRDefault="00855065" w:rsidP="00855065">
      <w:pPr>
        <w:spacing w:before="100" w:beforeAutospacing="1" w:after="100" w:afterAutospacing="1" w:line="240" w:lineRule="auto"/>
        <w:rPr>
          <w:b/>
          <w:bCs/>
        </w:rPr>
      </w:pPr>
      <w:r w:rsidRPr="00855065">
        <w:rPr>
          <w:b/>
          <w:bCs/>
        </w:rPr>
        <w:t xml:space="preserve">SAML assertions, protocol messages, bindings, </w:t>
      </w:r>
      <w:r w:rsidR="00D945A7" w:rsidRPr="00855065">
        <w:rPr>
          <w:b/>
          <w:bCs/>
        </w:rPr>
        <w:t>profiles</w:t>
      </w:r>
      <w:r w:rsidRPr="00855065">
        <w:rPr>
          <w:b/>
          <w:bCs/>
        </w:rPr>
        <w:t xml:space="preserve"> and metadata are fully supported.</w:t>
      </w:r>
    </w:p>
    <w:p w14:paraId="10E9BA9C" w14:textId="77777777" w:rsidR="000C2380" w:rsidRDefault="000C2380" w:rsidP="000C2380"/>
    <w:p w14:paraId="528777DB" w14:textId="77777777" w:rsidR="00FF533B" w:rsidRPr="000C2380" w:rsidRDefault="00FF533B" w:rsidP="000C2380"/>
    <w:sectPr w:rsidR="00FF533B" w:rsidRPr="000C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1C74"/>
    <w:multiLevelType w:val="hybridMultilevel"/>
    <w:tmpl w:val="776624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D7673"/>
    <w:multiLevelType w:val="hybridMultilevel"/>
    <w:tmpl w:val="9782FB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404E"/>
    <w:multiLevelType w:val="multilevel"/>
    <w:tmpl w:val="4DF2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81758"/>
    <w:multiLevelType w:val="hybridMultilevel"/>
    <w:tmpl w:val="8498220A"/>
    <w:lvl w:ilvl="0" w:tplc="7416EE3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b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C5C08"/>
    <w:multiLevelType w:val="hybridMultilevel"/>
    <w:tmpl w:val="96A847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57392"/>
    <w:multiLevelType w:val="multilevel"/>
    <w:tmpl w:val="D768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75C39"/>
    <w:multiLevelType w:val="hybridMultilevel"/>
    <w:tmpl w:val="8A86CE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1185"/>
    <w:multiLevelType w:val="hybridMultilevel"/>
    <w:tmpl w:val="E08261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933E0"/>
    <w:multiLevelType w:val="hybridMultilevel"/>
    <w:tmpl w:val="CCBAA67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937E16"/>
    <w:multiLevelType w:val="hybridMultilevel"/>
    <w:tmpl w:val="3AF4F3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40C75"/>
    <w:multiLevelType w:val="multilevel"/>
    <w:tmpl w:val="29E8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4534A"/>
    <w:multiLevelType w:val="hybridMultilevel"/>
    <w:tmpl w:val="3036D7A4"/>
    <w:lvl w:ilvl="0" w:tplc="7416EE3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b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F3EF1"/>
    <w:multiLevelType w:val="multilevel"/>
    <w:tmpl w:val="EAD6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56324"/>
    <w:multiLevelType w:val="hybridMultilevel"/>
    <w:tmpl w:val="48EA913E"/>
    <w:lvl w:ilvl="0" w:tplc="7416EE3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b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D4328"/>
    <w:multiLevelType w:val="hybridMultilevel"/>
    <w:tmpl w:val="0BA068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F6662"/>
    <w:multiLevelType w:val="hybridMultilevel"/>
    <w:tmpl w:val="35A678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17292"/>
    <w:multiLevelType w:val="multilevel"/>
    <w:tmpl w:val="4ECA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31011"/>
    <w:multiLevelType w:val="hybridMultilevel"/>
    <w:tmpl w:val="3C88B5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F79B4"/>
    <w:multiLevelType w:val="hybridMultilevel"/>
    <w:tmpl w:val="93662768"/>
    <w:lvl w:ilvl="0" w:tplc="7416EE3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b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B5B0A"/>
    <w:multiLevelType w:val="multilevel"/>
    <w:tmpl w:val="AA8C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56C03"/>
    <w:multiLevelType w:val="hybridMultilevel"/>
    <w:tmpl w:val="1D4424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75329"/>
    <w:multiLevelType w:val="hybridMultilevel"/>
    <w:tmpl w:val="1054CBD8"/>
    <w:lvl w:ilvl="0" w:tplc="7416EE3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b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9"/>
  </w:num>
  <w:num w:numId="5">
    <w:abstractNumId w:val="12"/>
  </w:num>
  <w:num w:numId="6">
    <w:abstractNumId w:val="7"/>
  </w:num>
  <w:num w:numId="7">
    <w:abstractNumId w:val="5"/>
  </w:num>
  <w:num w:numId="8">
    <w:abstractNumId w:val="2"/>
  </w:num>
  <w:num w:numId="9">
    <w:abstractNumId w:val="16"/>
  </w:num>
  <w:num w:numId="10">
    <w:abstractNumId w:val="14"/>
  </w:num>
  <w:num w:numId="11">
    <w:abstractNumId w:val="13"/>
  </w:num>
  <w:num w:numId="12">
    <w:abstractNumId w:val="11"/>
  </w:num>
  <w:num w:numId="13">
    <w:abstractNumId w:val="21"/>
  </w:num>
  <w:num w:numId="14">
    <w:abstractNumId w:val="18"/>
  </w:num>
  <w:num w:numId="15">
    <w:abstractNumId w:val="3"/>
  </w:num>
  <w:num w:numId="16">
    <w:abstractNumId w:val="0"/>
  </w:num>
  <w:num w:numId="17">
    <w:abstractNumId w:val="9"/>
  </w:num>
  <w:num w:numId="18">
    <w:abstractNumId w:val="6"/>
  </w:num>
  <w:num w:numId="19">
    <w:abstractNumId w:val="20"/>
  </w:num>
  <w:num w:numId="20">
    <w:abstractNumId w:val="4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66"/>
    <w:rsid w:val="000C2380"/>
    <w:rsid w:val="0016318D"/>
    <w:rsid w:val="001E04CF"/>
    <w:rsid w:val="002C47D3"/>
    <w:rsid w:val="004068A8"/>
    <w:rsid w:val="00707584"/>
    <w:rsid w:val="00765EAF"/>
    <w:rsid w:val="00855065"/>
    <w:rsid w:val="00A8520E"/>
    <w:rsid w:val="00A92CF4"/>
    <w:rsid w:val="00B861BA"/>
    <w:rsid w:val="00BF7466"/>
    <w:rsid w:val="00D945A7"/>
    <w:rsid w:val="00DF4CF4"/>
    <w:rsid w:val="00EF0B5B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548F"/>
  <w15:chartTrackingRefBased/>
  <w15:docId w15:val="{9D38863D-5C20-463E-92AE-04A884E1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23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533B"/>
    <w:rPr>
      <w:b/>
      <w:bCs/>
    </w:rPr>
  </w:style>
  <w:style w:type="paragraph" w:customStyle="1" w:styleId="li">
    <w:name w:val="li"/>
    <w:basedOn w:val="Normal"/>
    <w:rsid w:val="00FF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ph">
    <w:name w:val="ph"/>
    <w:basedOn w:val="DefaultParagraphFont"/>
    <w:rsid w:val="00FF533B"/>
  </w:style>
  <w:style w:type="character" w:customStyle="1" w:styleId="notetitle">
    <w:name w:val="notetitle"/>
    <w:basedOn w:val="DefaultParagraphFont"/>
    <w:rsid w:val="00FF533B"/>
  </w:style>
  <w:style w:type="character" w:customStyle="1" w:styleId="Heading2Char">
    <w:name w:val="Heading 2 Char"/>
    <w:basedOn w:val="DefaultParagraphFont"/>
    <w:link w:val="Heading2"/>
    <w:uiPriority w:val="9"/>
    <w:rsid w:val="000C238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0C2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0C238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92C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Maurya</dc:creator>
  <cp:keywords/>
  <dc:description/>
  <cp:lastModifiedBy>Indrajit Maurya</cp:lastModifiedBy>
  <cp:revision>5</cp:revision>
  <dcterms:created xsi:type="dcterms:W3CDTF">2019-09-30T06:49:00Z</dcterms:created>
  <dcterms:modified xsi:type="dcterms:W3CDTF">2019-09-30T10:19:00Z</dcterms:modified>
</cp:coreProperties>
</file>