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66802" w14:textId="77777777" w:rsidR="00A12A79" w:rsidRPr="0027107F" w:rsidRDefault="00A12A79" w:rsidP="00123511">
      <w:pPr>
        <w:spacing w:line="276" w:lineRule="auto"/>
        <w:jc w:val="both"/>
        <w:rPr>
          <w:rFonts w:asciiTheme="majorHAnsi" w:hAnsiTheme="majorHAnsi" w:cstheme="majorHAnsi"/>
          <w:color w:val="000000" w:themeColor="text1"/>
        </w:rPr>
      </w:pPr>
    </w:p>
    <w:p w14:paraId="7C81208A" w14:textId="77777777" w:rsidR="00D25A2D" w:rsidRPr="0027107F" w:rsidRDefault="00D25A2D" w:rsidP="00123511">
      <w:pPr>
        <w:spacing w:line="276" w:lineRule="auto"/>
        <w:jc w:val="both"/>
        <w:rPr>
          <w:rFonts w:asciiTheme="majorHAnsi" w:hAnsiTheme="majorHAnsi" w:cstheme="majorHAnsi"/>
          <w:b/>
          <w:color w:val="000000" w:themeColor="text1"/>
        </w:rPr>
      </w:pPr>
    </w:p>
    <w:p w14:paraId="6BDB8E9C" w14:textId="77777777" w:rsidR="008508BB" w:rsidRPr="0027107F" w:rsidRDefault="008508BB" w:rsidP="00123511">
      <w:pPr>
        <w:spacing w:line="276" w:lineRule="auto"/>
        <w:jc w:val="both"/>
        <w:rPr>
          <w:rFonts w:asciiTheme="majorHAnsi" w:hAnsiTheme="majorHAnsi" w:cstheme="majorHAnsi"/>
          <w:b/>
          <w:color w:val="000000" w:themeColor="text1"/>
        </w:rPr>
      </w:pPr>
    </w:p>
    <w:p w14:paraId="60FAD754" w14:textId="77777777" w:rsidR="008508BB" w:rsidRPr="0027107F" w:rsidRDefault="008508BB" w:rsidP="00123511">
      <w:pPr>
        <w:spacing w:line="276" w:lineRule="auto"/>
        <w:jc w:val="both"/>
        <w:rPr>
          <w:rFonts w:asciiTheme="majorHAnsi" w:hAnsiTheme="majorHAnsi" w:cstheme="majorHAnsi"/>
          <w:b/>
          <w:color w:val="000000" w:themeColor="text1"/>
        </w:rPr>
      </w:pPr>
    </w:p>
    <w:p w14:paraId="1223A309" w14:textId="77777777" w:rsidR="00D25A2D" w:rsidRPr="0027107F" w:rsidRDefault="008508BB" w:rsidP="008508BB">
      <w:pPr>
        <w:spacing w:line="276" w:lineRule="auto"/>
        <w:jc w:val="center"/>
        <w:rPr>
          <w:rFonts w:asciiTheme="majorHAnsi" w:hAnsiTheme="majorHAnsi" w:cstheme="majorHAnsi"/>
          <w:b/>
          <w:color w:val="000000" w:themeColor="text1"/>
        </w:rPr>
      </w:pPr>
      <w:r w:rsidRPr="0027107F">
        <w:rPr>
          <w:noProof/>
          <w:color w:val="000000" w:themeColor="text1"/>
        </w:rPr>
        <w:drawing>
          <wp:inline distT="0" distB="0" distL="0" distR="0" wp14:anchorId="20569E06" wp14:editId="35F915D6">
            <wp:extent cx="3455670" cy="87618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6868" cy="11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4ADC" w14:textId="77777777" w:rsidR="00D25A2D" w:rsidRPr="0027107F" w:rsidRDefault="00D25A2D" w:rsidP="00123511">
      <w:pPr>
        <w:spacing w:line="276" w:lineRule="auto"/>
        <w:jc w:val="both"/>
        <w:rPr>
          <w:rFonts w:asciiTheme="majorHAnsi" w:hAnsiTheme="majorHAnsi" w:cstheme="majorHAnsi"/>
          <w:b/>
          <w:color w:val="000000" w:themeColor="text1"/>
        </w:rPr>
      </w:pPr>
    </w:p>
    <w:p w14:paraId="306EDBC6" w14:textId="77777777" w:rsidR="008508BB" w:rsidRPr="0027107F" w:rsidRDefault="008508BB" w:rsidP="00123511">
      <w:pPr>
        <w:spacing w:line="276" w:lineRule="auto"/>
        <w:jc w:val="both"/>
        <w:rPr>
          <w:rFonts w:asciiTheme="majorHAnsi" w:hAnsiTheme="majorHAnsi" w:cstheme="majorHAnsi"/>
          <w:b/>
          <w:color w:val="000000" w:themeColor="text1"/>
        </w:rPr>
      </w:pPr>
    </w:p>
    <w:p w14:paraId="27F20C87" w14:textId="77777777" w:rsidR="008508BB" w:rsidRPr="0027107F" w:rsidRDefault="006A0CFF" w:rsidP="006A0CFF">
      <w:pPr>
        <w:spacing w:line="276" w:lineRule="auto"/>
        <w:jc w:val="center"/>
        <w:rPr>
          <w:rFonts w:ascii="Arial" w:hAnsi="Arial" w:cs="Arial"/>
          <w:b/>
          <w:color w:val="000000" w:themeColor="text1"/>
          <w:sz w:val="52"/>
        </w:rPr>
      </w:pPr>
      <w:r w:rsidRPr="0027107F">
        <w:rPr>
          <w:rFonts w:ascii="Arial" w:hAnsi="Arial" w:cs="Arial"/>
          <w:b/>
          <w:color w:val="000000" w:themeColor="text1"/>
          <w:sz w:val="52"/>
        </w:rPr>
        <w:t xml:space="preserve">INTERNSHIP SUMMARY </w:t>
      </w:r>
    </w:p>
    <w:p w14:paraId="0BD76978" w14:textId="77777777" w:rsidR="00D25A2D" w:rsidRPr="0027107F" w:rsidRDefault="006A0CFF" w:rsidP="006A0CFF">
      <w:pPr>
        <w:spacing w:line="276" w:lineRule="auto"/>
        <w:jc w:val="center"/>
        <w:rPr>
          <w:rFonts w:ascii="Arial" w:hAnsi="Arial" w:cs="Arial"/>
          <w:b/>
          <w:color w:val="000000" w:themeColor="text1"/>
          <w:sz w:val="52"/>
        </w:rPr>
      </w:pPr>
      <w:r w:rsidRPr="0027107F">
        <w:rPr>
          <w:rFonts w:ascii="Arial" w:hAnsi="Arial" w:cs="Arial"/>
          <w:b/>
          <w:color w:val="000000" w:themeColor="text1"/>
          <w:sz w:val="52"/>
        </w:rPr>
        <w:t>REPORT</w:t>
      </w:r>
    </w:p>
    <w:p w14:paraId="61F5CC93" w14:textId="77777777" w:rsidR="008508BB" w:rsidRPr="0027107F" w:rsidRDefault="008508BB" w:rsidP="008508BB">
      <w:pPr>
        <w:spacing w:line="276" w:lineRule="auto"/>
        <w:ind w:left="720"/>
        <w:jc w:val="center"/>
        <w:rPr>
          <w:rFonts w:asciiTheme="majorHAnsi" w:hAnsiTheme="majorHAnsi" w:cstheme="majorHAnsi"/>
          <w:b/>
          <w:color w:val="000000" w:themeColor="text1"/>
          <w:sz w:val="40"/>
        </w:rPr>
      </w:pPr>
    </w:p>
    <w:p w14:paraId="2DB61525" w14:textId="77777777" w:rsidR="008508BB" w:rsidRPr="0027107F" w:rsidRDefault="008508BB" w:rsidP="008508BB">
      <w:pPr>
        <w:spacing w:line="276" w:lineRule="auto"/>
        <w:ind w:left="720"/>
        <w:jc w:val="center"/>
        <w:rPr>
          <w:rFonts w:asciiTheme="majorHAnsi" w:hAnsiTheme="majorHAnsi" w:cstheme="majorHAnsi"/>
          <w:b/>
          <w:color w:val="000000" w:themeColor="text1"/>
          <w:sz w:val="40"/>
        </w:rPr>
      </w:pPr>
    </w:p>
    <w:p w14:paraId="3D55FBF1" w14:textId="77777777" w:rsidR="006A0CFF" w:rsidRPr="0027107F" w:rsidRDefault="006A0CFF" w:rsidP="008508BB">
      <w:pPr>
        <w:spacing w:line="276" w:lineRule="auto"/>
        <w:ind w:left="720"/>
        <w:rPr>
          <w:rFonts w:asciiTheme="majorHAnsi" w:hAnsiTheme="majorHAnsi" w:cstheme="majorHAnsi"/>
          <w:b/>
          <w:color w:val="000000" w:themeColor="text1"/>
          <w:sz w:val="32"/>
        </w:rPr>
      </w:pPr>
      <w:r w:rsidRPr="0027107F">
        <w:rPr>
          <w:rFonts w:cstheme="minorHAnsi"/>
          <w:b/>
          <w:color w:val="000000" w:themeColor="text1"/>
          <w:sz w:val="32"/>
        </w:rPr>
        <w:t>Project Title:</w:t>
      </w:r>
      <w:r w:rsidRPr="0027107F">
        <w:rPr>
          <w:rFonts w:asciiTheme="majorHAnsi" w:hAnsiTheme="majorHAnsi" w:cstheme="majorHAnsi"/>
          <w:b/>
          <w:color w:val="000000" w:themeColor="text1"/>
          <w:sz w:val="32"/>
        </w:rPr>
        <w:t xml:space="preserve"> Activants SAML Service Provider</w:t>
      </w:r>
    </w:p>
    <w:p w14:paraId="26AF1BAD" w14:textId="77777777" w:rsidR="006A0CFF" w:rsidRPr="0027107F" w:rsidRDefault="006A0CFF" w:rsidP="008508BB">
      <w:pPr>
        <w:spacing w:line="276" w:lineRule="auto"/>
        <w:ind w:left="720"/>
        <w:rPr>
          <w:rFonts w:asciiTheme="majorHAnsi" w:hAnsiTheme="majorHAnsi" w:cstheme="majorHAnsi"/>
          <w:b/>
          <w:color w:val="000000" w:themeColor="text1"/>
          <w:sz w:val="32"/>
        </w:rPr>
      </w:pPr>
      <w:r w:rsidRPr="0027107F">
        <w:rPr>
          <w:rFonts w:cstheme="minorHAnsi"/>
          <w:b/>
          <w:color w:val="000000" w:themeColor="text1"/>
          <w:sz w:val="32"/>
        </w:rPr>
        <w:t>Company Name:</w:t>
      </w:r>
      <w:r w:rsidR="008508BB" w:rsidRPr="0027107F">
        <w:rPr>
          <w:rFonts w:asciiTheme="majorHAnsi" w:hAnsiTheme="majorHAnsi" w:cstheme="majorHAnsi"/>
          <w:b/>
          <w:color w:val="000000" w:themeColor="text1"/>
          <w:sz w:val="32"/>
        </w:rPr>
        <w:t xml:space="preserve"> Activants Pte Ltd -  </w:t>
      </w:r>
      <w:r w:rsidR="008508BB" w:rsidRPr="0027107F">
        <w:rPr>
          <w:noProof/>
          <w:color w:val="000000" w:themeColor="text1"/>
        </w:rPr>
        <w:drawing>
          <wp:inline distT="0" distB="0" distL="0" distR="0" wp14:anchorId="2FC77B6D" wp14:editId="12D6BF6B">
            <wp:extent cx="1391478" cy="379045"/>
            <wp:effectExtent l="0" t="0" r="0" b="2540"/>
            <wp:docPr id="4" name="Picture 4" descr="http://www.activants.com/images/logo-m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ctivants.com/images/logo-min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968" cy="43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8E7F" w14:textId="77777777" w:rsidR="006A0CFF" w:rsidRPr="0027107F" w:rsidRDefault="00D151B5" w:rsidP="006A0CFF">
      <w:pPr>
        <w:spacing w:line="276" w:lineRule="auto"/>
        <w:ind w:left="720"/>
        <w:rPr>
          <w:rFonts w:asciiTheme="majorHAnsi" w:hAnsiTheme="majorHAnsi" w:cstheme="majorHAnsi"/>
          <w:b/>
          <w:color w:val="000000" w:themeColor="text1"/>
          <w:sz w:val="28"/>
        </w:rPr>
      </w:pPr>
      <w:r w:rsidRPr="0027107F">
        <w:rPr>
          <w:rFonts w:asciiTheme="majorHAnsi" w:hAnsiTheme="majorHAnsi" w:cstheme="majorHAnsi"/>
          <w:b/>
          <w:color w:val="000000" w:themeColor="text1"/>
          <w:sz w:val="28"/>
        </w:rPr>
        <w:tab/>
      </w:r>
      <w:r w:rsidRPr="0027107F">
        <w:rPr>
          <w:rFonts w:asciiTheme="majorHAnsi" w:hAnsiTheme="majorHAnsi" w:cstheme="majorHAnsi"/>
          <w:b/>
          <w:color w:val="000000" w:themeColor="text1"/>
          <w:sz w:val="28"/>
        </w:rPr>
        <w:tab/>
      </w:r>
      <w:r w:rsidRPr="0027107F">
        <w:rPr>
          <w:rFonts w:asciiTheme="majorHAnsi" w:hAnsiTheme="majorHAnsi" w:cstheme="majorHAnsi"/>
          <w:b/>
          <w:color w:val="000000" w:themeColor="text1"/>
          <w:sz w:val="28"/>
        </w:rPr>
        <w:tab/>
      </w:r>
    </w:p>
    <w:p w14:paraId="03F85F07" w14:textId="77777777" w:rsidR="00D151B5" w:rsidRPr="0027107F" w:rsidRDefault="00D151B5" w:rsidP="006A0CFF">
      <w:pPr>
        <w:spacing w:line="276" w:lineRule="auto"/>
        <w:ind w:left="720"/>
        <w:rPr>
          <w:rFonts w:asciiTheme="majorHAnsi" w:hAnsiTheme="majorHAnsi" w:cstheme="majorHAnsi"/>
          <w:b/>
          <w:color w:val="000000" w:themeColor="text1"/>
          <w:sz w:val="28"/>
        </w:rPr>
      </w:pPr>
    </w:p>
    <w:p w14:paraId="586C9492" w14:textId="77777777" w:rsidR="008508BB" w:rsidRPr="0027107F" w:rsidRDefault="008508BB" w:rsidP="00B24709">
      <w:pPr>
        <w:spacing w:line="276" w:lineRule="auto"/>
        <w:rPr>
          <w:rFonts w:asciiTheme="majorHAnsi" w:hAnsiTheme="majorHAnsi" w:cstheme="majorHAnsi"/>
          <w:b/>
          <w:color w:val="000000" w:themeColor="text1"/>
          <w:sz w:val="28"/>
        </w:rPr>
      </w:pPr>
    </w:p>
    <w:p w14:paraId="588C8FF6" w14:textId="77777777" w:rsidR="008508BB" w:rsidRPr="0027107F" w:rsidRDefault="008508BB" w:rsidP="008508BB">
      <w:pPr>
        <w:spacing w:line="276" w:lineRule="auto"/>
        <w:rPr>
          <w:rFonts w:asciiTheme="majorHAnsi" w:hAnsiTheme="majorHAnsi" w:cstheme="majorHAnsi"/>
          <w:b/>
          <w:color w:val="000000" w:themeColor="text1"/>
          <w:sz w:val="28"/>
        </w:rPr>
      </w:pPr>
    </w:p>
    <w:p w14:paraId="237BB1ED" w14:textId="58F0FDD7" w:rsidR="008508BB" w:rsidRPr="0027107F" w:rsidRDefault="006A0CFF" w:rsidP="008508BB">
      <w:pPr>
        <w:spacing w:line="276" w:lineRule="auto"/>
        <w:ind w:left="3600" w:firstLine="720"/>
        <w:rPr>
          <w:rFonts w:cstheme="minorHAnsi"/>
          <w:b/>
          <w:color w:val="000000" w:themeColor="text1"/>
          <w:sz w:val="28"/>
        </w:rPr>
      </w:pPr>
      <w:r w:rsidRPr="0027107F">
        <w:rPr>
          <w:rFonts w:cstheme="minorHAnsi"/>
          <w:b/>
          <w:color w:val="000000" w:themeColor="text1"/>
          <w:sz w:val="28"/>
        </w:rPr>
        <w:t>Presentation Date:  ___</w:t>
      </w:r>
      <w:r w:rsidR="0024524F">
        <w:rPr>
          <w:rFonts w:cstheme="minorHAnsi"/>
          <w:b/>
          <w:color w:val="000000" w:themeColor="text1"/>
          <w:sz w:val="28"/>
        </w:rPr>
        <w:t>_</w:t>
      </w:r>
      <w:r w:rsidRPr="0027107F">
        <w:rPr>
          <w:rFonts w:cstheme="minorHAnsi"/>
          <w:b/>
          <w:color w:val="000000" w:themeColor="text1"/>
          <w:sz w:val="28"/>
        </w:rPr>
        <w:t xml:space="preserve"> Feb 2020</w:t>
      </w:r>
    </w:p>
    <w:p w14:paraId="5B65979B" w14:textId="561C6704" w:rsidR="006A0CFF" w:rsidRDefault="006A0CFF" w:rsidP="008508BB">
      <w:pPr>
        <w:spacing w:line="276" w:lineRule="auto"/>
        <w:ind w:left="4320"/>
        <w:rPr>
          <w:rFonts w:cstheme="minorHAnsi"/>
          <w:b/>
          <w:color w:val="000000" w:themeColor="text1"/>
          <w:sz w:val="28"/>
        </w:rPr>
      </w:pPr>
      <w:r w:rsidRPr="0027107F">
        <w:rPr>
          <w:rFonts w:cstheme="minorHAnsi"/>
          <w:b/>
          <w:color w:val="000000" w:themeColor="text1"/>
          <w:sz w:val="28"/>
        </w:rPr>
        <w:t>Presentation Time: __</w:t>
      </w:r>
      <w:r w:rsidR="0024524F">
        <w:rPr>
          <w:rFonts w:cstheme="minorHAnsi"/>
          <w:b/>
          <w:color w:val="000000" w:themeColor="text1"/>
          <w:sz w:val="28"/>
        </w:rPr>
        <w:t>_</w:t>
      </w:r>
      <w:r w:rsidRPr="0027107F">
        <w:rPr>
          <w:rFonts w:cstheme="minorHAnsi"/>
          <w:b/>
          <w:color w:val="000000" w:themeColor="text1"/>
          <w:sz w:val="28"/>
        </w:rPr>
        <w:t xml:space="preserve">_: </w:t>
      </w:r>
      <w:r w:rsidR="0024524F">
        <w:rPr>
          <w:rFonts w:cstheme="minorHAnsi"/>
          <w:b/>
          <w:color w:val="000000" w:themeColor="text1"/>
          <w:sz w:val="28"/>
        </w:rPr>
        <w:t>_</w:t>
      </w:r>
      <w:r w:rsidRPr="0027107F">
        <w:rPr>
          <w:rFonts w:cstheme="minorHAnsi"/>
          <w:b/>
          <w:color w:val="000000" w:themeColor="text1"/>
          <w:sz w:val="28"/>
        </w:rPr>
        <w:t>___ am/pm</w:t>
      </w:r>
    </w:p>
    <w:p w14:paraId="28FAC36B" w14:textId="77777777" w:rsidR="00B24709" w:rsidRPr="0027107F" w:rsidRDefault="00B24709" w:rsidP="008508BB">
      <w:pPr>
        <w:spacing w:line="276" w:lineRule="auto"/>
        <w:ind w:left="4320"/>
        <w:rPr>
          <w:rFonts w:cstheme="minorHAnsi"/>
          <w:b/>
          <w:color w:val="000000" w:themeColor="text1"/>
          <w:sz w:val="28"/>
        </w:rPr>
      </w:pPr>
    </w:p>
    <w:p w14:paraId="6375EC39" w14:textId="3727B152" w:rsidR="006A0CFF" w:rsidRDefault="006A0CFF" w:rsidP="00123511">
      <w:pPr>
        <w:spacing w:line="276" w:lineRule="auto"/>
        <w:jc w:val="both"/>
        <w:rPr>
          <w:rFonts w:asciiTheme="majorHAnsi" w:hAnsiTheme="majorHAnsi" w:cstheme="majorHAnsi"/>
          <w:b/>
          <w:color w:val="000000" w:themeColor="text1"/>
        </w:rPr>
      </w:pPr>
    </w:p>
    <w:p w14:paraId="08CA5B47" w14:textId="77777777" w:rsidR="00B24709" w:rsidRPr="0027107F" w:rsidRDefault="00B24709" w:rsidP="00123511">
      <w:pPr>
        <w:spacing w:line="276" w:lineRule="auto"/>
        <w:jc w:val="both"/>
        <w:rPr>
          <w:rFonts w:asciiTheme="majorHAnsi" w:hAnsiTheme="majorHAnsi" w:cstheme="majorHAnsi"/>
          <w:b/>
          <w:color w:val="000000" w:themeColor="text1"/>
        </w:rPr>
      </w:pPr>
    </w:p>
    <w:p w14:paraId="3DF43B85" w14:textId="77777777" w:rsidR="009A55CE" w:rsidRPr="0027107F" w:rsidRDefault="005A76FD" w:rsidP="005E0641">
      <w:pPr>
        <w:spacing w:line="360" w:lineRule="auto"/>
        <w:jc w:val="both"/>
        <w:rPr>
          <w:rFonts w:cstheme="minorHAnsi"/>
          <w:b/>
          <w:color w:val="000000" w:themeColor="text1"/>
        </w:rPr>
      </w:pPr>
      <w:r w:rsidRPr="0027107F">
        <w:rPr>
          <w:rFonts w:cstheme="minorHAnsi"/>
          <w:b/>
          <w:color w:val="000000" w:themeColor="text1"/>
        </w:rPr>
        <w:lastRenderedPageBreak/>
        <w:t>O</w:t>
      </w:r>
      <w:r w:rsidR="004107D7" w:rsidRPr="0027107F">
        <w:rPr>
          <w:rFonts w:cstheme="minorHAnsi"/>
          <w:b/>
          <w:color w:val="000000" w:themeColor="text1"/>
        </w:rPr>
        <w:t xml:space="preserve">BJECTIVES OF </w:t>
      </w:r>
      <w:r w:rsidR="00266865" w:rsidRPr="0027107F">
        <w:rPr>
          <w:rFonts w:cstheme="minorHAnsi"/>
          <w:b/>
          <w:color w:val="000000" w:themeColor="text1"/>
        </w:rPr>
        <w:t>A</w:t>
      </w:r>
      <w:r w:rsidR="004107D7" w:rsidRPr="0027107F">
        <w:rPr>
          <w:rFonts w:cstheme="minorHAnsi"/>
          <w:b/>
          <w:color w:val="000000" w:themeColor="text1"/>
        </w:rPr>
        <w:t>CTIVANTS</w:t>
      </w:r>
      <w:r w:rsidR="00266865" w:rsidRPr="0027107F">
        <w:rPr>
          <w:rFonts w:cstheme="minorHAnsi"/>
          <w:b/>
          <w:color w:val="000000" w:themeColor="text1"/>
        </w:rPr>
        <w:t xml:space="preserve"> </w:t>
      </w:r>
      <w:r w:rsidR="00943B1E" w:rsidRPr="0027107F">
        <w:rPr>
          <w:rFonts w:cstheme="minorHAnsi"/>
          <w:b/>
          <w:color w:val="000000" w:themeColor="text1"/>
        </w:rPr>
        <w:t>SAML S</w:t>
      </w:r>
      <w:r w:rsidR="004107D7" w:rsidRPr="0027107F">
        <w:rPr>
          <w:rFonts w:cstheme="minorHAnsi"/>
          <w:b/>
          <w:color w:val="000000" w:themeColor="text1"/>
        </w:rPr>
        <w:t>ERVICE PROVIDER</w:t>
      </w:r>
      <w:r w:rsidRPr="0027107F">
        <w:rPr>
          <w:rFonts w:cstheme="minorHAnsi"/>
          <w:b/>
          <w:color w:val="000000" w:themeColor="text1"/>
        </w:rPr>
        <w:t xml:space="preserve"> </w:t>
      </w:r>
    </w:p>
    <w:p w14:paraId="5D9C3DF9" w14:textId="77777777" w:rsidR="00943B1E" w:rsidRPr="0027107F" w:rsidRDefault="00266865" w:rsidP="005E0641">
      <w:pPr>
        <w:pStyle w:val="ListParagraph"/>
        <w:numPr>
          <w:ilvl w:val="0"/>
          <w:numId w:val="1"/>
        </w:numPr>
        <w:spacing w:after="360"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Activants </w:t>
      </w:r>
      <w:r w:rsidR="004107D7" w:rsidRPr="0027107F">
        <w:rPr>
          <w:rFonts w:cstheme="minorHAnsi"/>
          <w:color w:val="000000" w:themeColor="text1"/>
          <w:sz w:val="20"/>
        </w:rPr>
        <w:t xml:space="preserve">Secured Assertions Mark-up Language </w:t>
      </w:r>
      <w:r w:rsidR="004107D7" w:rsidRPr="0027107F">
        <w:rPr>
          <w:rFonts w:cstheme="minorHAnsi"/>
          <w:color w:val="000000" w:themeColor="text1"/>
        </w:rPr>
        <w:t>(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SAML</w:t>
      </w:r>
      <w:r w:rsidR="004107D7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)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Service Provider </w:t>
      </w:r>
      <w:r w:rsidR="00943B1E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provide </w:t>
      </w:r>
      <w:r w:rsidR="001C0407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a</w:t>
      </w:r>
      <w:r w:rsidR="007B2404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n</w:t>
      </w:r>
      <w:r w:rsidR="00943B1E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Interface for 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Identity Providers (Id</w:t>
      </w:r>
      <w:r w:rsidR="00BF2BB4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P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), like SingPass/</w:t>
      </w:r>
      <w:r w:rsidR="00943B1E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CorpPass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,</w:t>
      </w:r>
      <w:r w:rsidR="00943B1E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to pass </w:t>
      </w:r>
      <w:r w:rsidR="00943B1E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authentication</w:t>
      </w:r>
      <w:r w:rsidR="007B2404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, </w:t>
      </w:r>
      <w:r w:rsidR="00943B1E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authorization </w:t>
      </w:r>
      <w:r w:rsidR="007B2404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and related information </w:t>
      </w:r>
      <w:r w:rsidR="00943B1E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using SAML 2.0</w:t>
      </w:r>
      <w:r w:rsidR="000F6C42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to Service Providers (SP) helping users to use one set of credentials to log into many different sites securely.</w:t>
      </w:r>
    </w:p>
    <w:p w14:paraId="4E025F6F" w14:textId="77777777" w:rsidR="00266865" w:rsidRPr="0027107F" w:rsidRDefault="00266865" w:rsidP="005E06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The main benefit is that it helps administrators centralize user management by controlling which sites users have access to with their SAML identity provider credentials.</w:t>
      </w:r>
    </w:p>
    <w:p w14:paraId="4C140754" w14:textId="77777777" w:rsidR="00123511" w:rsidRPr="0027107F" w:rsidRDefault="00123511" w:rsidP="005E0641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Times New Roman" w:hAnsiTheme="majorHAnsi" w:cstheme="majorHAnsi"/>
          <w:color w:val="000000" w:themeColor="text1"/>
          <w:spacing w:val="6"/>
          <w:sz w:val="20"/>
          <w:szCs w:val="20"/>
          <w:lang w:eastAsia="en-SG"/>
        </w:rPr>
      </w:pPr>
    </w:p>
    <w:p w14:paraId="376A11D5" w14:textId="77777777" w:rsidR="00A213E8" w:rsidRPr="0027107F" w:rsidRDefault="008543B7" w:rsidP="005E0641">
      <w:pPr>
        <w:spacing w:line="360" w:lineRule="auto"/>
        <w:jc w:val="both"/>
        <w:rPr>
          <w:rFonts w:cstheme="minorHAnsi"/>
          <w:b/>
          <w:color w:val="000000" w:themeColor="text1"/>
          <w:szCs w:val="24"/>
        </w:rPr>
      </w:pPr>
      <w:r w:rsidRPr="0027107F">
        <w:rPr>
          <w:rFonts w:cstheme="minorHAnsi"/>
          <w:b/>
          <w:color w:val="000000" w:themeColor="text1"/>
          <w:szCs w:val="24"/>
        </w:rPr>
        <w:t>P</w:t>
      </w:r>
      <w:r w:rsidR="004107D7" w:rsidRPr="0027107F">
        <w:rPr>
          <w:rFonts w:cstheme="minorHAnsi"/>
          <w:b/>
          <w:color w:val="000000" w:themeColor="text1"/>
          <w:szCs w:val="24"/>
        </w:rPr>
        <w:t>ROJECT BACKGROUND</w:t>
      </w:r>
    </w:p>
    <w:p w14:paraId="7B3AFCEE" w14:textId="77777777" w:rsidR="000F6C42" w:rsidRPr="0027107F" w:rsidRDefault="000F6C42" w:rsidP="005E0641">
      <w:pPr>
        <w:spacing w:line="360" w:lineRule="auto"/>
        <w:ind w:firstLine="360"/>
        <w:jc w:val="both"/>
        <w:rPr>
          <w:rFonts w:asciiTheme="majorHAnsi" w:hAnsiTheme="majorHAnsi" w:cstheme="majorHAnsi"/>
          <w:b/>
          <w:color w:val="000000" w:themeColor="text1"/>
        </w:rPr>
      </w:pPr>
      <w:r w:rsidRPr="0027107F">
        <w:rPr>
          <w:rFonts w:cstheme="minorHAnsi"/>
          <w:b/>
          <w:color w:val="000000" w:themeColor="text1"/>
        </w:rPr>
        <w:t>SAML</w:t>
      </w:r>
    </w:p>
    <w:p w14:paraId="21062D86" w14:textId="77777777" w:rsidR="000F6C42" w:rsidRPr="0027107F" w:rsidRDefault="000F6C42" w:rsidP="005E0641">
      <w:pPr>
        <w:spacing w:line="360" w:lineRule="auto"/>
        <w:ind w:left="360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SAML is an </w:t>
      </w:r>
      <w:hyperlink r:id="rId9" w:history="1">
        <w:r w:rsidRPr="0027107F">
          <w:rPr>
            <w:rFonts w:eastAsia="Times New Roman" w:cstheme="minorHAnsi"/>
            <w:color w:val="000000" w:themeColor="text1"/>
            <w:spacing w:val="6"/>
            <w:sz w:val="20"/>
            <w:szCs w:val="20"/>
            <w:lang w:eastAsia="en-SG"/>
          </w:rPr>
          <w:t>XML</w:t>
        </w:r>
      </w:hyperlink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standard that facilitates the exchange of user authentication and </w:t>
      </w:r>
      <w:hyperlink r:id="rId10" w:history="1">
        <w:r w:rsidRPr="0027107F">
          <w:rPr>
            <w:rFonts w:eastAsia="Times New Roman" w:cstheme="minorHAnsi"/>
            <w:color w:val="000000" w:themeColor="text1"/>
            <w:spacing w:val="6"/>
            <w:sz w:val="20"/>
            <w:szCs w:val="20"/>
            <w:lang w:eastAsia="en-SG"/>
          </w:rPr>
          <w:t>authorization</w:t>
        </w:r>
      </w:hyperlink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 data across secure </w:t>
      </w:r>
      <w:hyperlink r:id="rId11" w:history="1">
        <w:r w:rsidRPr="0027107F">
          <w:rPr>
            <w:rFonts w:eastAsia="Times New Roman" w:cstheme="minorHAnsi"/>
            <w:color w:val="000000" w:themeColor="text1"/>
            <w:spacing w:val="6"/>
            <w:sz w:val="20"/>
            <w:szCs w:val="20"/>
            <w:lang w:eastAsia="en-SG"/>
          </w:rPr>
          <w:t>domains</w:t>
        </w:r>
      </w:hyperlink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. </w:t>
      </w:r>
    </w:p>
    <w:p w14:paraId="050D3949" w14:textId="77777777" w:rsidR="004C54CA" w:rsidRPr="0027107F" w:rsidRDefault="004C54CA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Communication between web application is subject to a variety of threats, and these threats carry some level of associated risk. The nature of the risk depends on a host of factors, including the nature of the communications, the communication environment, and so on.</w:t>
      </w:r>
    </w:p>
    <w:p w14:paraId="675B638F" w14:textId="77777777" w:rsidR="004C54CA" w:rsidRPr="0027107F" w:rsidRDefault="004C54CA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SAML is intended to aid deployers in establishing security contexts between security domains.</w:t>
      </w:r>
    </w:p>
    <w:p w14:paraId="38074E13" w14:textId="77777777" w:rsidR="000F6C42" w:rsidRPr="0027107F" w:rsidRDefault="000F6C42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SAML</w:t>
      </w:r>
      <w:r w:rsidR="00C32A6D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-based SSO</w:t>
      </w:r>
      <w:r w:rsidR="00887AB0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services involve communications between the user, an identity</w:t>
      </w:r>
      <w:r w:rsidR="00BF2BB4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(IdP)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and a service provider</w:t>
      </w:r>
      <w:r w:rsidR="00BF2BB4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(SP)</w:t>
      </w:r>
    </w:p>
    <w:p w14:paraId="0B4B02AD" w14:textId="77777777" w:rsidR="00887AB0" w:rsidRPr="0027107F" w:rsidRDefault="00887AB0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SAML allows identity providers (IdP) to pass authorization credentials to service providers (SP).</w:t>
      </w:r>
    </w:p>
    <w:p w14:paraId="57B25D2B" w14:textId="77777777" w:rsidR="00BF2BB4" w:rsidRPr="0027107F" w:rsidRDefault="000F6C42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b/>
          <w:color w:val="000000" w:themeColor="text1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The </w:t>
      </w:r>
      <w:r w:rsidR="00887AB0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service providers (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SP</w:t>
      </w:r>
      <w:r w:rsidR="00887AB0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)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in this case is the website the user wants to </w:t>
      </w:r>
      <w:r w:rsidR="00BF2BB4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access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.</w:t>
      </w:r>
    </w:p>
    <w:p w14:paraId="70AD2EE8" w14:textId="77777777" w:rsidR="00887AB0" w:rsidRPr="0027107F" w:rsidRDefault="000F6C42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b/>
          <w:color w:val="000000" w:themeColor="text1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The IdP holds the database of those people who are authorized to access the website. </w:t>
      </w:r>
    </w:p>
    <w:p w14:paraId="3EED76E3" w14:textId="77777777" w:rsidR="004C54CA" w:rsidRPr="0027107F" w:rsidRDefault="000F6C42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b/>
          <w:color w:val="000000" w:themeColor="text1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In this </w:t>
      </w:r>
      <w:r w:rsidR="00887AB0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project,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the SP </w:t>
      </w:r>
      <w:r w:rsidR="00887AB0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is the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website </w:t>
      </w:r>
      <w:r w:rsidR="00887AB0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that I designed and developed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, and the IdP </w:t>
      </w:r>
      <w:r w:rsidR="00887AB0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used for trial is miniOrange. Later the project will be integrated with the actual IdP i.e. 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SingPass/CorpPass.</w:t>
      </w:r>
    </w:p>
    <w:p w14:paraId="36F6BF01" w14:textId="77777777" w:rsidR="007850F7" w:rsidRPr="0027107F" w:rsidRDefault="004562DE" w:rsidP="005E0641">
      <w:pPr>
        <w:spacing w:line="360" w:lineRule="auto"/>
        <w:jc w:val="both"/>
        <w:rPr>
          <w:rFonts w:cstheme="minorHAnsi"/>
          <w:b/>
          <w:color w:val="000000" w:themeColor="text1"/>
          <w:sz w:val="20"/>
        </w:rPr>
      </w:pPr>
      <w:r w:rsidRPr="0027107F">
        <w:rPr>
          <w:rFonts w:cstheme="minorHAnsi"/>
          <w:b/>
          <w:color w:val="000000" w:themeColor="text1"/>
        </w:rPr>
        <w:t>P</w:t>
      </w:r>
      <w:r w:rsidR="009823C2" w:rsidRPr="0027107F">
        <w:rPr>
          <w:rFonts w:cstheme="minorHAnsi"/>
          <w:b/>
          <w:color w:val="000000" w:themeColor="text1"/>
        </w:rPr>
        <w:t>ROJECT DETAILS</w:t>
      </w:r>
    </w:p>
    <w:p w14:paraId="330A495A" w14:textId="77777777" w:rsidR="004C54CA" w:rsidRPr="0027107F" w:rsidRDefault="007850F7" w:rsidP="005E0641">
      <w:pPr>
        <w:spacing w:line="360" w:lineRule="auto"/>
        <w:ind w:firstLine="360"/>
        <w:jc w:val="both"/>
        <w:rPr>
          <w:rFonts w:cstheme="minorHAnsi"/>
          <w:b/>
          <w:color w:val="000000" w:themeColor="text1"/>
        </w:rPr>
      </w:pPr>
      <w:r w:rsidRPr="0027107F">
        <w:rPr>
          <w:rFonts w:cstheme="minorHAnsi"/>
          <w:b/>
          <w:color w:val="000000" w:themeColor="text1"/>
        </w:rPr>
        <w:t>Nature of SAML Service Provider.</w:t>
      </w:r>
    </w:p>
    <w:p w14:paraId="2CACE02E" w14:textId="77777777" w:rsidR="000F4EBB" w:rsidRPr="0027107F" w:rsidRDefault="000F4EBB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8572C9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Improved</w:t>
      </w:r>
      <w:r w:rsidRPr="007B784E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8572C9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User</w:t>
      </w:r>
      <w:r w:rsidRPr="007B784E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8572C9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Experience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: Users can access multiple service providers by signing in just once, without additional authentication, allowing for a faster and better experience at each service provider. This eliminates password issues such as reset and recovery.</w:t>
      </w:r>
    </w:p>
    <w:p w14:paraId="7F21206B" w14:textId="1AA8F573" w:rsidR="000F4EBB" w:rsidRDefault="000F4EBB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8572C9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Increased</w:t>
      </w:r>
      <w:r w:rsidRPr="007B784E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8572C9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Security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: SAML provides a single point of authentication, which happens at a secure identity provider. </w:t>
      </w:r>
      <w:r w:rsidR="00D63E13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Authentication information is exchanged through digitally signed XML documents. 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Then, SAML transfers the identity to service providers. This form of authentication ensures that credentials don't leave the firewall boundary.</w:t>
      </w:r>
    </w:p>
    <w:p w14:paraId="5EDCECF4" w14:textId="77777777" w:rsidR="00B24709" w:rsidRPr="0027107F" w:rsidRDefault="00B24709" w:rsidP="00B24709">
      <w:pPr>
        <w:pStyle w:val="ListParagraph"/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</w:p>
    <w:p w14:paraId="34E5B5AA" w14:textId="77777777" w:rsidR="000F4EBB" w:rsidRPr="0027107F" w:rsidRDefault="000F4EBB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7B784E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lastRenderedPageBreak/>
        <w:t>Loose</w:t>
      </w:r>
      <w:r w:rsidRPr="007B784E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7B784E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Coupling</w:t>
      </w:r>
      <w:r w:rsidRPr="007B784E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7B784E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of</w:t>
      </w:r>
      <w:r w:rsidRPr="007B784E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7B784E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Directories</w:t>
      </w:r>
      <w:r w:rsidRPr="007B784E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: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SAML doesn't require user information to be maintained and synchronized between directories.</w:t>
      </w:r>
    </w:p>
    <w:p w14:paraId="0AFE2AA6" w14:textId="77777777" w:rsidR="001E5C42" w:rsidRPr="001E5C42" w:rsidRDefault="001E5C42" w:rsidP="001E5C42">
      <w:pPr>
        <w:pStyle w:val="ListParagraph"/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</w:p>
    <w:p w14:paraId="6B76F9EC" w14:textId="3E101B90" w:rsidR="000F4EBB" w:rsidRPr="0027107F" w:rsidRDefault="000F4EBB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7B784E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Reduced Costs for Service Providers:</w:t>
      </w:r>
      <w:r w:rsidRPr="007B784E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With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SAML, you don't have to maintain account information across multiple services. The identity provider bears this burden.</w:t>
      </w:r>
    </w:p>
    <w:p w14:paraId="4E5EB14B" w14:textId="77777777" w:rsidR="00D63E13" w:rsidRPr="0027107F" w:rsidRDefault="00D63E13" w:rsidP="005E0641">
      <w:pPr>
        <w:spacing w:line="360" w:lineRule="auto"/>
        <w:ind w:firstLine="360"/>
        <w:jc w:val="both"/>
        <w:rPr>
          <w:rFonts w:cstheme="minorHAnsi"/>
          <w:b/>
          <w:color w:val="000000" w:themeColor="text1"/>
        </w:rPr>
      </w:pPr>
      <w:r w:rsidRPr="0027107F">
        <w:rPr>
          <w:rFonts w:cstheme="minorHAnsi"/>
          <w:b/>
          <w:color w:val="000000" w:themeColor="text1"/>
        </w:rPr>
        <w:t>Nature of job responsibilities.</w:t>
      </w:r>
    </w:p>
    <w:p w14:paraId="21C46D14" w14:textId="77777777" w:rsidR="00D63E13" w:rsidRPr="00D63E13" w:rsidRDefault="00A57B50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Analysis,</w:t>
      </w:r>
      <w:r w:rsidR="00D63E13" w:rsidRPr="00D63E13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designing, implementing 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of SAML Service Provider.</w:t>
      </w:r>
    </w:p>
    <w:p w14:paraId="07996226" w14:textId="77777777" w:rsidR="00D63E13" w:rsidRPr="00D63E13" w:rsidRDefault="00D63E13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D63E13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Testing</w:t>
      </w:r>
      <w:r w:rsidR="00A57B50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.</w:t>
      </w:r>
    </w:p>
    <w:p w14:paraId="22570307" w14:textId="77777777" w:rsidR="00D63E13" w:rsidRPr="00D63E13" w:rsidRDefault="00D63E13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D63E13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Identifying areas for modification in existing programs and subsequently developing these modifications</w:t>
      </w:r>
    </w:p>
    <w:p w14:paraId="7F1BF85C" w14:textId="77777777" w:rsidR="00A57B50" w:rsidRPr="0027107F" w:rsidRDefault="00D63E13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D63E13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Writing and implementing efficient code</w:t>
      </w:r>
    </w:p>
    <w:p w14:paraId="6F13D2F0" w14:textId="77777777" w:rsidR="00A57B50" w:rsidRPr="0027107F" w:rsidRDefault="00A57B50" w:rsidP="005E0641">
      <w:pPr>
        <w:spacing w:line="360" w:lineRule="auto"/>
        <w:ind w:firstLine="360"/>
        <w:jc w:val="both"/>
        <w:rPr>
          <w:rFonts w:cstheme="minorHAnsi"/>
          <w:b/>
          <w:color w:val="000000" w:themeColor="text1"/>
        </w:rPr>
      </w:pPr>
      <w:r w:rsidRPr="0027107F">
        <w:rPr>
          <w:rFonts w:cstheme="minorHAnsi"/>
          <w:b/>
          <w:color w:val="000000" w:themeColor="text1"/>
        </w:rPr>
        <w:t>Software used.</w:t>
      </w:r>
    </w:p>
    <w:p w14:paraId="66902238" w14:textId="77777777" w:rsidR="00A57B50" w:rsidRPr="0027107F" w:rsidRDefault="00A57B50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7B784E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Programming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7B784E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language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- C#.Net</w:t>
      </w:r>
    </w:p>
    <w:p w14:paraId="427DA0E0" w14:textId="77777777" w:rsidR="00A57B50" w:rsidRPr="0027107F" w:rsidRDefault="00A57B50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7B784E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Database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- MSSQL </w:t>
      </w:r>
    </w:p>
    <w:p w14:paraId="689185BE" w14:textId="77777777" w:rsidR="00A57B50" w:rsidRPr="0027107F" w:rsidRDefault="00A57B50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7B784E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Framework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="00912208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–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="00912208"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ASP.NET MVC, Bootstrap</w:t>
      </w:r>
    </w:p>
    <w:p w14:paraId="31C4B818" w14:textId="77777777" w:rsidR="00912208" w:rsidRPr="0027107F" w:rsidRDefault="00A57B50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7B784E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Web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7B784E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Script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7B784E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technologies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– HTML, CSS</w:t>
      </w:r>
    </w:p>
    <w:p w14:paraId="62D7440A" w14:textId="7C988B9C" w:rsidR="00A57B50" w:rsidRPr="0027107F" w:rsidRDefault="00A57B50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7B784E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Library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: Component Space</w:t>
      </w:r>
      <w:r w:rsidR="00DB6697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3.5</w:t>
      </w:r>
    </w:p>
    <w:p w14:paraId="775A0CDF" w14:textId="77777777" w:rsidR="00C413F9" w:rsidRPr="0027107F" w:rsidRDefault="00C413F9" w:rsidP="005E0641">
      <w:pPr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27107F">
        <w:rPr>
          <w:rFonts w:cstheme="minorHAnsi"/>
          <w:b/>
          <w:color w:val="000000" w:themeColor="text1"/>
        </w:rPr>
        <w:t>Project Statistics.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410"/>
        <w:gridCol w:w="3634"/>
      </w:tblGrid>
      <w:tr w:rsidR="0027107F" w:rsidRPr="0027107F" w14:paraId="376B1677" w14:textId="77777777" w:rsidTr="00981B2D">
        <w:trPr>
          <w:trHeight w:val="251"/>
        </w:trPr>
        <w:tc>
          <w:tcPr>
            <w:tcW w:w="2252" w:type="dxa"/>
          </w:tcPr>
          <w:p w14:paraId="54ACADAA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b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b/>
                <w:color w:val="000000" w:themeColor="text1"/>
                <w:spacing w:val="6"/>
                <w:sz w:val="20"/>
                <w:szCs w:val="20"/>
                <w:lang w:eastAsia="en-SG"/>
              </w:rPr>
              <w:t>Project Name</w:t>
            </w:r>
          </w:p>
        </w:tc>
        <w:tc>
          <w:tcPr>
            <w:tcW w:w="2410" w:type="dxa"/>
          </w:tcPr>
          <w:p w14:paraId="7F8F26E6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b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b/>
                <w:color w:val="000000" w:themeColor="text1"/>
                <w:spacing w:val="6"/>
                <w:sz w:val="20"/>
                <w:szCs w:val="20"/>
                <w:lang w:eastAsia="en-SG"/>
              </w:rPr>
              <w:t>Phases</w:t>
            </w:r>
          </w:p>
        </w:tc>
        <w:tc>
          <w:tcPr>
            <w:tcW w:w="3634" w:type="dxa"/>
          </w:tcPr>
          <w:p w14:paraId="31D44515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b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b/>
                <w:color w:val="000000" w:themeColor="text1"/>
                <w:spacing w:val="6"/>
                <w:sz w:val="20"/>
                <w:szCs w:val="20"/>
                <w:lang w:eastAsia="en-SG"/>
              </w:rPr>
              <w:t>Status</w:t>
            </w:r>
          </w:p>
        </w:tc>
      </w:tr>
      <w:tr w:rsidR="0027107F" w:rsidRPr="0027107F" w14:paraId="15173C9E" w14:textId="77777777" w:rsidTr="00981B2D">
        <w:tc>
          <w:tcPr>
            <w:tcW w:w="2252" w:type="dxa"/>
            <w:vMerge w:val="restart"/>
          </w:tcPr>
          <w:p w14:paraId="224992EC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</w:p>
          <w:p w14:paraId="7B962A58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Activants SAML Service Provider</w:t>
            </w:r>
          </w:p>
        </w:tc>
        <w:tc>
          <w:tcPr>
            <w:tcW w:w="2410" w:type="dxa"/>
          </w:tcPr>
          <w:p w14:paraId="4AE35E2A" w14:textId="77777777" w:rsidR="008A17BA" w:rsidRPr="0027107F" w:rsidRDefault="00981B2D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R</w:t>
            </w:r>
            <w:r w:rsidR="008A17BA"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equirements</w:t>
            </w: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 xml:space="preserve"> gathering</w:t>
            </w:r>
            <w:r w:rsidR="008A17BA"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 xml:space="preserve"> and Documentation.</w:t>
            </w:r>
          </w:p>
        </w:tc>
        <w:tc>
          <w:tcPr>
            <w:tcW w:w="3634" w:type="dxa"/>
          </w:tcPr>
          <w:p w14:paraId="0FA05631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Completed</w:t>
            </w:r>
          </w:p>
        </w:tc>
      </w:tr>
      <w:tr w:rsidR="0027107F" w:rsidRPr="0027107F" w14:paraId="4B04854D" w14:textId="77777777" w:rsidTr="00981B2D">
        <w:tc>
          <w:tcPr>
            <w:tcW w:w="2252" w:type="dxa"/>
            <w:vMerge/>
          </w:tcPr>
          <w:p w14:paraId="377D3052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</w:p>
        </w:tc>
        <w:tc>
          <w:tcPr>
            <w:tcW w:w="2410" w:type="dxa"/>
          </w:tcPr>
          <w:p w14:paraId="58B39919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Analysis and Design</w:t>
            </w:r>
          </w:p>
        </w:tc>
        <w:tc>
          <w:tcPr>
            <w:tcW w:w="3634" w:type="dxa"/>
          </w:tcPr>
          <w:p w14:paraId="7D052FB7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Completed</w:t>
            </w:r>
          </w:p>
        </w:tc>
      </w:tr>
      <w:tr w:rsidR="0027107F" w:rsidRPr="0027107F" w14:paraId="5B77AEA6" w14:textId="77777777" w:rsidTr="00981B2D">
        <w:tc>
          <w:tcPr>
            <w:tcW w:w="2252" w:type="dxa"/>
            <w:vMerge/>
          </w:tcPr>
          <w:p w14:paraId="077AC4B3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</w:p>
        </w:tc>
        <w:tc>
          <w:tcPr>
            <w:tcW w:w="2410" w:type="dxa"/>
          </w:tcPr>
          <w:p w14:paraId="0BD8C5D2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Implementation</w:t>
            </w:r>
          </w:p>
        </w:tc>
        <w:tc>
          <w:tcPr>
            <w:tcW w:w="3634" w:type="dxa"/>
          </w:tcPr>
          <w:p w14:paraId="1629C503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Completed</w:t>
            </w:r>
          </w:p>
        </w:tc>
      </w:tr>
      <w:tr w:rsidR="0027107F" w:rsidRPr="0027107F" w14:paraId="35C8662B" w14:textId="77777777" w:rsidTr="00981B2D">
        <w:tc>
          <w:tcPr>
            <w:tcW w:w="2252" w:type="dxa"/>
            <w:vMerge/>
          </w:tcPr>
          <w:p w14:paraId="1973F6BD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</w:p>
        </w:tc>
        <w:tc>
          <w:tcPr>
            <w:tcW w:w="2410" w:type="dxa"/>
          </w:tcPr>
          <w:p w14:paraId="10CD81BC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Testing</w:t>
            </w:r>
          </w:p>
        </w:tc>
        <w:tc>
          <w:tcPr>
            <w:tcW w:w="3634" w:type="dxa"/>
          </w:tcPr>
          <w:p w14:paraId="36F6D14E" w14:textId="77777777" w:rsidR="008A17BA" w:rsidRPr="0027107F" w:rsidRDefault="008A17BA" w:rsidP="005E0641">
            <w:pPr>
              <w:pStyle w:val="ListParagraph"/>
              <w:spacing w:line="360" w:lineRule="auto"/>
              <w:ind w:left="0"/>
              <w:jc w:val="both"/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</w:pPr>
            <w:r w:rsidRPr="0027107F">
              <w:rPr>
                <w:rFonts w:eastAsia="Times New Roman" w:cstheme="minorHAnsi"/>
                <w:color w:val="000000" w:themeColor="text1"/>
                <w:spacing w:val="6"/>
                <w:sz w:val="20"/>
                <w:szCs w:val="20"/>
                <w:lang w:eastAsia="en-SG"/>
              </w:rPr>
              <w:t>Completed</w:t>
            </w:r>
          </w:p>
        </w:tc>
      </w:tr>
    </w:tbl>
    <w:p w14:paraId="64044860" w14:textId="77777777" w:rsidR="00C413F9" w:rsidRPr="0027107F" w:rsidRDefault="00C413F9" w:rsidP="005E0641">
      <w:pPr>
        <w:pStyle w:val="ListParagraph"/>
        <w:spacing w:line="360" w:lineRule="auto"/>
        <w:jc w:val="both"/>
        <w:rPr>
          <w:rFonts w:asciiTheme="majorHAnsi" w:eastAsia="Times New Roman" w:hAnsiTheme="majorHAnsi" w:cstheme="majorHAnsi"/>
          <w:color w:val="000000" w:themeColor="text1"/>
          <w:spacing w:val="6"/>
          <w:sz w:val="20"/>
          <w:szCs w:val="20"/>
          <w:lang w:eastAsia="en-SG"/>
        </w:rPr>
      </w:pPr>
    </w:p>
    <w:p w14:paraId="13597307" w14:textId="77777777" w:rsidR="007850F7" w:rsidRPr="0027107F" w:rsidRDefault="00891466" w:rsidP="005E0641">
      <w:pPr>
        <w:spacing w:line="360" w:lineRule="auto"/>
        <w:jc w:val="both"/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</w:pPr>
      <w:r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t>DELIVERABLES</w:t>
      </w:r>
      <w:r w:rsidR="00981B2D"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t>.</w:t>
      </w:r>
    </w:p>
    <w:p w14:paraId="699E9973" w14:textId="77777777" w:rsidR="00981B2D" w:rsidRPr="0027107F" w:rsidRDefault="00981B2D" w:rsidP="005E0641">
      <w:pPr>
        <w:pStyle w:val="ListParagraph"/>
        <w:numPr>
          <w:ilvl w:val="0"/>
          <w:numId w:val="12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Activants SAML Service Provider requirement definition (functional and non-functional)</w:t>
      </w:r>
    </w:p>
    <w:p w14:paraId="0471BCAE" w14:textId="441C4A07" w:rsidR="00981B2D" w:rsidRPr="0027107F" w:rsidRDefault="00981B2D" w:rsidP="005E0641">
      <w:pPr>
        <w:pStyle w:val="ListParagraph"/>
        <w:numPr>
          <w:ilvl w:val="0"/>
          <w:numId w:val="12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Software Model (Use</w:t>
      </w:r>
      <w:r w:rsidR="0024524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case)</w:t>
      </w:r>
    </w:p>
    <w:p w14:paraId="1A6001E8" w14:textId="77777777" w:rsidR="00981B2D" w:rsidRPr="0027107F" w:rsidRDefault="00981B2D" w:rsidP="005E0641">
      <w:pPr>
        <w:pStyle w:val="ListParagraph"/>
        <w:numPr>
          <w:ilvl w:val="0"/>
          <w:numId w:val="12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Analysis of technical requirements </w:t>
      </w:r>
    </w:p>
    <w:p w14:paraId="7035D893" w14:textId="77777777" w:rsidR="00981B2D" w:rsidRPr="0027107F" w:rsidRDefault="00981B2D" w:rsidP="005E0641">
      <w:pPr>
        <w:pStyle w:val="ListParagraph"/>
        <w:numPr>
          <w:ilvl w:val="0"/>
          <w:numId w:val="12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Sequence Diagrams</w:t>
      </w:r>
    </w:p>
    <w:p w14:paraId="5CC2818D" w14:textId="77777777" w:rsidR="00981B2D" w:rsidRPr="0027107F" w:rsidRDefault="00981B2D" w:rsidP="005E0641">
      <w:pPr>
        <w:pStyle w:val="ListParagraph"/>
        <w:numPr>
          <w:ilvl w:val="0"/>
          <w:numId w:val="12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System prototype</w:t>
      </w:r>
    </w:p>
    <w:p w14:paraId="2CF0EBB2" w14:textId="5C7B44F9" w:rsidR="00891466" w:rsidRDefault="00981B2D" w:rsidP="005E0641">
      <w:pPr>
        <w:pStyle w:val="ListParagraph"/>
        <w:numPr>
          <w:ilvl w:val="0"/>
          <w:numId w:val="12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Activants SAML Software (</w:t>
      </w:r>
      <w:r w:rsidRPr="0027107F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Final Product</w:t>
      </w: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)</w:t>
      </w:r>
    </w:p>
    <w:p w14:paraId="0011F9B9" w14:textId="77777777" w:rsidR="00B24709" w:rsidRPr="0027107F" w:rsidRDefault="00B24709" w:rsidP="00B24709">
      <w:pPr>
        <w:pStyle w:val="ListParagraph"/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bookmarkStart w:id="0" w:name="_GoBack"/>
      <w:bookmarkEnd w:id="0"/>
    </w:p>
    <w:p w14:paraId="318ECD9A" w14:textId="77777777" w:rsidR="00981B2D" w:rsidRPr="0027107F" w:rsidRDefault="00891466" w:rsidP="005E0641">
      <w:pPr>
        <w:spacing w:line="360" w:lineRule="auto"/>
        <w:jc w:val="both"/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</w:pPr>
      <w:r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lastRenderedPageBreak/>
        <w:t>ACCOMPLISHMENTS.</w:t>
      </w:r>
    </w:p>
    <w:p w14:paraId="4E7260CA" w14:textId="77777777" w:rsidR="002C2776" w:rsidRPr="0027107F" w:rsidRDefault="002C2776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Successfully implemented Service Provider based on SAML technology by Component Space.</w:t>
      </w:r>
    </w:p>
    <w:p w14:paraId="14F8090A" w14:textId="77777777" w:rsidR="00981B2D" w:rsidRPr="0027107F" w:rsidRDefault="002C2776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Successfully deployed in test environment and tested using trail IdP (MiniOrange).</w:t>
      </w:r>
    </w:p>
    <w:p w14:paraId="0A7F8E71" w14:textId="77777777" w:rsidR="002C2776" w:rsidRPr="0027107F" w:rsidRDefault="002C2776" w:rsidP="005E0641">
      <w:pPr>
        <w:spacing w:line="360" w:lineRule="auto"/>
        <w:jc w:val="both"/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</w:pPr>
      <w:r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t>INN</w:t>
      </w:r>
      <w:r w:rsidR="00247452"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t>O</w:t>
      </w:r>
      <w:r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t>VATIONS.</w:t>
      </w:r>
    </w:p>
    <w:p w14:paraId="5A88354E" w14:textId="77777777" w:rsidR="002C2776" w:rsidRPr="0027107F" w:rsidRDefault="00247452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Converting a simple SAML Service Provider to Multi Tenancy Service Provider Web Application.</w:t>
      </w:r>
    </w:p>
    <w:p w14:paraId="3671CA47" w14:textId="77777777" w:rsidR="00247452" w:rsidRPr="0027107F" w:rsidRDefault="00247452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Converting Web database application to standalone application by making use of Access Tokens.</w:t>
      </w:r>
    </w:p>
    <w:p w14:paraId="4669D092" w14:textId="77777777" w:rsidR="00247452" w:rsidRPr="0027107F" w:rsidRDefault="00247452" w:rsidP="005E0641">
      <w:pPr>
        <w:spacing w:line="360" w:lineRule="auto"/>
        <w:jc w:val="both"/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</w:pPr>
      <w:r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t>CHALLENGES.</w:t>
      </w:r>
    </w:p>
    <w:p w14:paraId="64735584" w14:textId="77777777" w:rsidR="00247452" w:rsidRPr="0027107F" w:rsidRDefault="00247452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Understanding SAML integration.</w:t>
      </w:r>
    </w:p>
    <w:p w14:paraId="37A4990C" w14:textId="77777777" w:rsidR="00247452" w:rsidRPr="0027107F" w:rsidRDefault="00247452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SAML Bindings to use (Redirect bindings or HTTP Artifact bindings)</w:t>
      </w:r>
    </w:p>
    <w:p w14:paraId="40903102" w14:textId="77777777" w:rsidR="00247452" w:rsidRPr="0027107F" w:rsidRDefault="00247452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Conflicting requirements</w:t>
      </w:r>
    </w:p>
    <w:p w14:paraId="76B4F6C9" w14:textId="77777777" w:rsidR="00247452" w:rsidRPr="0027107F" w:rsidRDefault="00247452" w:rsidP="005E064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27107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Change in requirements</w:t>
      </w:r>
    </w:p>
    <w:p w14:paraId="176C6DCA" w14:textId="77777777" w:rsidR="00247452" w:rsidRPr="0027107F" w:rsidRDefault="00247452" w:rsidP="005E0641">
      <w:pPr>
        <w:spacing w:line="360" w:lineRule="auto"/>
        <w:jc w:val="both"/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</w:pPr>
      <w:r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t>BUSINESS VALUES</w:t>
      </w:r>
      <w:r w:rsidR="008D75A5"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t xml:space="preserve"> YOU</w:t>
      </w:r>
      <w:r w:rsidRPr="0027107F">
        <w:rPr>
          <w:rFonts w:eastAsia="Times New Roman" w:cstheme="minorHAnsi"/>
          <w:b/>
          <w:color w:val="000000" w:themeColor="text1"/>
          <w:spacing w:val="6"/>
          <w:szCs w:val="20"/>
          <w:lang w:eastAsia="en-SG"/>
        </w:rPr>
        <w:t xml:space="preserve"> PRODUCED FOR THE ORGANISATION</w:t>
      </w:r>
    </w:p>
    <w:p w14:paraId="35BCA019" w14:textId="27897596" w:rsidR="00EE37FB" w:rsidRPr="00C92E8B" w:rsidRDefault="00DB6697" w:rsidP="00C92E8B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C92E8B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Save</w:t>
      </w:r>
      <w:r w:rsidRPr="00C92E8B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</w:t>
      </w:r>
      <w:r w:rsidRPr="00C92E8B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Resources</w:t>
      </w:r>
      <w:r w:rsidR="00C92E8B" w:rsidRPr="00C92E8B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- </w:t>
      </w:r>
      <w:r w:rsidR="007B784E" w:rsidRPr="00C92E8B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Having their own Service Provider will definitely </w:t>
      </w:r>
      <w:r w:rsidR="00874CBC" w:rsidRPr="00C92E8B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add up to saving resources.</w:t>
      </w:r>
    </w:p>
    <w:p w14:paraId="0515DBE5" w14:textId="49A1F601" w:rsidR="007B784E" w:rsidRPr="00C92E8B" w:rsidRDefault="007B784E" w:rsidP="00C92E8B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</w:pPr>
      <w:r w:rsidRPr="00C92E8B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Bring in more money</w:t>
      </w:r>
      <w:r w:rsidR="00C92E8B" w:rsidRPr="00C92E8B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- </w:t>
      </w:r>
      <w:r w:rsidR="00874CBC" w:rsidRPr="00C92E8B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Acting as a </w:t>
      </w:r>
      <w:r w:rsidRPr="00C92E8B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Service </w:t>
      </w:r>
      <w:r w:rsidR="00874CBC" w:rsidRPr="00C92E8B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Providers for several companies will bring more money.</w:t>
      </w:r>
    </w:p>
    <w:p w14:paraId="03608CB3" w14:textId="77B3040D" w:rsidR="00953362" w:rsidRPr="00C92E8B" w:rsidRDefault="00953362" w:rsidP="00C92E8B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</w:pPr>
      <w:r w:rsidRPr="00C92E8B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>Multi-Service Application</w:t>
      </w:r>
      <w:r w:rsidR="00C92E8B" w:rsidRPr="00C92E8B">
        <w:rPr>
          <w:rFonts w:eastAsia="Times New Roman" w:cstheme="minorHAnsi"/>
          <w:b/>
          <w:color w:val="000000" w:themeColor="text1"/>
          <w:spacing w:val="6"/>
          <w:sz w:val="20"/>
          <w:szCs w:val="20"/>
          <w:lang w:eastAsia="en-SG"/>
        </w:rPr>
        <w:t xml:space="preserve"> - </w:t>
      </w:r>
      <w:r w:rsidRPr="00C92E8B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Added value </w:t>
      </w:r>
      <w:r w:rsidR="00A0331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to the company </w:t>
      </w:r>
      <w:r w:rsidRPr="00C92E8B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by successfully </w:t>
      </w:r>
      <w:r w:rsidR="00A0331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developing</w:t>
      </w:r>
      <w:r w:rsidRPr="00C92E8B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 two Service Providers. </w:t>
      </w:r>
      <w:r w:rsidR="00A0331F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 xml:space="preserve">They are </w:t>
      </w:r>
      <w:r w:rsidRPr="00C92E8B">
        <w:rPr>
          <w:rFonts w:eastAsia="Times New Roman" w:cstheme="minorHAnsi"/>
          <w:color w:val="000000" w:themeColor="text1"/>
          <w:spacing w:val="6"/>
          <w:sz w:val="20"/>
          <w:szCs w:val="20"/>
          <w:lang w:eastAsia="en-SG"/>
        </w:rPr>
        <w:t>SAML Based Multi-Tenant Standalone Service Provider (HTTP-Redirect) and SAML Based Multi-Tenant Standalone Service Provider (HTTP-Artifact).</w:t>
      </w:r>
    </w:p>
    <w:sectPr w:rsidR="00953362" w:rsidRPr="00C92E8B" w:rsidSect="00A12A79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961B5" w14:textId="77777777" w:rsidR="001500FE" w:rsidRDefault="001500FE" w:rsidP="00E52539">
      <w:pPr>
        <w:spacing w:after="0" w:line="240" w:lineRule="auto"/>
      </w:pPr>
      <w:r>
        <w:separator/>
      </w:r>
    </w:p>
  </w:endnote>
  <w:endnote w:type="continuationSeparator" w:id="0">
    <w:p w14:paraId="5C23818D" w14:textId="77777777" w:rsidR="001500FE" w:rsidRDefault="001500FE" w:rsidP="00E52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4AB19" w14:textId="408B1E63" w:rsidR="00B24709" w:rsidRDefault="00B24709">
    <w:pPr>
      <w:pStyle w:val="Footer"/>
    </w:pPr>
    <w:r>
      <w:rPr>
        <w:noProof/>
      </w:rPr>
      <w:drawing>
        <wp:inline distT="0" distB="0" distL="0" distR="0" wp14:anchorId="3419A46A" wp14:editId="56C5584A">
          <wp:extent cx="1828240" cy="463550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3928" cy="589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AC0A3" w14:textId="77777777" w:rsidR="001500FE" w:rsidRDefault="001500FE" w:rsidP="00E52539">
      <w:pPr>
        <w:spacing w:after="0" w:line="240" w:lineRule="auto"/>
      </w:pPr>
      <w:r>
        <w:separator/>
      </w:r>
    </w:p>
  </w:footnote>
  <w:footnote w:type="continuationSeparator" w:id="0">
    <w:p w14:paraId="01703CCF" w14:textId="77777777" w:rsidR="001500FE" w:rsidRDefault="001500FE" w:rsidP="00E52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6C49E" w14:textId="50E697F5" w:rsidR="00E52539" w:rsidRDefault="00E52539" w:rsidP="00E5253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2B2A"/>
    <w:multiLevelType w:val="hybridMultilevel"/>
    <w:tmpl w:val="68B450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F38B7"/>
    <w:multiLevelType w:val="hybridMultilevel"/>
    <w:tmpl w:val="09148BCE"/>
    <w:lvl w:ilvl="0" w:tplc="B13E4322">
      <w:numFmt w:val="bullet"/>
      <w:lvlText w:val="-"/>
      <w:lvlJc w:val="left"/>
      <w:pPr>
        <w:ind w:left="3600" w:hanging="360"/>
      </w:pPr>
      <w:rPr>
        <w:rFonts w:ascii="Calibri Light" w:eastAsia="Times New Roman" w:hAnsi="Calibri Light" w:cs="Calibri Light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6E20F78"/>
    <w:multiLevelType w:val="multilevel"/>
    <w:tmpl w:val="BF98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9307D"/>
    <w:multiLevelType w:val="hybridMultilevel"/>
    <w:tmpl w:val="AC666D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AF4"/>
    <w:multiLevelType w:val="multilevel"/>
    <w:tmpl w:val="24F2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73BD6"/>
    <w:multiLevelType w:val="hybridMultilevel"/>
    <w:tmpl w:val="7F94CC76"/>
    <w:lvl w:ilvl="0" w:tplc="B13E432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E1917"/>
    <w:multiLevelType w:val="multilevel"/>
    <w:tmpl w:val="9AAC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E6B21"/>
    <w:multiLevelType w:val="hybridMultilevel"/>
    <w:tmpl w:val="557E2C98"/>
    <w:lvl w:ilvl="0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F4A3694"/>
    <w:multiLevelType w:val="hybridMultilevel"/>
    <w:tmpl w:val="769A5E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01B2C"/>
    <w:multiLevelType w:val="multilevel"/>
    <w:tmpl w:val="16CA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94666"/>
    <w:multiLevelType w:val="hybridMultilevel"/>
    <w:tmpl w:val="DF04589A"/>
    <w:lvl w:ilvl="0" w:tplc="B13E432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3025B"/>
    <w:multiLevelType w:val="hybridMultilevel"/>
    <w:tmpl w:val="1CEE18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91621"/>
    <w:multiLevelType w:val="hybridMultilevel"/>
    <w:tmpl w:val="6388BE6A"/>
    <w:lvl w:ilvl="0" w:tplc="B13E432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B7B59"/>
    <w:multiLevelType w:val="multilevel"/>
    <w:tmpl w:val="BF98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0E567A"/>
    <w:multiLevelType w:val="hybridMultilevel"/>
    <w:tmpl w:val="BB6818B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774CE5"/>
    <w:multiLevelType w:val="hybridMultilevel"/>
    <w:tmpl w:val="5AE801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27A3B"/>
    <w:multiLevelType w:val="multilevel"/>
    <w:tmpl w:val="E9BA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754D98"/>
    <w:multiLevelType w:val="hybridMultilevel"/>
    <w:tmpl w:val="3CAE72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3"/>
  </w:num>
  <w:num w:numId="4">
    <w:abstractNumId w:val="2"/>
  </w:num>
  <w:num w:numId="5">
    <w:abstractNumId w:val="3"/>
  </w:num>
  <w:num w:numId="6">
    <w:abstractNumId w:val="14"/>
  </w:num>
  <w:num w:numId="7">
    <w:abstractNumId w:val="0"/>
  </w:num>
  <w:num w:numId="8">
    <w:abstractNumId w:val="15"/>
  </w:num>
  <w:num w:numId="9">
    <w:abstractNumId w:val="9"/>
  </w:num>
  <w:num w:numId="10">
    <w:abstractNumId w:val="6"/>
  </w:num>
  <w:num w:numId="11">
    <w:abstractNumId w:val="4"/>
  </w:num>
  <w:num w:numId="12">
    <w:abstractNumId w:val="10"/>
  </w:num>
  <w:num w:numId="13">
    <w:abstractNumId w:val="12"/>
  </w:num>
  <w:num w:numId="14">
    <w:abstractNumId w:val="5"/>
  </w:num>
  <w:num w:numId="15">
    <w:abstractNumId w:val="1"/>
  </w:num>
  <w:num w:numId="16">
    <w:abstractNumId w:val="7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24"/>
    <w:rsid w:val="00060EEE"/>
    <w:rsid w:val="000B7000"/>
    <w:rsid w:val="000F4EBB"/>
    <w:rsid w:val="000F6C42"/>
    <w:rsid w:val="00123511"/>
    <w:rsid w:val="001500FE"/>
    <w:rsid w:val="001C0407"/>
    <w:rsid w:val="001C0424"/>
    <w:rsid w:val="001E5C42"/>
    <w:rsid w:val="0024524F"/>
    <w:rsid w:val="00247452"/>
    <w:rsid w:val="00266865"/>
    <w:rsid w:val="0027107F"/>
    <w:rsid w:val="002C2776"/>
    <w:rsid w:val="004107D7"/>
    <w:rsid w:val="00436263"/>
    <w:rsid w:val="004562DE"/>
    <w:rsid w:val="004C1186"/>
    <w:rsid w:val="004C54CA"/>
    <w:rsid w:val="005104F7"/>
    <w:rsid w:val="005A76FD"/>
    <w:rsid w:val="005E0641"/>
    <w:rsid w:val="006A0CFF"/>
    <w:rsid w:val="006B1093"/>
    <w:rsid w:val="006D0C32"/>
    <w:rsid w:val="007850F7"/>
    <w:rsid w:val="007B2404"/>
    <w:rsid w:val="007B784E"/>
    <w:rsid w:val="008508BB"/>
    <w:rsid w:val="008543B7"/>
    <w:rsid w:val="008572C9"/>
    <w:rsid w:val="00874CBC"/>
    <w:rsid w:val="00887AB0"/>
    <w:rsid w:val="00891466"/>
    <w:rsid w:val="008A17BA"/>
    <w:rsid w:val="008B35DF"/>
    <w:rsid w:val="008D75A5"/>
    <w:rsid w:val="00912208"/>
    <w:rsid w:val="00927DAA"/>
    <w:rsid w:val="00943B1E"/>
    <w:rsid w:val="00953362"/>
    <w:rsid w:val="00964A77"/>
    <w:rsid w:val="00981B2D"/>
    <w:rsid w:val="009823C2"/>
    <w:rsid w:val="009A55CE"/>
    <w:rsid w:val="00A00157"/>
    <w:rsid w:val="00A0331F"/>
    <w:rsid w:val="00A12A79"/>
    <w:rsid w:val="00A213E8"/>
    <w:rsid w:val="00A36F1F"/>
    <w:rsid w:val="00A57B50"/>
    <w:rsid w:val="00B24709"/>
    <w:rsid w:val="00BF2BB4"/>
    <w:rsid w:val="00C32A6D"/>
    <w:rsid w:val="00C413F9"/>
    <w:rsid w:val="00C92E8B"/>
    <w:rsid w:val="00D151B5"/>
    <w:rsid w:val="00D25A2D"/>
    <w:rsid w:val="00D63E13"/>
    <w:rsid w:val="00D70A14"/>
    <w:rsid w:val="00DB6697"/>
    <w:rsid w:val="00E52539"/>
    <w:rsid w:val="00E702C4"/>
    <w:rsid w:val="00EE37FB"/>
    <w:rsid w:val="00F33799"/>
    <w:rsid w:val="00FD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DDC8"/>
  <w15:chartTrackingRefBased/>
  <w15:docId w15:val="{D321AE43-2973-4678-A246-827A19AB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37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539"/>
  </w:style>
  <w:style w:type="paragraph" w:styleId="Footer">
    <w:name w:val="footer"/>
    <w:basedOn w:val="Normal"/>
    <w:link w:val="FooterChar"/>
    <w:uiPriority w:val="99"/>
    <w:unhideWhenUsed/>
    <w:rsid w:val="00E52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539"/>
  </w:style>
  <w:style w:type="paragraph" w:styleId="ListParagraph">
    <w:name w:val="List Paragraph"/>
    <w:basedOn w:val="Normal"/>
    <w:uiPriority w:val="34"/>
    <w:qFormat/>
    <w:rsid w:val="00A12A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37FB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EE3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7850F7"/>
    <w:rPr>
      <w:b/>
      <w:bCs/>
    </w:rPr>
  </w:style>
  <w:style w:type="character" w:styleId="Hyperlink">
    <w:name w:val="Hyperlink"/>
    <w:basedOn w:val="DefaultParagraphFont"/>
    <w:uiPriority w:val="99"/>
    <w:unhideWhenUsed/>
    <w:rsid w:val="00436263"/>
    <w:rPr>
      <w:color w:val="0000FF"/>
      <w:u w:val="single"/>
    </w:rPr>
  </w:style>
  <w:style w:type="paragraph" w:customStyle="1" w:styleId="selectionshareable">
    <w:name w:val="selectionshareable"/>
    <w:basedOn w:val="Normal"/>
    <w:rsid w:val="000F4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4C1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151B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C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hatis.techtarget.com/definition/domai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earchsoftwarequality.techtarget.com/definition/author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rchmicroservices.techtarget.com/definition/XML-Extensible-Markup-Languag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ACTIVANTS64</dc:creator>
  <cp:keywords/>
  <dc:description/>
  <cp:lastModifiedBy>ACTIVANTS64</cp:lastModifiedBy>
  <cp:revision>41</cp:revision>
  <cp:lastPrinted>2020-01-15T04:58:00Z</cp:lastPrinted>
  <dcterms:created xsi:type="dcterms:W3CDTF">2020-01-06T02:52:00Z</dcterms:created>
  <dcterms:modified xsi:type="dcterms:W3CDTF">2020-01-15T05:07:00Z</dcterms:modified>
</cp:coreProperties>
</file>