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Enter Math Data</w:t>
      </w:r>
    </w:p>
    <w:p>
      <w:pPr>
        <w:pStyle w:val="Subtitle"/>
      </w:pPr>
      <w:r>
        <w:t xml:space="preserve">Short Cycles of Response App — Simplified Technical English (ASD-STE100)</w:t>
      </w:r>
    </w:p>
    <w:p>
      <w:pPr>
        <w:pStyle w:val="Heading1"/>
      </w:pPr>
      <w:r>
        <w:t xml:space="preserve">Purpose</w:t>
      </w:r>
    </w:p>
    <w:p>
      <w:r>
        <w:t xml:space="preserve">This guide tells you how to record math results for a class. You record one result for each student and each task.</w:t>
      </w: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</w:pPr>
      <w:r>
        <w:t xml:space="preserve">Sign in to the app.</w:t>
      </w:r>
    </w:p>
    <w:p>
      <w:pPr>
        <w:pStyle w:val="ListParagraph"/>
        <w:numPr>
          <w:ilvl w:val="0"/>
          <w:numId w:val="1"/>
        </w:numPr>
      </w:pPr>
      <w:r>
        <w:t xml:space="preserve">Make sure the math cycle is open.</w:t>
      </w:r>
    </w:p>
    <w:p>
      <w:pPr>
        <w:pStyle w:val="Heading1"/>
      </w:pPr>
      <w:r>
        <w:t xml:space="preserve">Open the class roster</w:t>
      </w:r>
    </w:p>
    <w:p>
      <w:pPr>
        <w:pStyle w:val="ListParagraph"/>
        <w:numPr>
          <w:ilvl w:val="0"/>
          <w:numId w:val="2"/>
        </w:numPr>
      </w:pPr>
      <w:r>
        <w:t xml:space="preserve">Click "Data Entry" in the top menu.</w:t>
      </w:r>
    </w:p>
    <w:p>
      <w:pPr>
        <w:pStyle w:val="ListParagraph"/>
        <w:numPr>
          <w:ilvl w:val="0"/>
          <w:numId w:val="2"/>
        </w:numPr>
      </w:pPr>
      <w:r>
        <w:t xml:space="preserve">Find the "Math" section.</w:t>
      </w:r>
    </w:p>
    <w:p>
      <w:pPr>
        <w:pStyle w:val="ListParagraph"/>
        <w:numPr>
          <w:ilvl w:val="0"/>
          <w:numId w:val="2"/>
        </w:numPr>
      </w:pPr>
      <w:r>
        <w:t xml:space="preserve">Click the math cycle card for your class.</w:t>
      </w:r>
    </w:p>
    <w:p>
      <w:pPr>
        <w:pStyle w:val="ListParagraph"/>
        <w:numPr>
          <w:ilvl w:val="0"/>
          <w:numId w:val="2"/>
        </w:numPr>
      </w:pPr>
      <w:r>
        <w:t xml:space="preserve">Click the card for your homeroom or section.</w:t>
      </w:r>
    </w:p>
    <w:p>
      <w:pPr>
        <w:pStyle w:val="ListParagraph"/>
        <w:numPr>
          <w:ilvl w:val="0"/>
          <w:numId w:val="2"/>
        </w:numPr>
      </w:pPr>
      <w:r>
        <w:t xml:space="preserve">Wait for the task matrix.</w:t>
      </w:r>
    </w:p>
    <w:p>
      <w:pPr>
        <w:pStyle w:val="Heading1"/>
      </w:pPr>
      <w:r>
        <w:t xml:space="preserve">Read the matrix</w:t>
      </w:r>
    </w:p>
    <w:p>
      <w:r>
        <w:t xml:space="preserve">The matrix shows one row for each task and one column for each student. Tasks are in groups called units.</w:t>
      </w:r>
    </w:p>
    <w:p>
      <w:pPr>
        <w:pStyle w:val="ListParagraph"/>
        <w:numPr>
          <w:ilvl w:val="0"/>
          <w:numId w:val="1"/>
        </w:numPr>
      </w:pPr>
      <w:r>
        <w:t xml:space="preserve">A check mark (✓) means that the student can do the task.</w:t>
      </w:r>
    </w:p>
    <w:p>
      <w:pPr>
        <w:pStyle w:val="ListParagraph"/>
        <w:numPr>
          <w:ilvl w:val="0"/>
          <w:numId w:val="1"/>
        </w:numPr>
      </w:pPr>
      <w:r>
        <w:t xml:space="preserve">A cross (✗) means that the student cannot do the task.</w:t>
      </w:r>
    </w:p>
    <w:p>
      <w:pPr>
        <w:pStyle w:val="ListParagraph"/>
        <w:numPr>
          <w:ilvl w:val="0"/>
          <w:numId w:val="1"/>
        </w:numPr>
      </w:pPr>
      <w:r>
        <w:t xml:space="preserve">"IPP" means that the student has an Individual Program Plan for this task.</w:t>
      </w:r>
    </w:p>
    <w:p>
      <w:pPr>
        <w:pStyle w:val="ListParagraph"/>
        <w:numPr>
          <w:ilvl w:val="0"/>
          <w:numId w:val="1"/>
        </w:numPr>
      </w:pPr>
      <w:r>
        <w:t xml:space="preserve">A blank cell means no result.</w:t>
      </w:r>
    </w:p>
    <w:p>
      <w:pPr>
        <w:pStyle w:val="ListParagraph"/>
        <w:numPr>
          <w:ilvl w:val="0"/>
          <w:numId w:val="1"/>
        </w:numPr>
      </w:pPr>
      <w:r>
        <w:t xml:space="preserve">The "Class %" column shows how many students can do the task.</w:t>
      </w:r>
    </w:p>
    <w:p>
      <w:pPr>
        <w:pStyle w:val="Heading1"/>
      </w:pPr>
      <w:r>
        <w:t xml:space="preserve">Enter a result</w:t>
      </w:r>
    </w:p>
    <w:p>
      <w:r>
        <w:t xml:space="preserve">Click a cell to change the result. Each click moves to the next result.</w:t>
      </w:r>
    </w:p>
    <w:p>
      <w:pPr>
        <w:pStyle w:val="ListParagraph"/>
        <w:numPr>
          <w:ilvl w:val="0"/>
          <w:numId w:val="3"/>
        </w:numPr>
      </w:pPr>
      <w:r>
        <w:t xml:space="preserve">Find the task row and the student column.</w:t>
      </w:r>
    </w:p>
    <w:p>
      <w:pPr>
        <w:pStyle w:val="ListParagraph"/>
        <w:numPr>
          <w:ilvl w:val="0"/>
          <w:numId w:val="3"/>
        </w:numPr>
      </w:pPr>
      <w:r>
        <w:t xml:space="preserve">Click the cell one time to show a check mark (✓) for "can do".</w:t>
      </w:r>
    </w:p>
    <w:p>
      <w:pPr>
        <w:pStyle w:val="ListParagraph"/>
        <w:numPr>
          <w:ilvl w:val="0"/>
          <w:numId w:val="3"/>
        </w:numPr>
      </w:pPr>
      <w:r>
        <w:t xml:space="preserve">Click the cell again to show a cross (✗) for "cannot do".</w:t>
      </w:r>
    </w:p>
    <w:p>
      <w:pPr>
        <w:pStyle w:val="ListParagraph"/>
        <w:numPr>
          <w:ilvl w:val="0"/>
          <w:numId w:val="3"/>
        </w:numPr>
      </w:pPr>
      <w:r>
        <w:t xml:space="preserve">Click the cell again to clear the result.</w:t>
      </w:r>
    </w:p>
    <w:p>
      <w:pPr>
        <w:pStyle w:val="ListParagraph"/>
        <w:numPr>
          <w:ilvl w:val="0"/>
          <w:numId w:val="3"/>
        </w:numPr>
      </w:pPr>
      <w:r>
        <w:t xml:space="preserve">Do the same for each cell that you want to change.</w:t>
      </w:r>
    </w:p>
    <w:p>
      <w:pPr>
        <w:pStyle w:val="ListParagraph"/>
        <w:numPr>
          <w:ilvl w:val="0"/>
          <w:numId w:val="3"/>
        </w:numPr>
      </w:pPr>
      <w:r>
        <w:t xml:space="preserve">Click "Save N changes" at the top.</w:t>
      </w:r>
    </w:p>
    <w:p>
      <w:pPr>
        <w:pStyle w:val="ListParagraph"/>
        <w:numPr>
          <w:ilvl w:val="0"/>
          <w:numId w:val="3"/>
        </w:numPr>
      </w:pPr>
      <w:r>
        <w:t xml:space="preserve">Wait for the message "Saved N".</w:t>
      </w:r>
    </w:p>
    <w:p>
      <w:r>
        <w:rPr>
          <w:b/>
        </w:rPr>
        <w:t xml:space="preserve">Note: </w:t>
      </w:r>
      <w:r>
        <w:t xml:space="preserve">For a student with an Individual Program Plan, the cell starts at "IPP". The clicks move IPP → ✓ → ✗ → clear → IPP.</w:t>
      </w:r>
    </w:p>
    <w:p>
      <w:r>
        <w:rPr>
          <w:b/>
          <w:color w:val="1F6FEB"/>
        </w:rPr>
        <w:t xml:space="preserve">[SCREENSHOT] </w:t>
      </w:r>
      <w:r>
        <w:rPr>
          <w:i/>
        </w:rPr>
        <w:t xml:space="preserve">The math matrix. Show the units, the "Class %" column, and cells with a check mark and a cross.</w:t>
      </w:r>
    </w:p>
    <w:p>
      <w:pPr>
        <w:pStyle w:val="Heading1"/>
      </w:pPr>
      <w:r>
        <w:t xml:space="preserve">Show or hide tasks</w:t>
      </w:r>
    </w:p>
    <w:p>
      <w:r>
        <w:t xml:space="preserve">You can choose which tasks the matrix shows. The app resets your choice at the next session.</w:t>
      </w:r>
    </w:p>
    <w:p>
      <w:pPr>
        <w:pStyle w:val="ListParagraph"/>
        <w:numPr>
          <w:ilvl w:val="0"/>
          <w:numId w:val="4"/>
        </w:numPr>
      </w:pPr>
      <w:r>
        <w:t xml:space="preserve">Click "Edit checklist".</w:t>
      </w:r>
    </w:p>
    <w:p>
      <w:pPr>
        <w:pStyle w:val="ListParagraph"/>
        <w:numPr>
          <w:ilvl w:val="0"/>
          <w:numId w:val="4"/>
        </w:numPr>
      </w:pPr>
      <w:r>
        <w:t xml:space="preserve">Clear the checkbox for each task that you want to hide.</w:t>
      </w:r>
    </w:p>
    <w:p>
      <w:pPr>
        <w:pStyle w:val="ListParagraph"/>
        <w:numPr>
          <w:ilvl w:val="0"/>
          <w:numId w:val="4"/>
        </w:numPr>
      </w:pPr>
      <w:r>
        <w:t xml:space="preserve">Use "Select all" or "Clear all" to change a whole grade or unit.</w:t>
      </w:r>
    </w:p>
    <w:p>
      <w:pPr>
        <w:pStyle w:val="ListParagraph"/>
        <w:numPr>
          <w:ilvl w:val="0"/>
          <w:numId w:val="4"/>
        </w:numPr>
      </w:pPr>
      <w:r>
        <w:t xml:space="preserve">Click "Done editing".</w:t>
      </w:r>
    </w:p>
    <w:p>
      <w:r>
        <w:rPr>
          <w:b/>
        </w:rPr>
        <w:t xml:space="preserve">Note: </w:t>
      </w:r>
      <w:r>
        <w:t xml:space="preserve">To show every task again, click "Show all tasks".</w:t>
      </w:r>
    </w:p>
    <w:p>
      <w:pPr>
        <w:pStyle w:val="Heading1"/>
      </w:pPr>
      <w:r>
        <w:t xml:space="preserve">Collapse a unit or a grade</w:t>
      </w:r>
    </w:p>
    <w:p>
      <w:pPr>
        <w:pStyle w:val="ListParagraph"/>
        <w:numPr>
          <w:ilvl w:val="0"/>
          <w:numId w:val="1"/>
        </w:numPr>
      </w:pPr>
      <w:r>
        <w:t xml:space="preserve">Click a unit header to hide or show its tasks.</w:t>
      </w:r>
    </w:p>
    <w:p>
      <w:pPr>
        <w:pStyle w:val="ListParagraph"/>
        <w:numPr>
          <w:ilvl w:val="0"/>
          <w:numId w:val="1"/>
        </w:numPr>
      </w:pPr>
      <w:r>
        <w:t xml:space="preserve">If the homeroom has more than one grade, click the grade heading to hide or show that grade.</w:t>
      </w:r>
    </w:p>
    <w:p>
      <w:pPr>
        <w:pStyle w:val="ListParagraph"/>
        <w:numPr>
          <w:ilvl w:val="0"/>
          <w:numId w:val="1"/>
        </w:numPr>
      </w:pPr>
      <w:r>
        <w:t xml:space="preserve">Click a grade chip under "Grades in this homeroom" to show or hide a grade.</w:t>
      </w:r>
    </w:p>
    <w:p>
      <w:pPr>
        <w:pStyle w:val="Heading1"/>
      </w:pPr>
      <w:r>
        <w:t xml:space="preserve">The Achievement Level</w:t>
      </w:r>
    </w:p>
    <w:p>
      <w:r>
        <w:t xml:space="preserve">The app gives each student an achievement level for each unit. The level comes from the tasks that the student can do.</w:t>
      </w:r>
    </w:p>
    <w:p>
      <w:pPr>
        <w:pStyle w:val="ListParagraph"/>
        <w:numPr>
          <w:ilvl w:val="0"/>
          <w:numId w:val="1"/>
        </w:numPr>
      </w:pPr>
      <w:r>
        <w:t xml:space="preserve">"Emerging" — less than 50%.</w:t>
      </w:r>
    </w:p>
    <w:p>
      <w:pPr>
        <w:pStyle w:val="ListParagraph"/>
        <w:numPr>
          <w:ilvl w:val="0"/>
          <w:numId w:val="1"/>
        </w:numPr>
      </w:pPr>
      <w:r>
        <w:t xml:space="preserve">"Developing" — 50% to less than 75%.</w:t>
      </w:r>
    </w:p>
    <w:p>
      <w:pPr>
        <w:pStyle w:val="ListParagraph"/>
        <w:numPr>
          <w:ilvl w:val="0"/>
          <w:numId w:val="1"/>
        </w:numPr>
      </w:pPr>
      <w:r>
        <w:t xml:space="preserve">"Meeting" — 75% to less than 90%.</w:t>
      </w:r>
    </w:p>
    <w:p>
      <w:pPr>
        <w:pStyle w:val="ListParagraph"/>
        <w:numPr>
          <w:ilvl w:val="0"/>
          <w:numId w:val="1"/>
        </w:numPr>
      </w:pPr>
      <w:r>
        <w:t xml:space="preserve">"In-depth" — 90% or more.</w:t>
      </w:r>
    </w:p>
    <w:p>
      <w:pPr>
        <w:pStyle w:val="ListParagraph"/>
        <w:numPr>
          <w:ilvl w:val="0"/>
          <w:numId w:val="1"/>
        </w:numPr>
      </w:pPr>
      <w:r>
        <w:t xml:space="preserve">"Incomplete" — fewer than 80% of the tasks have a result.</w:t>
      </w:r>
    </w:p>
    <w:p>
      <w:r>
        <w:rPr>
          <w:b/>
        </w:rPr>
        <w:t xml:space="preserve">Note: </w:t>
      </w:r>
      <w:r>
        <w:t xml:space="preserve">A purple border with the words "Some tasks omitted" means that the app left out some tasks because of an Individual Program Plan.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after="120"/>
    </w:pPr>
    <w:rPr>
      <w:b/>
      <w:sz w:val="52"/>
      <w:color w:val="1F3864"/>
    </w:rPr>
  </w:style>
  <w:style w:type="paragraph" w:styleId="Subtitle">
    <w:name w:val="Subtitle"/>
    <w:basedOn w:val="Normal"/>
    <w:pPr>
      <w:spacing w:after="240"/>
    </w:pPr>
    <w:rPr>
      <w:i/>
      <w:color w:val="595959"/>
      <w:sz w:val="20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b/>
      <w:sz w:val="26"/>
      <w:color w:val="1F3864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