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CC642" w14:textId="77777777" w:rsidR="006C60DA" w:rsidRDefault="00000000">
      <w:pPr>
        <w:pStyle w:val="Title"/>
      </w:pPr>
      <w:r>
        <w:t>Access the App and Sign In</w:t>
      </w:r>
    </w:p>
    <w:p w14:paraId="02EEC00D" w14:textId="12060BD2" w:rsidR="006C60DA" w:rsidRDefault="00000000">
      <w:pPr>
        <w:pStyle w:val="Subtitle"/>
      </w:pPr>
      <w:r>
        <w:t>Short Cycles of Response App</w:t>
      </w:r>
    </w:p>
    <w:p w14:paraId="1C4A5FC2" w14:textId="77777777" w:rsidR="006C60DA" w:rsidRDefault="00000000">
      <w:pPr>
        <w:pStyle w:val="Heading1"/>
      </w:pPr>
      <w:r>
        <w:t>Purpose</w:t>
      </w:r>
    </w:p>
    <w:p w14:paraId="6C484F52" w14:textId="0C590B34" w:rsidR="006C60DA" w:rsidRDefault="00000000">
      <w:r>
        <w:t xml:space="preserve">This guide tells you how to open the Short Cycles of Response app. It also tells you how to sign in with your </w:t>
      </w:r>
      <w:r w:rsidR="0003079D">
        <w:t xml:space="preserve">TCRCE </w:t>
      </w:r>
      <w:r>
        <w:t>Microsoft account.</w:t>
      </w:r>
    </w:p>
    <w:p w14:paraId="2D17F653" w14:textId="77777777" w:rsidR="006C60DA" w:rsidRDefault="00000000">
      <w:pPr>
        <w:pStyle w:val="Heading1"/>
      </w:pPr>
      <w:r>
        <w:t>Before you start</w:t>
      </w:r>
    </w:p>
    <w:p w14:paraId="0B51999C" w14:textId="03698038" w:rsidR="006C60DA" w:rsidRDefault="00000000">
      <w:pPr>
        <w:pStyle w:val="ListParagraph"/>
        <w:numPr>
          <w:ilvl w:val="0"/>
          <w:numId w:val="1"/>
        </w:numPr>
      </w:pPr>
      <w:r>
        <w:t>Use a supported web browser. For example, use Google Chrome</w:t>
      </w:r>
      <w:r w:rsidR="0003079D">
        <w:t>, or Firefox</w:t>
      </w:r>
      <w:r>
        <w:t>.</w:t>
      </w:r>
    </w:p>
    <w:p w14:paraId="547EA5C6" w14:textId="24B7BFFA" w:rsidR="006C60DA" w:rsidRDefault="00000000">
      <w:pPr>
        <w:pStyle w:val="ListParagraph"/>
        <w:numPr>
          <w:ilvl w:val="0"/>
          <w:numId w:val="1"/>
        </w:numPr>
      </w:pPr>
      <w:r>
        <w:t>Get your TCRCE Microsoft account (Entra ID)</w:t>
      </w:r>
      <w:r w:rsidR="0003079D">
        <w:t xml:space="preserve"> and Multi-Factor Authentication app/device</w:t>
      </w:r>
      <w:r>
        <w:t xml:space="preserve"> ready.</w:t>
      </w:r>
    </w:p>
    <w:p w14:paraId="19AA8E4D" w14:textId="77777777" w:rsidR="006C60DA" w:rsidRDefault="00000000">
      <w:pPr>
        <w:pStyle w:val="Heading1"/>
      </w:pPr>
      <w:r>
        <w:t>Sign in</w:t>
      </w:r>
    </w:p>
    <w:p w14:paraId="3F21CCA1" w14:textId="77777777" w:rsidR="006C60DA" w:rsidRDefault="00000000" w:rsidP="0003079D">
      <w:pPr>
        <w:pStyle w:val="ListParagraph"/>
        <w:numPr>
          <w:ilvl w:val="0"/>
          <w:numId w:val="4"/>
        </w:numPr>
      </w:pPr>
      <w:r>
        <w:t>Open your web browser.</w:t>
      </w:r>
    </w:p>
    <w:p w14:paraId="0EB42039" w14:textId="455B0EE1" w:rsidR="006C60DA" w:rsidRDefault="00000000" w:rsidP="0003079D">
      <w:pPr>
        <w:pStyle w:val="ListParagraph"/>
        <w:numPr>
          <w:ilvl w:val="0"/>
          <w:numId w:val="4"/>
        </w:numPr>
      </w:pPr>
      <w:r>
        <w:t xml:space="preserve">Go to </w:t>
      </w:r>
      <w:hyperlink r:id="rId5" w:history="1">
        <w:r w:rsidRPr="0003079D">
          <w:rPr>
            <w:rStyle w:val="Hyperlink"/>
          </w:rPr>
          <w:t>https://data.tcrce.ca</w:t>
        </w:r>
      </w:hyperlink>
      <w:r>
        <w:t>.</w:t>
      </w:r>
    </w:p>
    <w:p w14:paraId="7EB0B264" w14:textId="77777777" w:rsidR="006C60DA" w:rsidRDefault="00000000" w:rsidP="0003079D">
      <w:pPr>
        <w:pStyle w:val="ListParagraph"/>
        <w:numPr>
          <w:ilvl w:val="0"/>
          <w:numId w:val="4"/>
        </w:numPr>
      </w:pPr>
      <w:r>
        <w:t>Click "Sign in" at the top right.</w:t>
      </w:r>
    </w:p>
    <w:p w14:paraId="5D74B37F" w14:textId="4F4B8AD7" w:rsidR="0003079D" w:rsidRDefault="0003079D" w:rsidP="0003079D">
      <w:r w:rsidRPr="0003079D">
        <w:drawing>
          <wp:inline distT="0" distB="0" distL="0" distR="0" wp14:anchorId="201A29E8" wp14:editId="2EB8BE95">
            <wp:extent cx="5943600" cy="2096770"/>
            <wp:effectExtent l="0" t="0" r="0" b="0"/>
            <wp:docPr id="130800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08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C3D3" w14:textId="2B88F8C7" w:rsidR="0003079D" w:rsidRDefault="0003079D" w:rsidP="0003079D">
      <w:pPr>
        <w:pStyle w:val="ListParagraph"/>
        <w:numPr>
          <w:ilvl w:val="0"/>
          <w:numId w:val="4"/>
        </w:numPr>
      </w:pPr>
      <w:r>
        <w:t>If your browser is already signed in, you should just be logged in, if not:</w:t>
      </w:r>
    </w:p>
    <w:p w14:paraId="5BB8A601" w14:textId="77777777" w:rsidR="006C60DA" w:rsidRDefault="00000000" w:rsidP="0003079D">
      <w:pPr>
        <w:pStyle w:val="ListParagraph"/>
        <w:numPr>
          <w:ilvl w:val="1"/>
          <w:numId w:val="4"/>
        </w:numPr>
      </w:pPr>
      <w:r>
        <w:t>Wait for the Microsoft sign-in page.</w:t>
      </w:r>
    </w:p>
    <w:p w14:paraId="55C561FB" w14:textId="77777777" w:rsidR="006C60DA" w:rsidRDefault="00000000" w:rsidP="0003079D">
      <w:pPr>
        <w:pStyle w:val="ListParagraph"/>
        <w:numPr>
          <w:ilvl w:val="1"/>
          <w:numId w:val="4"/>
        </w:numPr>
      </w:pPr>
      <w:r>
        <w:t>Type your TCRCE email address.</w:t>
      </w:r>
    </w:p>
    <w:p w14:paraId="104CD06C" w14:textId="77777777" w:rsidR="006C60DA" w:rsidRDefault="00000000" w:rsidP="0003079D">
      <w:pPr>
        <w:pStyle w:val="ListParagraph"/>
        <w:numPr>
          <w:ilvl w:val="1"/>
          <w:numId w:val="4"/>
        </w:numPr>
      </w:pPr>
      <w:r>
        <w:t>Click "Next".</w:t>
      </w:r>
    </w:p>
    <w:p w14:paraId="6DE48AD6" w14:textId="77777777" w:rsidR="006C60DA" w:rsidRDefault="00000000" w:rsidP="0003079D">
      <w:pPr>
        <w:pStyle w:val="ListParagraph"/>
        <w:numPr>
          <w:ilvl w:val="1"/>
          <w:numId w:val="4"/>
        </w:numPr>
      </w:pPr>
      <w:r>
        <w:t>Type your password.</w:t>
      </w:r>
    </w:p>
    <w:p w14:paraId="73AF1825" w14:textId="77777777" w:rsidR="006C60DA" w:rsidRDefault="00000000" w:rsidP="0003079D">
      <w:pPr>
        <w:pStyle w:val="ListParagraph"/>
        <w:numPr>
          <w:ilvl w:val="1"/>
          <w:numId w:val="4"/>
        </w:numPr>
      </w:pPr>
      <w:r>
        <w:t>Click "Sign in".</w:t>
      </w:r>
    </w:p>
    <w:p w14:paraId="1F3E2C91" w14:textId="77777777" w:rsidR="006C60DA" w:rsidRDefault="00000000" w:rsidP="0003079D">
      <w:pPr>
        <w:pStyle w:val="ListParagraph"/>
        <w:numPr>
          <w:ilvl w:val="1"/>
          <w:numId w:val="4"/>
        </w:numPr>
      </w:pPr>
      <w:r>
        <w:t>If the system asks, approve the sign-in request on your phone.</w:t>
      </w:r>
    </w:p>
    <w:p w14:paraId="2F408A86" w14:textId="77777777" w:rsidR="006C60DA" w:rsidRDefault="00000000" w:rsidP="0003079D">
      <w:pPr>
        <w:pStyle w:val="ListParagraph"/>
        <w:numPr>
          <w:ilvl w:val="1"/>
          <w:numId w:val="4"/>
        </w:numPr>
      </w:pPr>
      <w:r>
        <w:t>Wait for the app home page.</w:t>
      </w:r>
    </w:p>
    <w:p w14:paraId="5A0EF3F8" w14:textId="77777777" w:rsidR="006C60DA" w:rsidRDefault="00000000" w:rsidP="0003079D">
      <w:pPr>
        <w:pStyle w:val="ListParagraph"/>
        <w:numPr>
          <w:ilvl w:val="0"/>
          <w:numId w:val="4"/>
        </w:numPr>
      </w:pPr>
      <w:r>
        <w:t>Make sure the page shows "Welcome back" and your name.</w:t>
      </w:r>
    </w:p>
    <w:p w14:paraId="784A1DF4" w14:textId="631DDBE7" w:rsidR="006C60DA" w:rsidRDefault="0003079D">
      <w:r w:rsidRPr="0003079D">
        <w:rPr>
          <w:b/>
          <w:color w:val="1F6FEB"/>
        </w:rPr>
        <w:lastRenderedPageBreak/>
        <w:drawing>
          <wp:inline distT="0" distB="0" distL="0" distR="0" wp14:anchorId="245538BD" wp14:editId="50D23CCD">
            <wp:extent cx="5943600" cy="2150110"/>
            <wp:effectExtent l="0" t="0" r="0" b="0"/>
            <wp:docPr id="204327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77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79D">
        <w:rPr>
          <w:b/>
          <w:color w:val="1F6FEB"/>
        </w:rPr>
        <w:t xml:space="preserve"> </w:t>
      </w:r>
    </w:p>
    <w:p w14:paraId="4E6C18F1" w14:textId="77777777" w:rsidR="006C60DA" w:rsidRDefault="00000000">
      <w:pPr>
        <w:pStyle w:val="Heading1"/>
      </w:pPr>
      <w:r>
        <w:t>The home page menu</w:t>
      </w:r>
    </w:p>
    <w:p w14:paraId="2405C6C5" w14:textId="77777777" w:rsidR="006C60DA" w:rsidRDefault="00000000">
      <w:r>
        <w:t>The home page shows one card for each task. Click a card to start the task.</w:t>
      </w:r>
    </w:p>
    <w:p w14:paraId="0CA738A7" w14:textId="6EFD2BB1" w:rsidR="006C60DA" w:rsidRDefault="00000000">
      <w:pPr>
        <w:pStyle w:val="ListParagraph"/>
        <w:numPr>
          <w:ilvl w:val="0"/>
          <w:numId w:val="1"/>
        </w:numPr>
      </w:pPr>
      <w:r>
        <w:t xml:space="preserve">"Student Data" — view your students and their </w:t>
      </w:r>
      <w:r w:rsidR="0003079D">
        <w:t>data</w:t>
      </w:r>
      <w:r>
        <w:t>.</w:t>
      </w:r>
    </w:p>
    <w:p w14:paraId="06352448" w14:textId="77777777" w:rsidR="006C60DA" w:rsidRDefault="00000000">
      <w:pPr>
        <w:pStyle w:val="ListParagraph"/>
        <w:numPr>
          <w:ilvl w:val="0"/>
          <w:numId w:val="1"/>
        </w:numPr>
      </w:pPr>
      <w:r>
        <w:t>"Data Entry" — record results for a class.</w:t>
      </w:r>
    </w:p>
    <w:p w14:paraId="3FBD87D1" w14:textId="77777777" w:rsidR="006C60DA" w:rsidRDefault="00000000">
      <w:pPr>
        <w:pStyle w:val="ListParagraph"/>
        <w:numPr>
          <w:ilvl w:val="0"/>
          <w:numId w:val="1"/>
        </w:numPr>
      </w:pPr>
      <w:r>
        <w:t>"Student IPPs" — confirm which students have an Individual Program Plan.</w:t>
      </w:r>
    </w:p>
    <w:p w14:paraId="65103677" w14:textId="77777777" w:rsidR="006C60DA" w:rsidRDefault="00000000">
      <w:r>
        <w:rPr>
          <w:b/>
        </w:rPr>
        <w:t xml:space="preserve">Note: </w:t>
      </w:r>
      <w:r>
        <w:t>You do not see every card. The app shows only the cards for your role.</w:t>
      </w:r>
    </w:p>
    <w:p w14:paraId="3A064F65" w14:textId="77777777" w:rsidR="006C60DA" w:rsidRDefault="00000000">
      <w:pPr>
        <w:pStyle w:val="Heading1"/>
      </w:pPr>
      <w:r>
        <w:t>Sign out</w:t>
      </w:r>
    </w:p>
    <w:p w14:paraId="1F209934" w14:textId="4C7DEFE6" w:rsidR="006C60DA" w:rsidRDefault="0003079D">
      <w:pPr>
        <w:pStyle w:val="ListParagraph"/>
        <w:numPr>
          <w:ilvl w:val="0"/>
          <w:numId w:val="3"/>
        </w:numPr>
      </w:pPr>
      <w:r>
        <w:t xml:space="preserve">To sign out, </w:t>
      </w:r>
      <w:r w:rsidR="00000000">
        <w:t>Find your name at the top right.</w:t>
      </w:r>
    </w:p>
    <w:p w14:paraId="40A22C9E" w14:textId="77777777" w:rsidR="006C60DA" w:rsidRDefault="00000000">
      <w:pPr>
        <w:pStyle w:val="ListParagraph"/>
        <w:numPr>
          <w:ilvl w:val="0"/>
          <w:numId w:val="3"/>
        </w:numPr>
      </w:pPr>
      <w:r>
        <w:t>Click "Sign out".</w:t>
      </w:r>
    </w:p>
    <w:sectPr w:rsidR="006C60D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364A6"/>
    <w:multiLevelType w:val="multilevel"/>
    <w:tmpl w:val="C052A57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0C5635A"/>
    <w:multiLevelType w:val="multilevel"/>
    <w:tmpl w:val="7FA6A6EA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E0F5E2A"/>
    <w:multiLevelType w:val="hybridMultilevel"/>
    <w:tmpl w:val="94748D5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97787">
    <w:abstractNumId w:val="1"/>
  </w:num>
  <w:num w:numId="2" w16cid:durableId="1375076523">
    <w:abstractNumId w:val="0"/>
  </w:num>
  <w:num w:numId="3" w16cid:durableId="362482757">
    <w:abstractNumId w:val="0"/>
  </w:num>
  <w:num w:numId="4" w16cid:durableId="1436441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60DA"/>
    <w:rsid w:val="0003079D"/>
    <w:rsid w:val="006C60DA"/>
    <w:rsid w:val="007D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A407B"/>
  <w15:docId w15:val="{75EEC478-3222-4B50-9F0C-7287CD2F4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CA" w:eastAsia="en-CA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color w:val="1F3864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b/>
      <w:color w:val="1F3864"/>
      <w:sz w:val="52"/>
    </w:rPr>
  </w:style>
  <w:style w:type="paragraph" w:styleId="Subtitle">
    <w:name w:val="Subtitle"/>
    <w:basedOn w:val="Normal"/>
    <w:uiPriority w:val="11"/>
    <w:qFormat/>
    <w:pPr>
      <w:spacing w:after="240"/>
    </w:pPr>
    <w:rPr>
      <w:i/>
      <w:color w:val="595959"/>
      <w:sz w:val="20"/>
    </w:rPr>
  </w:style>
  <w:style w:type="paragraph" w:styleId="ListParagraph">
    <w:name w:val="List Paragraph"/>
    <w:basedOn w:val="Normal"/>
    <w:pPr>
      <w:spacing w:after="60"/>
      <w:ind w:left="720"/>
    </w:pPr>
  </w:style>
  <w:style w:type="character" w:styleId="Hyperlink">
    <w:name w:val="Hyperlink"/>
    <w:basedOn w:val="DefaultParagraphFont"/>
    <w:uiPriority w:val="99"/>
    <w:unhideWhenUsed/>
    <w:rsid w:val="000307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7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ata.tcrce.c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Jeffrey Raine</cp:lastModifiedBy>
  <cp:revision>2</cp:revision>
  <dcterms:created xsi:type="dcterms:W3CDTF">2026-09-04T16:01:00Z</dcterms:created>
  <dcterms:modified xsi:type="dcterms:W3CDTF">2026-09-04T16:09:00Z</dcterms:modified>
</cp:coreProperties>
</file>