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Joshua Simpson</w:t>
      </w:r>
    </w:p>
    <w:p>
      <w:pPr>
        <w:pStyle w:val="BodyText"/>
        <w:bidi w:val="0"/>
        <w:jc w:val="start"/>
        <w:rPr/>
      </w:pPr>
      <w:r>
        <w:rPr/>
        <w:t xml:space="preserve">6189 Pine Rd NE, Bremerton, WA 98311 </w:t>
        <w:br/>
        <w:t>Joshua.simpson@gmail.com | 360.865.3273</w:t>
        <w:br/>
      </w:r>
      <w:hyperlink r:id="rId2" w:tgtFrame="_blank">
        <w:r>
          <w:rPr>
            <w:rStyle w:val="Hyperlink"/>
          </w:rPr>
          <w:t>https://mrjsimpson.github.io</w:t>
        </w:r>
      </w:hyperlink>
      <w:r>
        <w:rPr/>
        <w:t xml:space="preserve"> | </w:t>
      </w:r>
      <w:r>
        <w:rPr>
          <w:rStyle w:val="Hyperlink"/>
        </w:rPr>
        <w:t>https://www.github.com/joshsimp-uw</w:t>
      </w:r>
    </w:p>
    <w:p>
      <w:pPr>
        <w:pStyle w:val="Heading2"/>
        <w:bidi w:val="0"/>
        <w:jc w:val="start"/>
        <w:rPr/>
      </w:pPr>
      <w:r>
        <w:rPr/>
        <w:t>SUMMARY</w:t>
      </w:r>
    </w:p>
    <w:p>
      <w:pPr>
        <w:pStyle w:val="BodyText"/>
        <w:bidi w:val="0"/>
        <w:jc w:val="start"/>
        <w:rPr/>
      </w:pPr>
      <w:r>
        <w:rPr/>
        <w:t>Experienced IT Infrastructure Architect with expertise in systems architecture, networking, and security. Leveraging decades of systems engineering to design resilient architectures, lead cross-functional technical initiatives, and mentor emerging IT talent.</w:t>
      </w:r>
    </w:p>
    <w:p>
      <w:pPr>
        <w:pStyle w:val="Heading2"/>
        <w:bidi w:val="0"/>
        <w:jc w:val="start"/>
        <w:rPr/>
      </w:pPr>
      <w:r>
        <w:rPr/>
        <w:t>EXPERIENCE</w:t>
      </w:r>
    </w:p>
    <w:p>
      <w:pPr>
        <w:pStyle w:val="Heading3"/>
        <w:bidi w:val="0"/>
        <w:jc w:val="start"/>
        <w:rPr/>
      </w:pPr>
      <w:r>
        <w:rPr/>
        <w:t>Aug 2025 – June 2026</w:t>
      </w:r>
    </w:p>
    <w:p>
      <w:pPr>
        <w:pStyle w:val="BodyText"/>
        <w:bidi w:val="0"/>
        <w:jc w:val="start"/>
        <w:rPr/>
      </w:pPr>
      <w:r>
        <w:rPr>
          <w:b/>
        </w:rPr>
        <w:t>University of Washington, Tacoma</w:t>
      </w:r>
      <w:r>
        <w:rPr/>
        <w:t xml:space="preserve"> | Tacoma, WA</w:t>
      </w:r>
    </w:p>
    <w:p>
      <w:pPr>
        <w:pStyle w:val="BodyText"/>
        <w:bidi w:val="0"/>
        <w:jc w:val="start"/>
        <w:rPr>
          <w:i/>
          <w:i/>
        </w:rPr>
      </w:pPr>
      <w:r>
        <w:rPr>
          <w:i/>
        </w:rPr>
        <w:t>Seminar Leader – TINFO 390 (Seminar for IT Juniors)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Selected to lead professional development and technical communication seminars for junior-level IT students.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Facilitated structured discussions on ethics, systems thinking, and career readiness within the Information Technology program.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Mentored students on translating technical knowledge into professional practice, including documentation standards, project scoping, and teamwork.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Acted as liaison between students and faculty, reinforcing academic expectations and peer accountability.</w:t>
      </w:r>
    </w:p>
    <w:p>
      <w:pPr>
        <w:pStyle w:val="Heading3"/>
        <w:bidi w:val="0"/>
        <w:jc w:val="start"/>
        <w:rPr/>
      </w:pPr>
      <w:r>
        <w:rPr/>
        <w:t>Jan 2023 – Present</w:t>
      </w:r>
    </w:p>
    <w:p>
      <w:pPr>
        <w:pStyle w:val="BodyText"/>
        <w:bidi w:val="0"/>
        <w:jc w:val="start"/>
        <w:rPr/>
      </w:pPr>
      <w:r>
        <w:rPr>
          <w:b/>
        </w:rPr>
        <w:t>Olympic College</w:t>
      </w:r>
      <w:r>
        <w:rPr/>
        <w:t xml:space="preserve"> | Bremerton, WA</w:t>
      </w:r>
    </w:p>
    <w:p>
      <w:pPr>
        <w:pStyle w:val="BodyText"/>
        <w:bidi w:val="0"/>
        <w:jc w:val="start"/>
        <w:rPr>
          <w:i/>
          <w:i/>
        </w:rPr>
      </w:pPr>
      <w:r>
        <w:rPr>
          <w:i/>
        </w:rPr>
        <w:t>IT Specialist II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Collaborated with faculty and IT leadership to develop standardized procedures for software patch testing and system configurations.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Resolved a global Microsoft Azure issue, ensuring uninterrupted service for students and staff.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Built strong working relationships with classified and instructional staff, improving communication between IT and academic departments.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Developed and taught a PowerShell curriculum for student employees, equipping them with scripting skills.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Reduced mass password resets by over 99% through PowerShell automation, saving staff hours monthly.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Designed and deployed automated software installation scripts, streamlining deployment processes.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Established a new imaging standard with the Operations team, improving system efficiency.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Created 5-year hardware refresh life-cycle to reduce yearly capital expenditures by $100,000 during a single purchase year.</w:t>
      </w:r>
    </w:p>
    <w:p>
      <w:pPr>
        <w:pStyle w:val="Heading3"/>
        <w:bidi w:val="0"/>
        <w:jc w:val="start"/>
        <w:rPr/>
      </w:pPr>
      <w:r>
        <w:rPr/>
        <w:t>Nov 2001 – Nov 2019</w:t>
      </w:r>
    </w:p>
    <w:p>
      <w:pPr>
        <w:pStyle w:val="BodyText"/>
        <w:bidi w:val="0"/>
        <w:jc w:val="start"/>
        <w:rPr/>
      </w:pPr>
      <w:r>
        <w:rPr>
          <w:b/>
        </w:rPr>
        <w:t>Multimedia Game | Everi Inc.</w:t>
      </w:r>
      <w:r>
        <w:rPr/>
        <w:t xml:space="preserve"> | Auburn, WA</w:t>
      </w:r>
    </w:p>
    <w:p>
      <w:pPr>
        <w:pStyle w:val="BodyText"/>
        <w:bidi w:val="0"/>
        <w:jc w:val="start"/>
        <w:rPr>
          <w:i/>
          <w:i/>
        </w:rPr>
      </w:pPr>
      <w:r>
        <w:rPr>
          <w:i/>
        </w:rPr>
        <w:t>Network &amp; Systems Architect II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Maintained 99.99% service uptime across 28 remote and closed-circuit data centers.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Led multiple infrastructure projects, achieving 100% on-time delivery for system go-lives.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Developed and enforced WSGC-compliant security baselines for gaming systems using IPsec, Cisco ASA Firewalls, and Active Directory Group Policies.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Optimized SQL Server performance and troubleshot field-deployed code, improving system stability.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Automated security audits, reducing assessment time by 50% (2 hours) through PowerShell, WMI, and command-line scripting.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Engineered custom log collection software, reducing diagnostic time by 75% (3 hours).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Designed and deployed configurations for Cisco routers, switches, and firewalls.</w:t>
      </w:r>
    </w:p>
    <w:p>
      <w:pPr>
        <w:pStyle w:val="Heading3"/>
        <w:bidi w:val="0"/>
        <w:jc w:val="start"/>
        <w:rPr/>
      </w:pPr>
      <w:r>
        <w:rPr/>
        <w:t>Aug 1996 – June 2000</w:t>
      </w:r>
    </w:p>
    <w:p>
      <w:pPr>
        <w:pStyle w:val="BodyText"/>
        <w:bidi w:val="0"/>
        <w:jc w:val="start"/>
        <w:rPr/>
      </w:pPr>
      <w:r>
        <w:rPr>
          <w:b/>
        </w:rPr>
        <w:t>T.S.C.NET</w:t>
      </w:r>
      <w:r>
        <w:rPr/>
        <w:t xml:space="preserve"> | Silverdale, WA</w:t>
      </w:r>
    </w:p>
    <w:p>
      <w:pPr>
        <w:pStyle w:val="BodyText"/>
        <w:bidi w:val="0"/>
        <w:jc w:val="start"/>
        <w:rPr>
          <w:i/>
          <w:i/>
        </w:rPr>
      </w:pPr>
      <w:r>
        <w:rPr>
          <w:i/>
        </w:rPr>
        <w:t>Technical Representative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Mastered foundational internet routing and transport protocols (TCP/IP, DNS), establishing a core troubleshooting methodology for enterprise-scale connectivity issues.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Diagnosed and resolved complex Layer 1 and Layer 2 connectivity issues, troubleshooting physical line noise, signal degradation, and protocol-level connection drops to maintain high network availability.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Leveraged technical communication skills to guide clients through complex provisioning, client-side configurations, and remote incident resolution.</w:t>
      </w:r>
    </w:p>
    <w:p>
      <w:pPr>
        <w:pStyle w:val="Heading2"/>
        <w:bidi w:val="0"/>
        <w:jc w:val="start"/>
        <w:rPr/>
      </w:pPr>
      <w:r>
        <w:rPr/>
        <w:t>EDUCATION</w:t>
      </w:r>
    </w:p>
    <w:p>
      <w:pPr>
        <w:pStyle w:val="Heading3"/>
        <w:bidi w:val="0"/>
        <w:jc w:val="start"/>
        <w:rPr/>
      </w:pPr>
      <w:r>
        <w:rPr/>
        <w:t>Present</w:t>
      </w:r>
    </w:p>
    <w:p>
      <w:pPr>
        <w:pStyle w:val="BodyText"/>
        <w:bidi w:val="0"/>
        <w:jc w:val="start"/>
        <w:rPr/>
      </w:pPr>
      <w:r>
        <w:rPr>
          <w:b/>
        </w:rPr>
        <w:t>Master of Cybersecurity and Leadership (MCL)</w:t>
      </w:r>
      <w:r>
        <w:rPr/>
        <w:t xml:space="preserve"> (Expected 2027)</w:t>
      </w:r>
    </w:p>
    <w:p>
      <w:pPr>
        <w:pStyle w:val="BodyText"/>
        <w:bidi w:val="0"/>
        <w:jc w:val="start"/>
        <w:rPr/>
      </w:pPr>
      <w:r>
        <w:rPr/>
        <w:t>University of Washington | Tacoma, WA</w:t>
      </w:r>
    </w:p>
    <w:p>
      <w:pPr>
        <w:pStyle w:val="BodyText"/>
        <w:bidi w:val="0"/>
        <w:jc w:val="start"/>
        <w:rPr>
          <w:i/>
          <w:i/>
        </w:rPr>
      </w:pPr>
      <w:r>
        <w:rPr>
          <w:i/>
        </w:rPr>
        <w:t>Science Engineering &amp; Technology (SET) &amp; Milgard School of Business combined credential.</w:t>
      </w:r>
    </w:p>
    <w:p>
      <w:pPr>
        <w:pStyle w:val="Heading3"/>
        <w:bidi w:val="0"/>
        <w:jc w:val="start"/>
        <w:rPr/>
      </w:pPr>
      <w:r>
        <w:rPr/>
        <w:t>Mar 2026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Bachelors of Science</w:t>
      </w:r>
    </w:p>
    <w:p>
      <w:pPr>
        <w:pStyle w:val="BodyText"/>
        <w:bidi w:val="0"/>
        <w:jc w:val="start"/>
        <w:rPr/>
      </w:pPr>
      <w:r>
        <w:rPr/>
        <w:t>University of Washington | Tacoma, WA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Major: Information Technology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3.99 GPA | Graduated with High Honors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Magna Cum Laude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Upsilon Pi Epsilon</w:t>
      </w:r>
    </w:p>
    <w:p>
      <w:pPr>
        <w:pStyle w:val="Heading3"/>
        <w:bidi w:val="0"/>
        <w:jc w:val="start"/>
        <w:rPr/>
      </w:pPr>
      <w:r>
        <w:rPr/>
        <w:t>Aug 2023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Associate of Art Sciences</w:t>
      </w:r>
    </w:p>
    <w:p>
      <w:pPr>
        <w:pStyle w:val="BodyText"/>
        <w:bidi w:val="0"/>
        <w:jc w:val="start"/>
        <w:rPr/>
      </w:pPr>
      <w:r>
        <w:rPr/>
        <w:t>Olympic College | Bremerton, WA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Major: IT Security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Dean’s List</w:t>
      </w:r>
    </w:p>
    <w:p>
      <w:pPr>
        <w:pStyle w:val="Heading3"/>
        <w:bidi w:val="0"/>
        <w:jc w:val="start"/>
        <w:rPr/>
      </w:pPr>
      <w:r>
        <w:rPr/>
        <w:t>Mar 2022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Associate of Art Sciences</w:t>
      </w:r>
    </w:p>
    <w:p>
      <w:pPr>
        <w:pStyle w:val="BodyText"/>
        <w:bidi w:val="0"/>
        <w:jc w:val="start"/>
        <w:rPr/>
      </w:pPr>
      <w:r>
        <w:rPr/>
        <w:t>Olympic College | Bremerton, WA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Major: IT Networking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Dean’s List</w:t>
      </w:r>
    </w:p>
    <w:p>
      <w:pPr>
        <w:pStyle w:val="Heading2"/>
        <w:bidi w:val="0"/>
        <w:jc w:val="start"/>
        <w:rPr/>
      </w:pPr>
      <w:r>
        <w:rPr/>
        <w:t>TECHNICAL EXPERTISE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Network &amp; Systems Architecture</w:t>
      </w:r>
      <w:r>
        <w:rPr/>
        <w:t xml:space="preserve"> – Design, deployment, and security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Automation &amp; Scripting</w:t>
      </w:r>
      <w:r>
        <w:rPr/>
        <w:t xml:space="preserve"> – PowerShell, Python, Bash, VBScript, JavaScript, C, C++, Java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Security &amp; Compliance</w:t>
      </w:r>
      <w:r>
        <w:rPr/>
        <w:t xml:space="preserve"> – Active Directory, PKI, IPSec, VPN, Cisco Firewalls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Cloud &amp; Virtualization</w:t>
      </w:r>
      <w:r>
        <w:rPr/>
        <w:t xml:space="preserve"> – Hyper-V, VMware, Azure, AWS, O365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Database Management</w:t>
      </w:r>
      <w:r>
        <w:rPr/>
        <w:t xml:space="preserve"> – Microsoft SQL Server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Operating Systems</w:t>
      </w:r>
      <w:r>
        <w:rPr/>
        <w:t xml:space="preserve"> – Windows, Linux, macOS</w:t>
      </w:r>
    </w:p>
    <w:p>
      <w:pPr>
        <w:pStyle w:val="Heading2"/>
        <w:bidi w:val="0"/>
        <w:jc w:val="start"/>
        <w:rPr/>
      </w:pPr>
      <w:r>
        <w:rPr/>
        <w:t>PROFESSIONAL STRENGTHS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IT Mentorship &amp; Training</w:t>
      </w:r>
      <w:r>
        <w:rPr/>
        <w:t xml:space="preserve"> – Teaching technical concepts and leadership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Problem Solving &amp; Troubleshooting</w:t>
      </w:r>
      <w:r>
        <w:rPr/>
        <w:t xml:space="preserve"> – Root cause analysis and rapid remediation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Process Optimization</w:t>
      </w:r>
      <w:r>
        <w:rPr/>
        <w:t xml:space="preserve"> – Automation, auditing, and workflow efficiency</w:t>
      </w:r>
    </w:p>
    <w:p>
      <w:pPr>
        <w:pStyle w:val="Heading2"/>
        <w:bidi w:val="0"/>
        <w:jc w:val="start"/>
        <w:rPr/>
      </w:pPr>
      <w:r>
        <w:rPr/>
        <w:t>CERTIFICATIONS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Certified Hacking Forensic Investigator (CHFI)</w:t>
      </w:r>
      <w:r>
        <w:rPr/>
        <w:t xml:space="preserve"> – EC Council (#ECC6984721305, Exp. 03/2025)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CompTIA Security+</w:t>
      </w:r>
      <w:r>
        <w:rPr/>
        <w:t xml:space="preserve"> – (#COMP001022033082, Exp. 06/2025)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CompTIA Network+</w:t>
      </w:r>
      <w:r>
        <w:rPr/>
        <w:t xml:space="preserve"> – (#COMP001022033082, Exp. 06/2025)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CompTIA A+</w:t>
      </w:r>
      <w:r>
        <w:rPr/>
        <w:t xml:space="preserve"> – (#COMP001022033082, Exp. 05/2025)</w:t>
      </w:r>
    </w:p>
    <w:p>
      <w:pPr>
        <w:pStyle w:val="Heading2"/>
        <w:bidi w:val="0"/>
        <w:jc w:val="start"/>
        <w:rPr/>
      </w:pPr>
      <w:r>
        <w:rPr/>
        <w:t>LEADERSHIP &amp; SERVICE</w:t>
      </w:r>
    </w:p>
    <w:p>
      <w:pPr>
        <w:pStyle w:val="Heading3"/>
        <w:bidi w:val="0"/>
        <w:jc w:val="start"/>
        <w:rPr/>
      </w:pPr>
      <w:r>
        <w:rPr/>
        <w:t>Dec 2025 – Present</w:t>
      </w:r>
    </w:p>
    <w:p>
      <w:pPr>
        <w:pStyle w:val="BodyText"/>
        <w:bidi w:val="0"/>
        <w:jc w:val="start"/>
        <w:rPr/>
      </w:pPr>
      <w:r>
        <w:rPr>
          <w:b/>
        </w:rPr>
        <w:t>Drumline @ UWT</w:t>
      </w:r>
      <w:r>
        <w:rPr/>
        <w:t xml:space="preserve"> | University of Washington | Tacoma, WA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Founded and established the UWT Drumline as a Registered Student Organization (RSO), authoring its governance structure, bylaws, and operational procedures from inception.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Coordinated with university administration, faculty advisors, and student leaders to secure institutional funding and build a sustainable performing arts program.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Developed a long-term leadership pipeline and peer-mentorship model to ensure organizational continuity.</w:t>
      </w:r>
    </w:p>
    <w:p>
      <w:pPr>
        <w:pStyle w:val="Heading2"/>
        <w:bidi w:val="0"/>
        <w:jc w:val="start"/>
        <w:rPr/>
      </w:pPr>
      <w:r>
        <w:rPr/>
        <w:t>SELECTED PROJECTS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Pin: LLM-Driven IT Ticket Triage System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Designed a Tier-0/Tier-1 AI support model leveraging retrieval-augmented generation (RAG) to reduce technician workload while preserving documentation boundaries. </w:t>
        <w:br/>
      </w:r>
      <w:r>
        <w:rPr>
          <w:i/>
        </w:rPr>
        <w:t>Repository:</w:t>
      </w:r>
      <w:r>
        <w:rPr/>
        <w:t xml:space="preserve"> </w:t>
      </w:r>
      <w:hyperlink r:id="rId3" w:tgtFrame="_blank">
        <w:r>
          <w:rPr>
            <w:rStyle w:val="Hyperlink"/>
          </w:rPr>
          <w:t>https://www.github.com/joshsimp-uw/Pin</w:t>
        </w:r>
      </w:hyperlink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Network Tetris (VLSM Pedagogical Tool)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Developed an interactive instructional framework utilizing the Bit-Borrowing Block Boundary (4B) method to streamline complex subnetting education. </w:t>
        <w:br/>
      </w:r>
      <w:r>
        <w:rPr>
          <w:i/>
        </w:rPr>
        <w:t>Repository:</w:t>
      </w:r>
      <w:r>
        <w:rPr/>
        <w:t xml:space="preserve"> </w:t>
      </w:r>
      <w:hyperlink r:id="rId4" w:tgtFrame="_blank">
        <w:r>
          <w:rPr>
            <w:rStyle w:val="Hyperlink"/>
          </w:rPr>
          <w:t>https://www.github.com/joshsimp-uw/NetworkTetris</w:t>
        </w:r>
      </w:hyperlink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Infrastructure Automation Tooling</w:t>
      </w:r>
    </w:p>
    <w:p>
      <w:pPr>
        <w:pStyle w:val="BodyText"/>
        <w:numPr>
          <w:ilvl w:val="0"/>
          <w:numId w:val="0"/>
        </w:numPr>
        <w:bidi w:val="0"/>
        <w:spacing w:before="0" w:after="140"/>
        <w:ind w:hanging="0" w:start="0"/>
        <w:jc w:val="start"/>
        <w:rPr/>
      </w:pPr>
      <w:r>
        <w:rPr/>
        <w:t>Ongoing development of PowerShell-based automation frameworks for identity management, imaging, and compliance validation.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ucida 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ogle.com/search?q=https://mrjsimpson.github.io" TargetMode="External"/><Relationship Id="rId3" Type="http://schemas.openxmlformats.org/officeDocument/2006/relationships/hyperlink" Target="https://www.google.com/search?q=https://www.github.com/joshsimp-uw/Pin" TargetMode="External"/><Relationship Id="rId4" Type="http://schemas.openxmlformats.org/officeDocument/2006/relationships/hyperlink" Target="https://www.google.com/search?q=https://www.github.com/joshsimp-uw/NetworkTetris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4</Pages>
  <Words>801</Words>
  <Characters>5347</Characters>
  <CharactersWithSpaces>6031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2026-05-28T09:24:06Z</dcterms:created>
  <dc:creator/>
  <dc:description/>
  <dc:language>en-US</dc:language>
  <cp:lastModifiedBy/>
  <cp:lastPrinted>2026-05-28T10:01:59Z</cp:lastPrinted>
  <dcterms:modified xsi:type="dcterms:W3CDTF">2026-05-28T10:02:30Z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