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тестовый суд</w:t>
      </w:r>
    </w:p>
    <w:p>
      <w:pPr>
        <w:ind w:left="4000"/>
        <w:jc w:val="right"/>
      </w:pPr>
      <w:r>
        <w:t xml:space="preserve">Адрес: Нижегородская область, г. Бор, ул. 12-я, д. 1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Тестов Тест Тестович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Дата рождения: 01.01.2001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г. Ижевск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Цена иска: 13580.29 руб.</w:t>
      </w:r>
    </w:p>
    <w:p>
      <w:pPr>
        <w:ind w:left="4000"/>
        <w:jc w:val="right"/>
      </w:pPr>
      <w:r>
        <w:t xml:space="preserve">Госпошлина: 271.61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01.01.2016 г. ООО Микрокредитная компания "Удмуртская Финансовая Компания" (далее - "Заимодавец") и Тестов Тест Тестович (далее - "Должник") заключили договор займа № 110 (далее - "Договор"). В соответствии с условиями договора заимодавец передал должнику денежную сумму в размере 500.00 рублей сроком на 1461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01.01.2016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 руб.</w:t>
      </w:r>
    </w:p>
    <w:p>
      <w:pPr>
        <w:ind w:firstLine="800"/>
      </w:pPr>
      <w:r>
        <w:t xml:space="preserve">Проценты по договору: 12780.01 руб.</w:t>
      </w:r>
    </w:p>
    <w:p>
      <w:pPr>
        <w:ind w:firstLine="800"/>
      </w:pPr>
      <w:r>
        <w:t xml:space="preserve">Неустойка по договору: 300.28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02.01.2023 г. по договору займа № 110 от 01.01.2016 г. в сумме 13580.29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12780.01 руб.</w:t>
      </w:r>
    </w:p>
    <w:p>
      <w:r>
        <w:t xml:space="preserve">1.3.  Неустойка за просрочку исполнения обязательств в размере 300.28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271.61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110 от 01.01.2016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02.01.2023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365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+ 1820.01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1820.01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1095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+ 5475.00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7295.01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366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9120.01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732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+ 3660.00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12780.01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12780.01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732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300.28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300.28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02.01.2023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2023-01-02T06:54:35.179Z</dcterms:created>
  <dcterms:modified xsi:type="dcterms:W3CDTF">2023-01-02T06:54:35.179Z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