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номер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Решёткин Виталий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Воровского, д. 102, кв. 114</w:t>
      </w:r>
    </w:p>
    <w:p>
      <w:pPr>
        <w:ind w:left="4000"/>
        <w:jc w:val="right"/>
      </w:pPr>
      <w:r>
        <w:t xml:space="preserve">Дата рождения: 27.12.1982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ст. Вавож Вавожского р-на Удмуртской АССР</w:t>
      </w:r>
    </w:p>
    <w:p>
      <w:pPr>
        <w:ind w:left="4000"/>
        <w:jc w:val="right"/>
      </w:pPr>
      <w:r>
        <w:t xml:space="preserve">Паспорт: Серия 9403 № 243067</w:t>
      </w:r>
    </w:p>
    <w:p>
      <w:pPr>
        <w:ind w:left="4000"/>
        <w:jc w:val="right"/>
      </w:pPr>
      <w:r>
        <w:t xml:space="preserve">Цена иска: 14564.15 руб.</w:t>
      </w:r>
    </w:p>
    <w:p>
      <w:pPr>
        <w:ind w:left="4000"/>
        <w:jc w:val="right"/>
      </w:pPr>
      <w:r>
        <w:t xml:space="preserve">Госпошлина: 291.28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23.12.2019 г. ООО Микрокредитная компания "Удмуртская Финансовая Компания" (далее - "Заимодавец") и Решёткин Виталий Геннадьевич (далее - "Должник") заключили договор займа № 7176 (далее - "Договор"). В соответствии с условиями договора заимодавец передал должнику денежную сумму в размере 5000.00 рублей сроком на 182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23.12.2019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22.06.2020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05.01.2023 г. сумма задолженности по договору составляет:</w:t>
      </w:r>
    </w:p>
    <w:p>
      <w:pPr>
        <w:ind w:firstLine="800"/>
      </w:pPr>
      <w:r>
        <w:t xml:space="preserve">Основной долг: 4564.15 руб.</w:t>
      </w:r>
    </w:p>
    <w:p>
      <w:pPr>
        <w:ind w:firstLine="800"/>
      </w:pPr>
      <w:r>
        <w:t xml:space="preserve">Проценты по договору: 43651.24 руб.</w:t>
      </w:r>
    </w:p>
    <w:p>
      <w:pPr>
        <w:ind w:firstLine="800"/>
      </w:pPr>
      <w:r>
        <w:t xml:space="preserve">Неустойка по договору: 2317.02 руб.</w:t>
      </w:r>
    </w:p>
    <w:p>
      <w:pPr>
        <w:ind w:firstLine="800"/>
      </w:pPr>
      <w:r>
        <w:t xml:space="preserve">Однако, в соответствии с ограничениями, введенными Федеральным законом от 02.07.2010 N 151-ФЗ, Федеральным законом от 27.12.2018 N 554-ФЗ "О внесении изменений в Федеральный закон "О потребительском кредите (займе)" и Федеральный закон "О микрофинансовой деятельности и микрофинансовых организациях" сумма процентов составляет 7682.98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Условиями договора займа определена подсудность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Решёткина Виталия Геннадьевича в пользу ООО "Удмуртская Финансовая Компания" задолженность на 05.01.2023 г. по договору займа № 7176 от 23.12.2019 г. в сумме 14564.15 руб., в том числе:</w:t>
      </w:r>
    </w:p>
    <w:p>
      <w:r>
        <w:t xml:space="preserve">1.1.  Основной долг в размере 4564.15 руб.</w:t>
      </w:r>
    </w:p>
    <w:p>
      <w:r>
        <w:t xml:space="preserve">1.2.  Проценты за пользование займом в размере 7682.98 руб.</w:t>
      </w:r>
    </w:p>
    <w:p>
      <w:r>
        <w:t xml:space="preserve">1.3.  Неустойка за просрочку исполнения обязательств в размере 2317.02 руб.</w:t>
      </w:r>
    </w:p>
    <w:p>
      <w:r>
        <w:t xml:space="preserve">2.  Взыскать с Решёткина Виталия Геннадьевича в пользу ООО "Удмуртская Финансовая Компания" расходы по уплате государственной пошлины в размере 291.28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7176 от 23.12.2019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05.01.2023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8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 x 22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1496.99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22.01.2020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- 1496.99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4996.99 x 34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+ 1694.33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1694.33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- 305.67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25.02.2020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- 1694.33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4691.32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26.02.2020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4691.32 x 46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+ 2152.11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2152.11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- 57.89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11.04.2020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- 2152.11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4633.43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4633.43 x 42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+ 1940.72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1940.72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- 69.28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- 1940.72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222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+ 10104.73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10104.73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735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+ 33546.51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43651.24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43651.24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4564.15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192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+ 478.86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478.86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4564.15 x 735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+ 1838.16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2317.02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2317.02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05.01.2023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2023-01-05T08:34:45.451Z</dcterms:created>
  <dcterms:modified xsi:type="dcterms:W3CDTF">2023-01-05T08:34:45.451Z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