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Окрашевский Станислав Яковлевич</w:t>
      </w:r>
    </w:p>
    <w:p>
      <w:pPr>
        <w:ind w:left="4000"/>
        <w:jc w:val="right"/>
      </w:pPr>
      <w:r>
        <w:t xml:space="preserve">Адрес:</w:t>
      </w:r>
    </w:p>
    <w:p>
      <w:pPr>
        <w:ind w:left="4000"/>
        <w:jc w:val="right"/>
      </w:pPr>
      <w:r>
        <w:t xml:space="preserve">Удмуртская республика, г. Ижевск, тер. Совхоз Медведево, д. 3, кв. 6</w:t>
      </w:r>
    </w:p>
    <w:p>
      <w:pPr>
        <w:ind w:left="4000"/>
        <w:jc w:val="right"/>
      </w:pPr>
      <w:r>
        <w:t xml:space="preserve">Дата рождения: 12.09.1984 г.</w:t>
      </w:r>
    </w:p>
    <w:p>
      <w:pPr>
        <w:ind w:left="4000"/>
        <w:jc w:val="right"/>
      </w:pPr>
      <w:r>
        <w:t xml:space="preserve">Место рождения:</w:t>
      </w:r>
    </w:p>
    <w:p>
      <w:pPr>
        <w:ind w:left="4000"/>
        <w:jc w:val="right"/>
      </w:pPr>
      <w:r>
        <w:t xml:space="preserve">гор. Усть-Каменогорск Восточно-казахстанской обл. Казахская ССР</w:t>
      </w:r>
    </w:p>
    <w:p>
      <w:pPr>
        <w:ind w:left="4000"/>
        <w:jc w:val="right"/>
      </w:pPr>
      <w:r>
        <w:t xml:space="preserve">Паспорт: Серия 9404 № 513278</w:t>
      </w:r>
    </w:p>
    <w:p>
      <w:pPr>
        <w:ind w:left="4000"/>
        <w:jc w:val="right"/>
      </w:pPr>
      <w:r>
        <w:t xml:space="preserve">Цена иска: 17500 руб.</w:t>
      </w:r>
    </w:p>
    <w:p>
      <w:pPr>
        <w:ind w:left="4000"/>
        <w:jc w:val="right"/>
      </w:pPr>
      <w:r>
        <w:t xml:space="preserve">Госпошлина: 350.00 руб.</w:t>
      </w:r>
    </w:p>
    <w:p>
      <w:pPr>
        <w:spacing w:before="200"/>
        <w:jc w:val="center"/>
      </w:pPr>
      <w:r>
        <w:rPr>
          <w:b/>
          <w:bCs/>
        </w:rPr>
        <w:t xml:space="preserve">Заявление о выдаче судебного приказа.</w:t>
      </w:r>
    </w:p>
    <w:p>
      <w:pPr>
        <w:ind w:firstLine="800"/>
      </w:pPr>
      <w:r>
        <w:t xml:space="preserve">15.03.2019 г. Заглушка (далее - "Заимодавец") и Окрашевский Станислав Яковлевич (далее - "Должник") заключили договор займа № 4320 (далее - "Договор"). В соответствии с условиями договора заимодавец передал должнику денежную сумму в размере 5000.00 рублей сроком на 29 дней, а Должник обязался возвратить такую же сумму денег и уплатить проценты в размере 612.00 % годовых от суммы займа.
            </w:t>
      </w:r>
    </w:p>
    <w:p>
      <w:pPr>
        <w:ind w:firstLine="800"/>
      </w:pPr>
      <w:r>
        <w:t xml:space="preserve">15.03.2019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13.04.2019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5000 руб.</w:t>
      </w:r>
    </w:p>
    <w:p>
      <w:pPr>
        <w:ind w:firstLine="800"/>
      </w:pPr>
      <w:r>
        <w:t xml:space="preserve">Проценты по договору: 95908 руб.</w:t>
      </w:r>
    </w:p>
    <w:p>
      <w:pPr>
        <w:ind w:firstLine="800"/>
      </w:pPr>
      <w:r>
        <w:t xml:space="preserve">неустойка по договору: 7097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5403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Окрашевского Станислава Яковлевича в пользу ООО "Удмуртская Финансовая Компания" задолженность на 06.05.2022 г. по договору займа № 4320 от 15.03.2019 г. в сумме 17500 руб., в том числе:</w:t>
      </w:r>
    </w:p>
    <w:p>
      <w:r>
        <w:t xml:space="preserve">1.1.  Основной долг в размере 5000 руб.</w:t>
      </w:r>
    </w:p>
    <w:p>
      <w:r>
        <w:t xml:space="preserve">1.2.  Проценты за пользование займом в размере 5403 руб.</w:t>
      </w:r>
    </w:p>
    <w:p>
      <w:r>
        <w:t xml:space="preserve">1.3.  Неустойка за просрочку исполнения обязательств в размере 7097 руб.</w:t>
      </w:r>
    </w:p>
    <w:p>
      <w:r>
        <w:t xml:space="preserve">2.  Взыскать с Окрашевского Станислава Яковлевича в пользу ООО "Удмуртская Финансовая Компания" расходы по уплате государственной пошлины в размере 350.00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4320 от 15.03.2019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16.03.2019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291</w:t>
            </w:r>
          </w:p>
        </w:tc>
        <w:tc>
          <w:tcPr>
            <w:tcMar>
              <w:top w:type="dxa" w:w="100"/>
              <w:left w:type="dxa" w:w="100"/>
              <w:bottom w:type="dxa" w:w="100"/>
              <w:right w:type="dxa" w:w="100"/>
            </w:tcMar>
          </w:tcPr>
          <w:p>
            <w:pPr>
              <w:jc w:val="right"/>
            </w:pPr>
            <w:r>
              <w:rPr>
                <w:sz w:val="16"/>
                <w:szCs w:val="16"/>
              </w:rPr>
              <w:t xml:space="preserve">5000.00 x 291 / 365 x 612.00%</w:t>
            </w:r>
          </w:p>
        </w:tc>
        <w:tc>
          <w:tcPr>
            <w:tcMar>
              <w:top w:type="dxa" w:w="100"/>
              <w:left w:type="dxa" w:w="100"/>
              <w:bottom w:type="dxa" w:w="100"/>
              <w:right w:type="dxa" w:w="100"/>
            </w:tcMar>
          </w:tcPr>
          <w:p>
            <w:pPr>
              <w:jc w:val="right"/>
            </w:pPr>
            <w:r>
              <w:rPr>
                <w:sz w:val="16"/>
                <w:szCs w:val="16"/>
              </w:rPr>
              <w:t xml:space="preserve">+ 24396.16</w:t>
            </w:r>
          </w:p>
        </w:tc>
        <w:tc>
          <w:tcPr>
            <w:tcMar>
              <w:top w:type="dxa" w:w="100"/>
              <w:left w:type="dxa" w:w="100"/>
              <w:bottom w:type="dxa" w:w="100"/>
              <w:right w:type="dxa" w:w="100"/>
            </w:tcMar>
          </w:tcPr>
          <w:p>
            <w:pPr>
              <w:jc w:val="right"/>
            </w:pPr>
            <w:r>
              <w:rPr>
                <w:sz w:val="16"/>
                <w:szCs w:val="16"/>
              </w:rPr>
              <w:t xml:space="preserve">= 24396.16</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5000.00 x 366 / 366 x 612.00%</w:t>
            </w:r>
          </w:p>
        </w:tc>
        <w:tc>
          <w:tcPr>
            <w:tcMar>
              <w:top w:type="dxa" w:w="100"/>
              <w:left w:type="dxa" w:w="100"/>
              <w:bottom w:type="dxa" w:w="100"/>
              <w:right w:type="dxa" w:w="100"/>
            </w:tcMar>
          </w:tcPr>
          <w:p>
            <w:pPr>
              <w:jc w:val="right"/>
            </w:pPr>
            <w:r>
              <w:rPr>
                <w:sz w:val="16"/>
                <w:szCs w:val="16"/>
              </w:rPr>
              <w:t xml:space="preserve">+ 30516.39</w:t>
            </w:r>
          </w:p>
        </w:tc>
        <w:tc>
          <w:tcPr>
            <w:tcMar>
              <w:top w:type="dxa" w:w="100"/>
              <w:left w:type="dxa" w:w="100"/>
              <w:bottom w:type="dxa" w:w="100"/>
              <w:right w:type="dxa" w:w="100"/>
            </w:tcMar>
          </w:tcPr>
          <w:p>
            <w:pPr>
              <w:jc w:val="right"/>
            </w:pPr>
            <w:r>
              <w:rPr>
                <w:sz w:val="16"/>
                <w:szCs w:val="16"/>
              </w:rPr>
              <w:t xml:space="preserve">= 54912.55</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5000.00 x 491 / 365 x 612.00%</w:t>
            </w:r>
          </w:p>
        </w:tc>
        <w:tc>
          <w:tcPr>
            <w:tcMar>
              <w:top w:type="dxa" w:w="100"/>
              <w:left w:type="dxa" w:w="100"/>
              <w:bottom w:type="dxa" w:w="100"/>
              <w:right w:type="dxa" w:w="100"/>
            </w:tcMar>
          </w:tcPr>
          <w:p>
            <w:pPr>
              <w:jc w:val="right"/>
            </w:pPr>
            <w:r>
              <w:rPr>
                <w:sz w:val="16"/>
                <w:szCs w:val="16"/>
              </w:rPr>
              <w:t xml:space="preserve">+ 40995.61</w:t>
            </w:r>
          </w:p>
        </w:tc>
        <w:tc>
          <w:tcPr>
            <w:tcMar>
              <w:top w:type="dxa" w:w="100"/>
              <w:left w:type="dxa" w:w="100"/>
              <w:bottom w:type="dxa" w:w="100"/>
              <w:right w:type="dxa" w:w="100"/>
            </w:tcMar>
          </w:tcPr>
          <w:p>
            <w:pPr>
              <w:jc w:val="right"/>
            </w:pPr>
            <w:r>
              <w:rPr>
                <w:sz w:val="16"/>
                <w:szCs w:val="16"/>
              </w:rPr>
              <w:t xml:space="preserve">= 95908.16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95908.16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5000.00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14.04.2019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262</w:t>
            </w:r>
          </w:p>
        </w:tc>
        <w:tc>
          <w:tcPr>
            <w:tcMar>
              <w:top w:type="dxa" w:w="100"/>
              <w:left w:type="dxa" w:w="100"/>
              <w:bottom w:type="dxa" w:w="100"/>
              <w:right w:type="dxa" w:w="100"/>
            </w:tcMar>
          </w:tcPr>
          <w:p>
            <w:pPr>
              <w:jc w:val="right"/>
            </w:pPr>
            <w:r>
              <w:rPr>
                <w:sz w:val="16"/>
                <w:szCs w:val="16"/>
              </w:rPr>
              <w:t xml:space="preserve">5000.00 x 262 / 365 x 20.00%</w:t>
            </w:r>
          </w:p>
        </w:tc>
        <w:tc>
          <w:tcPr>
            <w:tcMar>
              <w:top w:type="dxa" w:w="100"/>
              <w:left w:type="dxa" w:w="100"/>
              <w:bottom w:type="dxa" w:w="100"/>
              <w:right w:type="dxa" w:w="100"/>
            </w:tcMar>
          </w:tcPr>
          <w:p>
            <w:pPr>
              <w:jc w:val="right"/>
            </w:pPr>
            <w:r>
              <w:rPr>
                <w:sz w:val="16"/>
                <w:szCs w:val="16"/>
              </w:rPr>
              <w:t xml:space="preserve">+ 3065.75</w:t>
            </w:r>
          </w:p>
        </w:tc>
        <w:tc>
          <w:tcPr>
            <w:tcMar>
              <w:top w:type="dxa" w:w="100"/>
              <w:left w:type="dxa" w:w="100"/>
              <w:bottom w:type="dxa" w:w="100"/>
              <w:right w:type="dxa" w:w="100"/>
            </w:tcMar>
          </w:tcPr>
          <w:p>
            <w:pPr>
              <w:jc w:val="right"/>
            </w:pPr>
            <w:r>
              <w:rPr>
                <w:sz w:val="16"/>
                <w:szCs w:val="16"/>
              </w:rPr>
              <w:t xml:space="preserve">= 3065.75</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5000.00 x 366 / 366 x 20.00%</w:t>
            </w:r>
          </w:p>
        </w:tc>
        <w:tc>
          <w:tcPr>
            <w:tcMar>
              <w:top w:type="dxa" w:w="100"/>
              <w:left w:type="dxa" w:w="100"/>
              <w:bottom w:type="dxa" w:w="100"/>
              <w:right w:type="dxa" w:w="100"/>
            </w:tcMar>
          </w:tcPr>
          <w:p>
            <w:pPr>
              <w:jc w:val="right"/>
            </w:pPr>
            <w:r>
              <w:rPr>
                <w:sz w:val="16"/>
                <w:szCs w:val="16"/>
              </w:rPr>
              <w:t xml:space="preserve">+ 2341.53</w:t>
            </w:r>
          </w:p>
        </w:tc>
        <w:tc>
          <w:tcPr>
            <w:tcMar>
              <w:top w:type="dxa" w:w="100"/>
              <w:left w:type="dxa" w:w="100"/>
              <w:bottom w:type="dxa" w:w="100"/>
              <w:right w:type="dxa" w:w="100"/>
            </w:tcMar>
          </w:tcPr>
          <w:p>
            <w:pPr>
              <w:jc w:val="right"/>
            </w:pPr>
            <w:r>
              <w:rPr>
                <w:sz w:val="16"/>
                <w:szCs w:val="16"/>
              </w:rPr>
              <w:t xml:space="preserve">= 5407.28</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5000.00 x 491 / 365 x 20.00%</w:t>
            </w:r>
          </w:p>
        </w:tc>
        <w:tc>
          <w:tcPr>
            <w:tcMar>
              <w:top w:type="dxa" w:w="100"/>
              <w:left w:type="dxa" w:w="100"/>
              <w:bottom w:type="dxa" w:w="100"/>
              <w:right w:type="dxa" w:w="100"/>
            </w:tcMar>
          </w:tcPr>
          <w:p>
            <w:pPr>
              <w:jc w:val="right"/>
            </w:pPr>
            <w:r>
              <w:rPr>
                <w:sz w:val="16"/>
                <w:szCs w:val="16"/>
              </w:rPr>
              <w:t xml:space="preserve">+ 1690.42</w:t>
            </w:r>
          </w:p>
        </w:tc>
        <w:tc>
          <w:tcPr>
            <w:tcMar>
              <w:top w:type="dxa" w:w="100"/>
              <w:left w:type="dxa" w:w="100"/>
              <w:bottom w:type="dxa" w:w="100"/>
              <w:right w:type="dxa" w:w="100"/>
            </w:tcMar>
          </w:tcPr>
          <w:p>
            <w:pPr>
              <w:jc w:val="right"/>
            </w:pPr>
            <w:r>
              <w:rPr>
                <w:sz w:val="16"/>
                <w:szCs w:val="16"/>
              </w:rPr>
              <w:t xml:space="preserve">= 7097.70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7097.70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2022-05-06T11:06:01.530Z</dcterms:created>
  <dcterms:modified xsi:type="dcterms:W3CDTF">2022-05-06T11:06:01.530Z</dcterms:modified>
</cp:coreProperties>
</file>

<file path=docProps/custom.xml><?xml version="1.0" encoding="utf-8"?>
<Properties xmlns="http://schemas.openxmlformats.org/officeDocument/2006/custom-properties" xmlns:vt="http://schemas.openxmlformats.org/officeDocument/2006/docPropsVTypes"/>
</file>