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32372.66 руб.</w:t>
      </w:r>
    </w:p>
    <w:p>
      <w:pPr>
        <w:jc w:val="right"/>
      </w:pPr>
      <w:r>
        <w:t xml:space="preserve">Госпошлина: 585.59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01.01.2010 г. ООО "Удмуртская Финансовая Компания" (далее - "Взыскатель") и Тестов Тест Тестович (далее - "Должник") заключили договор займа № 10 (далее - "Договор"). В соответствии с условиями договора взыскатель передал должнику денежную сумму в размере 10000.00 рублей сроком на 730 дня, а Должник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16.04.2022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8024.66 руб.</w:t>
      </w:r>
    </w:p>
    <w:p>
      <w:pPr>
        <w:ind w:firstLine="800"/>
      </w:pPr>
      <w:r>
        <w:t xml:space="preserve">Проценты по договору: 7433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16.04.2022 г. сумма неустойки составляет 16915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мировым судьей судебного участка № 6 Ленинского района г. Ижевска.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Тестова Теста Тестовича в пользу ООО "Удмуртская Финансовая Компания" задолженность на 16.04.2022 г. по договору займа № 10 от 01.01.2010 г. в сумме 32372.66 руб., в том числе:</w:t>
      </w:r>
    </w:p>
    <w:p>
      <w:r>
        <w:t xml:space="preserve">1.1.  Основной долг в размере 8024.66 руб.</w:t>
      </w:r>
    </w:p>
    <w:p>
      <w:r>
        <w:t xml:space="preserve">1.2.  Проценты за пользование займом в размере 7433 руб.</w:t>
      </w:r>
    </w:p>
    <w:p>
      <w:r>
        <w:t xml:space="preserve">1.3.  Неустойка за просрочку исполнения обязательств в размере 16915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585.59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+ 1997.26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1997.26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1999.99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999.99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4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1010.92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05.01.2012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10.92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361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+ 986.34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997.26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+ 2.74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1000.00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24.66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- 1975.34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1085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+ 2385.42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2385.42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+ 802.47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3187.89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+ 2407.41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5595.30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+ 802.47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6397.77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471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+ 1035.51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7433.28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7433.28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8024.66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+ 1994.54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1994.54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10000.00 x 10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+ 54.80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2049.34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- 1975.34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10.01.2013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2049.34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1085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1085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+ 4770.82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6820.16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+ 1604.93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8425.09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+ 4814.79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13239.88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+ 1604.93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14844.81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8024.66 x 471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+ 2071.02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16915.83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16915.83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2022-04-16T17:18:51.774Z</dcterms:created>
  <dcterms:modified xsi:type="dcterms:W3CDTF">2022-04-16T17:18:51.774Z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