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jc w:val="right"/>
      </w:pPr>
      <w:r>
        <w:t xml:space="preserve">В судебный участок №6 ленинского района г. Ижевска</w:t>
      </w:r>
    </w:p>
    <w:p>
      <w:pPr>
        <w:jc w:val="right"/>
      </w:pPr>
      <w:r>
        <w:t xml:space="preserve">Адрес:</w:t>
      </w:r>
    </w:p>
    <w:p>
      <w:pPr>
        <w:jc w:val="right"/>
      </w:pPr>
      <w:r>
        <w:t xml:space="preserve">Удмуртская республика, г. Ижевск, ул. Клубная, д. 70, к. 5</w:t>
      </w:r>
    </w:p>
    <w:p>
      <w:pPr>
        <w:jc w:val="right"/>
      </w:pPr>
      <w:r>
        <w:t xml:space="preserve">Взыскатель:</w:t>
      </w:r>
    </w:p>
    <w:p>
      <w:pPr>
        <w:jc w:val="right"/>
      </w:pPr>
      <w:r>
        <w:t xml:space="preserve">ООО "Удмуртская Финансовая Компания"</w:t>
      </w:r>
    </w:p>
    <w:p>
      <w:pPr>
        <w:jc w:val="right"/>
      </w:pPr>
      <w:r>
        <w:t xml:space="preserve">Адрес:</w:t>
      </w:r>
    </w:p>
    <w:p>
      <w:pPr>
        <w:jc w:val="right"/>
      </w:pPr>
      <w:r>
        <w:t xml:space="preserve">Удмуртская республика, г. Ижевск, ул. Ленина, д. 40, оф. 1</w:t>
      </w:r>
    </w:p>
    <w:p>
      <w:pPr>
        <w:jc w:val="right"/>
      </w:pPr>
      <w:r>
        <w:t xml:space="preserve">ИНН 1832106113, КПП 184101001</w:t>
      </w:r>
    </w:p>
    <w:p>
      <w:pPr>
        <w:jc w:val="right"/>
      </w:pPr>
      <w:r>
        <w:t xml:space="preserve">Банковские реквизиты:</w:t>
      </w:r>
    </w:p>
    <w:p>
      <w:pPr>
        <w:jc w:val="right"/>
      </w:pPr>
      <w:r>
        <w:t xml:space="preserve">null</w:t>
      </w:r>
    </w:p>
    <w:p>
      <w:pPr>
        <w:jc w:val="right"/>
      </w:pPr>
      <w:r>
        <w:t xml:space="preserve">Должник:</w:t>
      </w:r>
    </w:p>
    <w:p>
      <w:pPr>
        <w:jc w:val="right"/>
      </w:pPr>
      <w:r>
        <w:t xml:space="preserve">Тестов Тест Тестович</w:t>
      </w:r>
    </w:p>
    <w:p>
      <w:pPr>
        <w:jc w:val="right"/>
      </w:pPr>
      <w:r>
        <w:t xml:space="preserve">Адрес:</w:t>
      </w:r>
    </w:p>
    <w:p>
      <w:pPr>
        <w:jc w:val="right"/>
      </w:pPr>
      <w:r>
        <w:t xml:space="preserve">Удмуртская республика, г. Ижевск, ул. Клубная, д. 70, к. 5</w:t>
      </w:r>
    </w:p>
    <w:p>
      <w:pPr>
        <w:jc w:val="right"/>
      </w:pPr>
      <w:r>
        <w:t xml:space="preserve">Дата рождения: 17.04.1994 г.</w:t>
      </w:r>
    </w:p>
    <w:p>
      <w:pPr>
        <w:jc w:val="right"/>
      </w:pPr>
      <w:r>
        <w:t xml:space="preserve">Место рождения:</w:t>
      </w:r>
    </w:p>
    <w:p>
      <w:pPr>
        <w:jc w:val="right"/>
      </w:pPr>
      <w:r>
        <w:t xml:space="preserve">г. Ижевск</w:t>
      </w:r>
    </w:p>
    <w:p>
      <w:pPr>
        <w:jc w:val="right"/>
      </w:pPr>
      <w:r>
        <w:t xml:space="preserve">Паспорт: Серия 9414 № 412126</w:t>
      </w:r>
    </w:p>
    <w:p>
      <w:pPr>
        <w:jc w:val="right"/>
      </w:pPr>
      <w:r>
        <w:t xml:space="preserve">Цена иска: 30000.00 руб.</w:t>
      </w:r>
    </w:p>
    <w:p>
      <w:pPr>
        <w:jc w:val="right"/>
      </w:pPr>
      <w:r>
        <w:t xml:space="preserve">Госпошлина: 550.00 руб.</w:t>
      </w:r>
    </w:p>
    <w:p>
      <w:pPr>
        <w:spacing w:before="200"/>
        <w:jc w:val="center"/>
      </w:pPr>
      <w:r>
        <w:rPr>
          <w:b/>
          <w:bCs/>
        </w:rPr>
        <w:t xml:space="preserve">Заявление о выдаче судебного приказа.</w:t>
      </w:r>
    </w:p>
    <w:p>
      <w:pPr>
        <w:ind w:firstLine="800"/>
      </w:pPr>
      <w:r>
        <w:t xml:space="preserve">01.01.2020 г. ООО "Удмуртская Финансовая Компания" (далее - "Взыскатель") и Тестов Тест Тестович (далее - "Должник") заключили договор займа № 20 (далее - "Договор"). В соответствии с условиями договора взыскатель передал должнику денежную сумму в размере 30000.00 рублей сроком на 0 дней, а Должник обязался возвратить такую же сумму денег и уплатить проценты в размере 10.00 % годовых от суммы займа.
            </w:t>
      </w:r>
    </w:p>
    <w:p>
      <w:pPr>
        <w:ind w:firstLine="800"/>
      </w:pPr>
      <w:r>
        <w:t xml:space="preserve">01.01.2020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01.01.2020 г., предусмотренную условиями договора.</w:t>
      </w:r>
    </w:p>
    <w:p>
      <w:pPr>
        <w:ind w:firstLine="800"/>
      </w:pPr>
      <w:r>
        <w:t xml:space="preserve">На 28.04.2022 г. сумма задолженности по договору составляет:</w:t>
      </w:r>
    </w:p>
    <w:p>
      <w:pPr>
        <w:ind w:firstLine="800"/>
      </w:pPr>
      <w:r>
        <w:t xml:space="preserve">Сумма основного долга: 30000 руб.</w:t>
      </w:r>
    </w:p>
    <w:p>
      <w:pPr>
        <w:ind w:firstLine="800"/>
      </w:pPr>
      <w:r>
        <w:t xml:space="preserve">Проценты по договору: 3961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37077 руб.</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28.04.2022 г. сумма неустойки составляет 7923 рублей.</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false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Тестова Теста Тестовича в пользу ООО "Удмуртская Финансовая Компания" задолженность на 28.04.2022 г. по договору займа № 20 от 01.01.2020 г. в сумме 30000.00 руб., в том числе:</w:t>
      </w:r>
    </w:p>
    <w:p>
      <w:r>
        <w:t xml:space="preserve">1.1.  Основной долг в размере 30000.00 руб.</w:t>
      </w:r>
    </w:p>
    <w:p>
      <w:r>
        <w:t xml:space="preserve">1.2.  Проценты за пользование займом в размере 37077 руб.</w:t>
      </w:r>
    </w:p>
    <w:p>
      <w:r>
        <w:t xml:space="preserve">1.3.  Неустойка за просрочку исполнения обязательств в размере 7923 руб.</w:t>
      </w:r>
    </w:p>
    <w:p>
      <w:r>
        <w:t xml:space="preserve">2.  Взыскать с Тестова Теста Тестовича в пользу ООО "Удмуртская Финансовая Компания" расходы по уплате государственной пошлины в размере 550.00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20 от 01.01.2020 г.;</w:t>
      </w:r>
    </w:p>
    <w:p>
      <w:r>
        <w:t xml:space="preserve">Расходный кассовый ордер;</w:t>
      </w:r>
    </w:p>
    <w:p>
      <w:r>
        <w:t xml:space="preserve">Копия доверенности представителя.</w:t>
      </w:r>
    </w:p>
    <w:p>
      <w:pPr>
        <w:spacing w:before="400"/>
        <w:jc w:val="center"/>
      </w:pPr>
      <w:r>
        <w:t xml:space="preserve">«__»_________.20__ г.                                                                            _____________ Мамедов Д. Р.</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02.01.2020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365</w:t>
            </w:r>
          </w:p>
        </w:tc>
        <w:tc>
          <w:tcPr>
            <w:tcMar>
              <w:top w:type="dxa" w:w="100"/>
              <w:left w:type="dxa" w:w="100"/>
              <w:bottom w:type="dxa" w:w="100"/>
              <w:right w:type="dxa" w:w="100"/>
            </w:tcMar>
          </w:tcPr>
          <w:p>
            <w:pPr>
              <w:jc w:val="right"/>
            </w:pPr>
            <w:r>
              <w:rPr>
                <w:sz w:val="16"/>
                <w:szCs w:val="16"/>
              </w:rPr>
              <w:t xml:space="preserve">30000.00 x 365 / 366 x 10.00%</w:t>
            </w:r>
          </w:p>
        </w:tc>
        <w:tc>
          <w:tcPr>
            <w:tcMar>
              <w:top w:type="dxa" w:w="100"/>
              <w:left w:type="dxa" w:w="100"/>
              <w:bottom w:type="dxa" w:w="100"/>
              <w:right w:type="dxa" w:w="100"/>
            </w:tcMar>
          </w:tcPr>
          <w:p>
            <w:pPr>
              <w:jc w:val="right"/>
            </w:pPr>
            <w:r>
              <w:rPr>
                <w:sz w:val="16"/>
                <w:szCs w:val="16"/>
              </w:rPr>
              <w:t xml:space="preserve">+ 2991.80</w:t>
            </w:r>
          </w:p>
        </w:tc>
        <w:tc>
          <w:tcPr>
            <w:tcMar>
              <w:top w:type="dxa" w:w="100"/>
              <w:left w:type="dxa" w:w="100"/>
              <w:bottom w:type="dxa" w:w="100"/>
              <w:right w:type="dxa" w:w="100"/>
            </w:tcMar>
          </w:tcPr>
          <w:p>
            <w:pPr>
              <w:jc w:val="right"/>
            </w:pPr>
            <w:r>
              <w:rPr>
                <w:sz w:val="16"/>
                <w:szCs w:val="16"/>
              </w:rPr>
              <w:t xml:space="preserve">= 2991.80</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28.04.2022</w:t>
            </w:r>
          </w:p>
        </w:tc>
        <w:tc>
          <w:tcPr>
            <w:tcMar>
              <w:top w:type="dxa" w:w="100"/>
              <w:left w:type="dxa" w:w="100"/>
              <w:bottom w:type="dxa" w:w="100"/>
              <w:right w:type="dxa" w:w="100"/>
            </w:tcMar>
          </w:tcPr>
          <w:p>
            <w:pPr>
              <w:jc w:val="right"/>
            </w:pPr>
            <w:r>
              <w:rPr>
                <w:sz w:val="16"/>
                <w:szCs w:val="16"/>
              </w:rPr>
              <w:t xml:space="preserve">483</w:t>
            </w:r>
          </w:p>
        </w:tc>
        <w:tc>
          <w:tcPr>
            <w:tcMar>
              <w:top w:type="dxa" w:w="100"/>
              <w:left w:type="dxa" w:w="100"/>
              <w:bottom w:type="dxa" w:w="100"/>
              <w:right w:type="dxa" w:w="100"/>
            </w:tcMar>
          </w:tcPr>
          <w:p>
            <w:pPr>
              <w:jc w:val="right"/>
            </w:pPr>
            <w:r>
              <w:rPr>
                <w:sz w:val="16"/>
                <w:szCs w:val="16"/>
              </w:rPr>
              <w:t xml:space="preserve">30000.00 x 483 / 365 x 10.00%</w:t>
            </w:r>
          </w:p>
        </w:tc>
        <w:tc>
          <w:tcPr>
            <w:tcMar>
              <w:top w:type="dxa" w:w="100"/>
              <w:left w:type="dxa" w:w="100"/>
              <w:bottom w:type="dxa" w:w="100"/>
              <w:right w:type="dxa" w:w="100"/>
            </w:tcMar>
          </w:tcPr>
          <w:p>
            <w:pPr>
              <w:jc w:val="right"/>
            </w:pPr>
            <w:r>
              <w:rPr>
                <w:sz w:val="16"/>
                <w:szCs w:val="16"/>
              </w:rPr>
              <w:t xml:space="preserve">+ 969.86</w:t>
            </w:r>
          </w:p>
        </w:tc>
        <w:tc>
          <w:tcPr>
            <w:tcMar>
              <w:top w:type="dxa" w:w="100"/>
              <w:left w:type="dxa" w:w="100"/>
              <w:bottom w:type="dxa" w:w="100"/>
              <w:right w:type="dxa" w:w="100"/>
            </w:tcMar>
          </w:tcPr>
          <w:p>
            <w:pPr>
              <w:jc w:val="right"/>
            </w:pPr>
            <w:r>
              <w:rPr>
                <w:sz w:val="16"/>
                <w:szCs w:val="16"/>
              </w:rPr>
              <w:t xml:space="preserve">= 3961.66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3961.66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30000.00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02.01.2020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365</w:t>
            </w:r>
          </w:p>
        </w:tc>
        <w:tc>
          <w:tcPr>
            <w:tcMar>
              <w:top w:type="dxa" w:w="100"/>
              <w:left w:type="dxa" w:w="100"/>
              <w:bottom w:type="dxa" w:w="100"/>
              <w:right w:type="dxa" w:w="100"/>
            </w:tcMar>
          </w:tcPr>
          <w:p>
            <w:pPr>
              <w:jc w:val="right"/>
            </w:pPr>
            <w:r>
              <w:rPr>
                <w:sz w:val="16"/>
                <w:szCs w:val="16"/>
              </w:rPr>
              <w:t xml:space="preserve">30000.00 x 365 / 366 x 20.00%</w:t>
            </w:r>
          </w:p>
        </w:tc>
        <w:tc>
          <w:tcPr>
            <w:tcMar>
              <w:top w:type="dxa" w:w="100"/>
              <w:left w:type="dxa" w:w="100"/>
              <w:bottom w:type="dxa" w:w="100"/>
              <w:right w:type="dxa" w:w="100"/>
            </w:tcMar>
          </w:tcPr>
          <w:p>
            <w:pPr>
              <w:jc w:val="right"/>
            </w:pPr>
            <w:r>
              <w:rPr>
                <w:sz w:val="16"/>
                <w:szCs w:val="16"/>
              </w:rPr>
              <w:t xml:space="preserve">+ 5983.61</w:t>
            </w:r>
          </w:p>
        </w:tc>
        <w:tc>
          <w:tcPr>
            <w:tcMar>
              <w:top w:type="dxa" w:w="100"/>
              <w:left w:type="dxa" w:w="100"/>
              <w:bottom w:type="dxa" w:w="100"/>
              <w:right w:type="dxa" w:w="100"/>
            </w:tcMar>
          </w:tcPr>
          <w:p>
            <w:pPr>
              <w:jc w:val="right"/>
            </w:pPr>
            <w:r>
              <w:rPr>
                <w:sz w:val="16"/>
                <w:szCs w:val="16"/>
              </w:rPr>
              <w:t xml:space="preserve">= 5983.61</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28.04.2022</w:t>
            </w:r>
          </w:p>
        </w:tc>
        <w:tc>
          <w:tcPr>
            <w:tcMar>
              <w:top w:type="dxa" w:w="100"/>
              <w:left w:type="dxa" w:w="100"/>
              <w:bottom w:type="dxa" w:w="100"/>
              <w:right w:type="dxa" w:w="100"/>
            </w:tcMar>
          </w:tcPr>
          <w:p>
            <w:pPr>
              <w:jc w:val="right"/>
            </w:pPr>
            <w:r>
              <w:rPr>
                <w:sz w:val="16"/>
                <w:szCs w:val="16"/>
              </w:rPr>
              <w:t xml:space="preserve">483</w:t>
            </w:r>
          </w:p>
        </w:tc>
        <w:tc>
          <w:tcPr>
            <w:tcMar>
              <w:top w:type="dxa" w:w="100"/>
              <w:left w:type="dxa" w:w="100"/>
              <w:bottom w:type="dxa" w:w="100"/>
              <w:right w:type="dxa" w:w="100"/>
            </w:tcMar>
          </w:tcPr>
          <w:p>
            <w:pPr>
              <w:jc w:val="right"/>
            </w:pPr>
            <w:r>
              <w:rPr>
                <w:sz w:val="16"/>
                <w:szCs w:val="16"/>
              </w:rPr>
              <w:t xml:space="preserve">30000.00 x 483 / 365 x 20.00%</w:t>
            </w:r>
          </w:p>
        </w:tc>
        <w:tc>
          <w:tcPr>
            <w:tcMar>
              <w:top w:type="dxa" w:w="100"/>
              <w:left w:type="dxa" w:w="100"/>
              <w:bottom w:type="dxa" w:w="100"/>
              <w:right w:type="dxa" w:w="100"/>
            </w:tcMar>
          </w:tcPr>
          <w:p>
            <w:pPr>
              <w:jc w:val="right"/>
            </w:pPr>
            <w:r>
              <w:rPr>
                <w:sz w:val="16"/>
                <w:szCs w:val="16"/>
              </w:rPr>
              <w:t xml:space="preserve">+ 1939.73</w:t>
            </w:r>
          </w:p>
        </w:tc>
        <w:tc>
          <w:tcPr>
            <w:tcMar>
              <w:top w:type="dxa" w:w="100"/>
              <w:left w:type="dxa" w:w="100"/>
              <w:bottom w:type="dxa" w:w="100"/>
              <w:right w:type="dxa" w:w="100"/>
            </w:tcMar>
          </w:tcPr>
          <w:p>
            <w:pPr>
              <w:jc w:val="right"/>
            </w:pPr>
            <w:r>
              <w:rPr>
                <w:sz w:val="16"/>
                <w:szCs w:val="16"/>
              </w:rPr>
              <w:t xml:space="preserve">= 7923.34</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7923.34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Мамедов Д. 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2022-04-28T12:19:29.718Z</dcterms:created>
  <dcterms:modified xsi:type="dcterms:W3CDTF">2022-04-28T12:19:29.718Z</dcterms:modified>
</cp:coreProperties>
</file>

<file path=docProps/custom.xml><?xml version="1.0" encoding="utf-8"?>
<Properties xmlns="http://schemas.openxmlformats.org/officeDocument/2006/custom-properties" xmlns:vt="http://schemas.openxmlformats.org/officeDocument/2006/docPropsVTypes"/>
</file>