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/><w:body><w:p><w:pPr><w:ind w:left="4000"/><w:jc w:val="right"/></w:pPr><w:r><w:t xml:space="preserve">В судебный участок №6 Ленинского района г. Ижевска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Клубная, д. 70, к. 5</w:t></w:r></w:p><w:p><w:pPr><w:ind w:left="4000"/><w:jc w:val="right"/></w:pPr><w:r><w:t xml:space="preserve">Взыскатель:</w:t></w:r></w:p><w:p><w:pPr><w:ind w:left="4000"/><w:jc w:val="right"/></w:pPr><w:r><w:t xml:space="preserve">ООО &quot;Удмуртская Финансовая Компания&quot;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Ленина, д. 42, офис. 1</w:t></w:r></w:p><w:p><w:pPr><w:ind w:left="4000"/><w:jc w:val="right"/></w:pPr><w:r><w:t xml:space="preserve">ИНН 1832106113, КПП 184101001</w:t></w:r></w:p><w:p><w:pPr><w:ind w:left="4000"/><w:jc w:val="right"/></w:pPr><w:r><w:t xml:space="preserve">Банковские реквизиты:</w:t></w:r></w:p><w:p><w:pPr><w:ind w:left="4000"/><w:jc w:val="right"/></w:pPr><w:r><w:t xml:space="preserve">Получатель: ООО «УФК»,
Р/сч.: 40701810001070000003,
Банк получателя: Филиал ПАО “Банк Уралсиб” в г. Уфа,
БИК: 048073770,
К/сч.: 30101810600000000770.</w:t></w:r></w:p><w:p><w:pPr><w:ind w:left="4000"/><w:jc w:val="right"/></w:pPr><w:r><w:t xml:space="preserve">Представитель:</w:t></w:r></w:p><w:p><w:pPr><w:ind w:left="4000"/><w:jc w:val="right"/></w:pPr><w:r><w:t xml:space="preserve">Тутулина Светлана Анатольевна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Ивана Сусанина, д. 10</w:t></w:r></w:p><w:p><w:pPr><w:ind w:left="4000"/><w:jc w:val="right"/></w:pPr><w:r><w:t xml:space="preserve">Должник:</w:t></w:r></w:p><w:p><w:pPr><w:ind w:left="4000"/><w:jc w:val="right"/></w:pPr><w:r><w:t xml:space="preserve">тест тест тестdsas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им Петрова, д. 33</w:t></w:r></w:p><w:p><w:pPr><w:ind w:left="4000"/><w:jc w:val="right"/></w:pPr><w:r><w:t xml:space="preserve">Дата рождения: 2006-10-05 г.</w:t></w:r></w:p><w:p><w:pPr><w:ind w:left="4000"/><w:jc w:val="right"/></w:pPr><w:r><w:t xml:space="preserve">Место рождения:</w:t></w:r></w:p><w:p><w:pPr><w:ind w:left="4000"/><w:jc w:val="right"/></w:pPr><w:r><w:t xml:space="preserve">ижевск</w:t></w:r></w:p><w:p><w:pPr><w:ind w:left="4000"/><w:jc w:val="right"/></w:pPr><w:r><w:t xml:space="preserve">Паспорт: данные неизвестны</w:t></w:r></w:p><w:p><w:pPr><w:ind w:left="4000"/><w:jc w:val="right"/></w:pPr><w:r><w:t xml:space="preserve">Цена иска: 710.06 руб.</w:t></w:r></w:p><w:p><w:pPr><w:ind w:left="4000"/><w:jc w:val="right"/></w:pPr><w:r><w:t xml:space="preserve">Госпошлина: 200.00 руб.</w:t></w:r></w:p><w:p><w:pPr><w:spacing w:before="200"/><w:jc w:val="center"/></w:pPr><w:r><w:rPr><w:b/><w:bCs/></w:rPr><w:t xml:space="preserve">Заявление о выдаче судебного приказа.</w:t></w:r></w:p><w:p><w:pPr><w:ind w:firstLine="800"/></w:pPr><w:r><w:t xml:space="preserve">2018-05-05 г. Заглушка (далее - &quot;Заимодавец&quot;) и тест тест тестdsas (далее - &quot;Должник&quot;) заключили договор займа № 5020 (далее - &quot;Договор&quot;).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</w:r></w:p><w:p><w:pPr><w:ind w:firstLine="800"/></w:pPr><w:r><w:t xml:space="preserve">2018-05-05 г. должник денежную сумму по договору получил, что подтверждается расходным кассовым ордером.</w:t></w:r></w:p><w:p><w:pPr><w:ind w:firstLine="800"/></w:pPr><w:r>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</w:r></w:p><w:p><w:pPr><w:ind w:firstLine="800"/></w:pPr><w:r>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</w:r></w:p><w:p><w:pPr><w:ind w:firstLine="800"/></w:pPr><w:r><w:t xml:space="preserve">Так, по п.1 ст. 330 ГК РФ &quot;Неустойкой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убытков.&quot;</w:t></w:r></w:p><w:p><w:pPr><w:ind w:firstLine="800"/></w:pPr><w:r><w:t xml:space="preserve">На 08.07.2022 г. сумма задолженности по договору составляет:</w:t></w:r></w:p><w:p><w:pPr><w:ind w:firstLine="800"/></w:pPr><w:r><w:t xml:space="preserve">основной долг: 200.06 руб.</w:t></w:r></w:p><w:p><w:pPr><w:ind w:firstLine="800"/></w:pPr><w:r><w:t xml:space="preserve">Проценты по договору: 250 руб.</w:t></w:r></w:p><w:p><w:pPr><w:ind w:firstLine="800"/></w:pPr><w:r><w:t xml:space="preserve">неустойка по договору: 260 руб.</w:t></w:r></w:p><0/><w:p><w:pPr><w:ind w:firstLine="800"/></w:pPr><w:r>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</w:r></w:p><w:p><w:pPr><w:ind w:firstLine="800"/></w:pPr><w:r>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</w:r></w:p><w:p><w:pPr><w:ind w:firstLine="800"/></w:pPr><w:r>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</w:r></w:p><w:p><w:pPr><w:ind w:firstLine="800"/></w:pPr><w:r><w:t xml:space="preserve">В соответствии со ст. 809 ГК РФ:</w:t></w:r></w:p><w:p><w:r><w:t xml:space="preserve">&quot;1.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</w:r></w:p>dsasda<w:p><w:pPr><w:ind w:firstLine="800"/></w:pPr><w:r><w:t xml:space="preserve">На основании изложенного, руководствуясь ст.121-123 ГПК РФ,</w:t></w:r></w:p><w:p><w:pPr><w:jc w:val="center"/></w:pPr><w:r><w:rPr><w:b/><w:bCs/></w:rPr><w:t xml:space="preserve">Прошу выдать судебный приказ, в котором:</w:t></w:r></w:p><w:p><w:r><w:t xml:space="preserve">1.  Взыскать с тест теста тестdsas в пользу ООО &quot;Удмуртская Финансовая Компания&quot; задолженность на 08.07.2022 г. по договору займа № 5020 от 2018-05-05 г. в сумме 710.06 руб., в том числе:</w:t></w:r></w:p><w:p><w:r><w:t xml:space="preserve">1.1.  Основной долг в размере 200.06 руб.</w:t></w:r></w:p><w:p><w:r><w:t xml:space="preserve">1.2.  Проценты за пользование займом в размере 600.1800000000001 руб.</w:t></w:r></w:p><w:p><w:r><w:t xml:space="preserve">1.3.  Неустойка за просрочку исполнения обязательств в размере 260 руб.</w:t></w:r></w:p><w:p><w:r><w:t xml:space="preserve">2.  Взыскать с тест теста тестdsas в пользу ООО &quot;Удмуртская Финансовая Компания&quot; расходы по уплате государственной пошлины в размере 200.00 руб.</w:t></w:r></w:p><w:p><w:pPr><w:spacing w:before="300"/></w:pPr><w:r><w:rPr><w:b/><w:bCs/></w:rPr><w:t xml:space="preserve">Приложение:</w:t></w:r></w:p><w:p><w:r><w:t xml:space="preserve">Квитанция об оплате госпошлины;</w:t></w:r></w:p><w:p><w:r><w:t xml:space="preserve">Расчет исковых требований;</w:t></w:r></w:p><w:p><w:r><w:t xml:space="preserve">Договор займа № 5020 от 2018-05-05 г.;</w:t></w:r></w:p><w:p><w:r><w:t xml:space="preserve">Расходный кассовый ордер;</w:t></w:r></w:p><w:p><w:r><w:t xml:space="preserve">Выписка из ЕГРЮЛ.</w:t></w:r></w:p><w:p><w:pPr><w:tabs><w:tab w:val="right" w:pos="9026"/></w:tabs><w:tabs><w:tab w:val="left"/></w:tabs><w:spacing w:before="400"/></w:pPr><w:r><w:t xml:space="preserve">«__»_________.20__ г. 	 _____________ Тутулина С. А.</w:t></w:r></w:p><w:p><w:pPr><w:sectPr><w:pgSz w:w="11906" w:h="16838" w:orient="portrait"/><w:pgMar w:top="1in" w:right="1in" w:bottom="1in" w:left="1in" w:header="708" w:footer="708" w:gutter="0"/><w:pgNumType/><w:docGrid w:linePitch="360"/></w:sectPr></w:pPr></w:p><w:p><w:pPr><w:spacing w:after="150"/><w:ind w:firstLine="800"/></w:pPr><w:r><w:t xml:space="preserve">Расчет процентов и основного долга: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w:tblCellMar><w:bottom w:type="dxa" w:w="300000"/></w:tblCellMar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Проценты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процентов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06.05.2018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31.12.2019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605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605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+ 99.48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99.48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366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366 / 366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+ 60.02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159.50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+ 91.10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250.60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процентов: 250.60 руб.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основного долга: 200.06 руб.</w:t></w:r></w:p></w:tc></w:tr></w:tbl><w:p><w:pPr><w:spacing w:before="500"/></w:pPr></w:p><w:p><w:pPr><w:spacing w:after="150"/><w:ind w:firstLine="800"/></w:pPr><w:r><w:t xml:space="preserve">Расчет неустойки: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Неустойка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неустойки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240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240 / 366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+ 78.71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78.71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+ 182.20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260.91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неустойки: 260.91 руб.</w:t></w:r></w:p></w:tc></w:tr></w:tbl><w:sectPr><w:footerReference w:type="default" r:id="rId5"/><w:pgSz w:w="11906" w:h="16838" w:orient="portrait"/><w:pgMar w:top="1in" w:right="1in" w:bottom="1in" w:left="1in" w:header="708" w:footer="708" w:gutter="0"/><w:pgNumType/><w:docGrid w:linePitch="360"/></w:sectPr></w:body>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2022-07-08T12:18:14.882Z</dcterms:created>
  <dcterms:modified xsi:type="dcterms:W3CDTF">2022-07-08T12:18:14.882Z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