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500.00 руб.</w:t>
      </w:r>
    </w:p>
    <w:p>
      <w:pPr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20.05.2017 г. ООО "Удмуртская Финансовая Компания" (далее - "Взыскатель") и выффвы фывыффы ыфывф (далее - "Должник") заключили договор займа № 100000000000 (далее - "Договор"). В соответствии с условиями договора взыскатель передал должнику денежную сумму в размере 500.00 рублей сроком на 1446 дня,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20.05.2017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30.04.2022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494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494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30.04.2022 г. сумма неустойки составляет 246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выффвы фывыффы ыфывф в пользу ООО "Удмуртская Финансовая Компания" задолженность на 30.04.2022 г. по договору займа № 100000000000 от 20.05.2017 г. в сумме 500.00 руб., в том числе:</w:t>
      </w:r>
    </w:p>
    <w:p>
      <w:r>
        <w:t xml:space="preserve">1.1.  Основной долг в размере 500.00 руб.</w:t>
      </w:r>
    </w:p>
    <w:p>
      <w:r>
        <w:t xml:space="preserve">1.2.  Проценты за пользование займом в размере 494 руб.</w:t>
      </w:r>
    </w:p>
    <w:p>
      <w:r>
        <w:t xml:space="preserve">1.3.  Неустойка за просрочку исполнения обязательств в размере 246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955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485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+ 132.88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494.52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494.52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360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+ 246.57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246.57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246.57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2022-04-30T11:06:42.815Z</dcterms:created>
  <dcterms:modified xsi:type="dcterms:W3CDTF">2022-04-30T11:06:42.815Z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