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Истец: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42,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р/с 40701810001070000003 в Филиал ОАО "Уралсиб" в г. Уфа к/с 30101810600000000770 БИК 048073770</w:t>
      </w:r>
    </w:p>
    <w:p>
      <w:pPr>
        <w:jc w:val="right"/>
      </w:pPr>
      <w:r>
        <w:t xml:space="preserve">Ответчик:</w:t>
      </w:r>
    </w:p>
    <w:p>
      <w:pPr>
        <w:jc w:val="right"/>
      </w:pPr>
      <w:r>
        <w:t xml:space="preserve">выффвы фывыффы ыфывф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им Петрова, д. 33</w:t>
      </w:r>
    </w:p>
    <w:p>
      <w:pPr>
        <w:jc w:val="right"/>
      </w:pPr>
      <w:r>
        <w:t xml:space="preserve">Дата рождения: 17.04.2001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выфыв</w:t>
      </w:r>
    </w:p>
    <w:p>
      <w:pPr>
        <w:jc w:val="right"/>
      </w:pPr>
      <w:r>
        <w:t xml:space="preserve">Паспорт: Серия 9414 № 121212</w:t>
      </w:r>
    </w:p>
    <w:p>
      <w:pPr>
        <w:jc w:val="right"/>
      </w:pPr>
      <w:r>
        <w:t xml:space="preserve">Цена иска: 1324 руб.</w:t>
      </w:r>
    </w:p>
    <w:p>
      <w:pPr>
        <w:jc w:val="right"/>
      </w:pPr>
      <w:r>
        <w:t xml:space="preserve">Госпошлина: 400.00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20.05.2017 г. ООО "Удмуртская Финансовая Компания" (далее - "Истец") и выффвы фывыффы ыфывф (далее - "Ответчик") заключили договор займа № 100000000000 (далее - "Договор"). В соответствии с условиями договора истец передал ответчику денежную сумму в размере 500.00 рублей сроком на 1446 дня, а ответчик обязался возвратить такую же сумму денег и уплатить проценты в размере 20.00 % годовых от суммы займа.
            </w:t>
      </w:r>
    </w:p>
    <w:p>
      <w:pPr>
        <w:ind w:firstLine="800"/>
      </w:pPr>
      <w:r>
        <w:t xml:space="preserve">20.05.2017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ответчик нарушил обязанность возвратить сумму займа до 05.05.2021 г., предусмотренную условиями договора.</w:t>
      </w:r>
    </w:p>
    <w:p>
      <w:pPr>
        <w:ind w:firstLine="800"/>
      </w:pPr>
      <w:r>
        <w:t xml:space="preserve">На 01.05.2022 г. сумма задолженности по договору, с учетом положений ст. 12.1 N 151-ФЗ и 554-ФЗ,  составляет:</w:t>
      </w:r>
    </w:p>
    <w:p>
      <w:pPr>
        <w:ind w:firstLine="800"/>
      </w:pPr>
      <w:r>
        <w:t xml:space="preserve">Сумма основного долга: 500 руб.</w:t>
      </w:r>
    </w:p>
    <w:p>
      <w:pPr>
        <w:ind w:firstLine="800"/>
      </w:pPr>
      <w:r>
        <w:t xml:space="preserve">Проценты по договору: 494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50.00 %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01.05.2022 г. сумма неустойки составляет 330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ст.131-132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выффвы фывыффы ыфывф в пользу ООО "Удмуртская Финансовая Компания" задолженность на 01.05.2022 г. по договору займа № 100000000000 от 20.05.2017 г. в сумме 1324 руб., в том числе:</w:t>
      </w:r>
    </w:p>
    <w:p>
      <w:r>
        <w:t xml:space="preserve">1.1.  Основной долг в размере 500 руб.</w:t>
      </w:r>
    </w:p>
    <w:p>
      <w:r>
        <w:t xml:space="preserve">1.2.  Проценты за пользование займом в размере 494 руб.</w:t>
      </w:r>
    </w:p>
    <w:p>
      <w:r>
        <w:t xml:space="preserve">1.3.  Неустойка за просрочку исполнения обязательств в размере 330 руб.</w:t>
      </w:r>
    </w:p>
    <w:p>
      <w:r>
        <w:t xml:space="preserve">2.  Взыскать с выффвы фывыффы ыфывф в пользу ООО "Удмуртская Финансовая Компания" расходы по уплате государственной пошлины в размере 400.00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100000000000 от 20.05.2017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955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955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+ 261.64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486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+ 133.15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494.79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494.79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361 / 365 x 50.00%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+ 330.83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330.83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330.83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2022-05-01T13:16:02.015Z</dcterms:created>
  <dcterms:modified xsi:type="dcterms:W3CDTF">2022-05-01T13:16:02.015Z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