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Inter" w:cs="Inter" w:eastAsia="Inter" w:hAnsi="Inter"/>
          <w:b w:val="1"/>
        </w:rPr>
      </w:pPr>
      <w:bookmarkStart w:colFirst="0" w:colLast="0" w:name="_cl59ak42cr7y" w:id="0"/>
      <w:bookmarkEnd w:id="0"/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IT314: Software Engineering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Inter" w:cs="Inter" w:eastAsia="Inter" w:hAnsi="Inter"/>
          <w:b w:val="1"/>
        </w:rPr>
      </w:pPr>
      <w:bookmarkStart w:colFirst="0" w:colLast="0" w:name="_o4do8o5dp6t6" w:id="1"/>
      <w:bookmarkEnd w:id="1"/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Project Documentation</w:t>
      </w:r>
    </w:p>
    <w:p w:rsidR="00000000" w:rsidDel="00000000" w:rsidP="00000000" w:rsidRDefault="00000000" w:rsidRPr="00000000" w14:paraId="00000003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Inter" w:cs="Inter" w:eastAsia="Inter" w:hAnsi="Inter"/>
          <w:b w:val="1"/>
          <w:sz w:val="30"/>
          <w:szCs w:val="30"/>
        </w:rPr>
      </w:pP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2033588" cy="196346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96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Inter" w:cs="Inter" w:eastAsia="Inter" w:hAnsi="Inter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Inter" w:cs="Inter" w:eastAsia="Inter" w:hAnsi="Inter"/>
          <w:b w:val="1"/>
          <w:sz w:val="30"/>
          <w:szCs w:val="30"/>
        </w:rPr>
      </w:pPr>
      <w:r w:rsidDel="00000000" w:rsidR="00000000" w:rsidRPr="00000000">
        <w:rPr>
          <w:rFonts w:ascii="Inter" w:cs="Inter" w:eastAsia="Inter" w:hAnsi="Inter"/>
          <w:b w:val="1"/>
          <w:sz w:val="30"/>
          <w:szCs w:val="30"/>
          <w:rtl w:val="0"/>
        </w:rPr>
        <w:t xml:space="preserve">Group: 15 Conference Management System</w:t>
      </w:r>
    </w:p>
    <w:p w:rsidR="00000000" w:rsidDel="00000000" w:rsidP="00000000" w:rsidRDefault="00000000" w:rsidRPr="00000000" w14:paraId="00000008">
      <w:pPr>
        <w:rPr>
          <w:rFonts w:ascii="Inter" w:cs="Inter" w:eastAsia="Inter" w:hAnsi="Inter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2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7485"/>
        <w:tblGridChange w:id="0">
          <w:tblGrid>
            <w:gridCol w:w="1935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Inter" w:cs="Inter" w:eastAsia="Inter" w:hAnsi="Inter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30"/>
                <w:szCs w:val="30"/>
                <w:rtl w:val="0"/>
              </w:rPr>
              <w:t xml:space="preserve">IDs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Inter" w:cs="Inter" w:eastAsia="Inter" w:hAnsi="Inter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30"/>
                <w:szCs w:val="30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202001117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PARVA BHARATKUMAR DHAMI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202001122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MONPARA SUMIT RAJESHBHAI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202001128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MEGHABEN RATHWA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202001132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SONAGARA SARTHAK MOHANBHAI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202001154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METKEL HARSHKUMAR ANANDBHAI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202001162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PADHIYAR KARAN HARESHBHAI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202001172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PATEL VEDANT HARSHADBHAI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202001176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MANGUKIYA JENISH MAHESHBHAI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202001177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Inter" w:cs="Inter" w:eastAsia="Inter" w:hAnsi="Inter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sz w:val="24"/>
                <w:szCs w:val="24"/>
                <w:rtl w:val="0"/>
              </w:rPr>
              <w:t xml:space="preserve">PRAJAPATI PARTH SURESHBHAI</w:t>
            </w:r>
          </w:p>
        </w:tc>
      </w:tr>
    </w:tbl>
    <w:p w:rsidR="00000000" w:rsidDel="00000000" w:rsidP="00000000" w:rsidRDefault="00000000" w:rsidRPr="00000000" w14:paraId="0000001D">
      <w:pPr>
        <w:rPr>
          <w:rFonts w:ascii="Inter" w:cs="Inter" w:eastAsia="Inter" w:hAnsi="Inter"/>
          <w:color w:val="0e101a"/>
          <w:sz w:val="40"/>
          <w:szCs w:val="40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40"/>
          <w:szCs w:val="40"/>
          <w:highlight w:val="white"/>
          <w:rtl w:val="0"/>
        </w:rPr>
        <w:t xml:space="preserve">Version - 2</w:t>
      </w:r>
    </w:p>
    <w:p w:rsidR="00000000" w:rsidDel="00000000" w:rsidP="00000000" w:rsidRDefault="00000000" w:rsidRPr="00000000" w14:paraId="0000001E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e101a"/>
          <w:sz w:val="28"/>
          <w:szCs w:val="28"/>
          <w:highlight w:val="white"/>
          <w:rtl w:val="0"/>
        </w:rPr>
        <w:t xml:space="preserve">Agenda:</w:t>
      </w:r>
      <w:r w:rsidDel="00000000" w:rsidR="00000000" w:rsidRPr="00000000">
        <w:rPr>
          <w:rFonts w:ascii="Inter" w:cs="Inter" w:eastAsia="Inter" w:hAnsi="Inter"/>
          <w:color w:val="0e101a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This time in addition to the task already accomplished (i.e. the Homepage), we proposed to make a Login/Sign-up system for the user to create an account. Additionally, significant changes have been made for the backend portions.</w:t>
      </w:r>
    </w:p>
    <w:p w:rsidR="00000000" w:rsidDel="00000000" w:rsidP="00000000" w:rsidRDefault="00000000" w:rsidRPr="00000000" w14:paraId="00000020">
      <w:pPr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Inter" w:cs="Inter" w:eastAsia="Inter" w:hAnsi="Inter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sz w:val="28"/>
          <w:szCs w:val="28"/>
          <w:highlight w:val="white"/>
          <w:rtl w:val="0"/>
        </w:rPr>
        <w:t xml:space="preserve">Features:</w:t>
      </w:r>
    </w:p>
    <w:p w:rsidR="00000000" w:rsidDel="00000000" w:rsidP="00000000" w:rsidRDefault="00000000" w:rsidRPr="00000000" w14:paraId="00000023">
      <w:pPr>
        <w:rPr>
          <w:rFonts w:ascii="Inter" w:cs="Inter" w:eastAsia="Inter" w:hAnsi="Inter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Classic home page with navigation bar and footer.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Details of lecturers/speakers that are participating in the  conference.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Display the details about the sponsors of the event.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Display the social media handle of the organization.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Schedule Timeline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Mail Auto generation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Registration Fee Payment portal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Editable Navigation bar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Feedback system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rFonts w:ascii="Inter" w:cs="Inter" w:eastAsia="Inter" w:hAnsi="Inter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highlight w:val="white"/>
          <w:rtl w:val="0"/>
        </w:rPr>
        <w:t xml:space="preserve">An Archives section that stores data/details of previous years conferences</w:t>
      </w:r>
    </w:p>
    <w:p w:rsidR="00000000" w:rsidDel="00000000" w:rsidP="00000000" w:rsidRDefault="00000000" w:rsidRPr="00000000" w14:paraId="0000002E">
      <w:pPr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Inter" w:cs="Inter" w:eastAsia="Inter" w:hAnsi="Inter"/>
          <w:b w:val="1"/>
          <w:color w:val="0e101a"/>
          <w:sz w:val="28"/>
          <w:szCs w:val="28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e101a"/>
          <w:sz w:val="28"/>
          <w:szCs w:val="28"/>
          <w:highlight w:val="white"/>
          <w:rtl w:val="0"/>
        </w:rPr>
        <w:t xml:space="preserve">Front-end:</w:t>
      </w:r>
    </w:p>
    <w:p w:rsidR="00000000" w:rsidDel="00000000" w:rsidP="00000000" w:rsidRDefault="00000000" w:rsidRPr="00000000" w14:paraId="00000031">
      <w:pPr>
        <w:ind w:left="720" w:firstLine="0"/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For Homepage, an additional button for Login and signup was included.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A comment section was included for any visitor to drop-in any remarks.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Some other cosmetic changes were also made regarding the designing and the background.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Adding Social media handles for following the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5943600</wp:posOffset>
            </wp:positionV>
            <wp:extent cx="5943600" cy="800100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095625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3209176</wp:posOffset>
            </wp:positionV>
            <wp:extent cx="5943600" cy="2730500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Fonts w:ascii="Inter" w:cs="Inter" w:eastAsia="Inter" w:hAnsi="Inter"/>
          <w:i w:val="1"/>
          <w:color w:val="0e101a"/>
          <w:sz w:val="26"/>
          <w:szCs w:val="26"/>
          <w:highlight w:val="white"/>
          <w:rtl w:val="0"/>
        </w:rPr>
        <w:t xml:space="preserve">A screenshot of the new Homepage</w:t>
      </w:r>
    </w:p>
    <w:p w:rsidR="00000000" w:rsidDel="00000000" w:rsidP="00000000" w:rsidRDefault="00000000" w:rsidRPr="00000000" w14:paraId="0000003B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Next, the ‘Timeline page was designed. The Timeline page will show a brief history of the conferences held over the past years.</w:t>
      </w:r>
    </w:p>
    <w:p w:rsidR="00000000" w:rsidDel="00000000" w:rsidP="00000000" w:rsidRDefault="00000000" w:rsidRPr="00000000" w14:paraId="0000003D">
      <w:pPr>
        <w:ind w:left="720" w:firstLine="0"/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6"/>
          <w:szCs w:val="26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center"/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Fonts w:ascii="Inter" w:cs="Inter" w:eastAsia="Inter" w:hAnsi="Inter"/>
          <w:i w:val="1"/>
          <w:color w:val="0e101a"/>
          <w:sz w:val="26"/>
          <w:szCs w:val="26"/>
          <w:highlight w:val="white"/>
          <w:rtl w:val="0"/>
        </w:rPr>
        <w:t xml:space="preserve">A screenshot of the Timeline page</w:t>
      </w:r>
    </w:p>
    <w:p w:rsidR="00000000" w:rsidDel="00000000" w:rsidP="00000000" w:rsidRDefault="00000000" w:rsidRPr="00000000" w14:paraId="00000040">
      <w:pPr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Then, We designed the Login and the Sign up page for users.</w:t>
      </w:r>
    </w:p>
    <w:p w:rsidR="00000000" w:rsidDel="00000000" w:rsidP="00000000" w:rsidRDefault="00000000" w:rsidRPr="00000000" w14:paraId="00000043">
      <w:pPr>
        <w:ind w:left="720" w:firstLine="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center"/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Fonts w:ascii="Inter" w:cs="Inter" w:eastAsia="Inter" w:hAnsi="Inter"/>
          <w:i w:val="1"/>
          <w:color w:val="0e101a"/>
          <w:sz w:val="26"/>
          <w:szCs w:val="26"/>
          <w:highlight w:val="white"/>
          <w:rtl w:val="0"/>
        </w:rPr>
        <w:t xml:space="preserve">A screenshot of the Sign Up page</w:t>
      </w:r>
    </w:p>
    <w:p w:rsidR="00000000" w:rsidDel="00000000" w:rsidP="00000000" w:rsidRDefault="00000000" w:rsidRPr="00000000" w14:paraId="00000046">
      <w:pPr>
        <w:jc w:val="center"/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i w:val="1"/>
          <w:color w:val="0e101a"/>
          <w:sz w:val="26"/>
          <w:szCs w:val="26"/>
          <w:highlight w:val="white"/>
          <w:rtl w:val="0"/>
        </w:rPr>
        <w:t xml:space="preserve">A screenshot of the Login page</w:t>
      </w:r>
    </w:p>
    <w:p w:rsidR="00000000" w:rsidDel="00000000" w:rsidP="00000000" w:rsidRDefault="00000000" w:rsidRPr="00000000" w14:paraId="00000047">
      <w:pPr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We also made a page for resetting the password.</w:t>
      </w:r>
    </w:p>
    <w:p w:rsidR="00000000" w:rsidDel="00000000" w:rsidP="00000000" w:rsidRDefault="00000000" w:rsidRPr="00000000" w14:paraId="0000004A">
      <w:pPr>
        <w:ind w:left="720" w:firstLine="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Inter" w:cs="Inter" w:eastAsia="Inter" w:hAnsi="Inter"/>
          <w:i w:val="1"/>
          <w:color w:val="0e101a"/>
          <w:sz w:val="26"/>
          <w:szCs w:val="26"/>
          <w:highlight w:val="white"/>
        </w:rPr>
      </w:pPr>
      <w:r w:rsidDel="00000000" w:rsidR="00000000" w:rsidRPr="00000000">
        <w:rPr>
          <w:rFonts w:ascii="Inter" w:cs="Inter" w:eastAsia="Inter" w:hAnsi="Inter"/>
          <w:i w:val="1"/>
          <w:color w:val="0e101a"/>
          <w:sz w:val="26"/>
          <w:szCs w:val="26"/>
          <w:highlight w:val="white"/>
          <w:rtl w:val="0"/>
        </w:rPr>
        <w:t xml:space="preserve">A screenshot of the password reset page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Inter" w:cs="Inter" w:eastAsia="Inter" w:hAnsi="Inter"/>
          <w:b w:val="1"/>
          <w:color w:val="0e101a"/>
          <w:sz w:val="28"/>
          <w:szCs w:val="28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e101a"/>
          <w:sz w:val="28"/>
          <w:szCs w:val="28"/>
          <w:highlight w:val="white"/>
          <w:rtl w:val="0"/>
        </w:rPr>
        <w:t xml:space="preserve">Back-end:</w:t>
      </w:r>
    </w:p>
    <w:p w:rsidR="00000000" w:rsidDel="00000000" w:rsidP="00000000" w:rsidRDefault="00000000" w:rsidRPr="00000000" w14:paraId="0000004E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Instead of using </w:t>
      </w:r>
      <w:r w:rsidDel="00000000" w:rsidR="00000000" w:rsidRPr="00000000">
        <w:rPr>
          <w:rFonts w:ascii="Inter" w:cs="Inter" w:eastAsia="Inter" w:hAnsi="Inter"/>
          <w:b w:val="1"/>
          <w:color w:val="0e101a"/>
          <w:sz w:val="24"/>
          <w:szCs w:val="24"/>
          <w:highlight w:val="white"/>
          <w:rtl w:val="0"/>
        </w:rPr>
        <w:t xml:space="preserve">Django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, for Backend we used </w:t>
      </w:r>
      <w:r w:rsidDel="00000000" w:rsidR="00000000" w:rsidRPr="00000000">
        <w:rPr>
          <w:rFonts w:ascii="Inter" w:cs="Inter" w:eastAsia="Inter" w:hAnsi="Inter"/>
          <w:b w:val="1"/>
          <w:color w:val="0e101a"/>
          <w:sz w:val="24"/>
          <w:szCs w:val="24"/>
          <w:highlight w:val="white"/>
          <w:rtl w:val="0"/>
        </w:rPr>
        <w:t xml:space="preserve">Node.js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color w:val="0e101a"/>
          <w:sz w:val="24"/>
          <w:szCs w:val="24"/>
          <w:highlight w:val="white"/>
          <w:rtl w:val="0"/>
        </w:rPr>
        <w:t xml:space="preserve">MongoDB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. MongoDB uses NoSQL for its database. This is more flexible.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Also, Node.js and MongoDB gel well while we integrate websites.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For Login/Sign-up security we have used the </w:t>
      </w:r>
      <w:r w:rsidDel="00000000" w:rsidR="00000000" w:rsidRPr="00000000">
        <w:rPr>
          <w:rFonts w:ascii="Inter" w:cs="Inter" w:eastAsia="Inter" w:hAnsi="Inter"/>
          <w:b w:val="1"/>
          <w:color w:val="0e101a"/>
          <w:sz w:val="24"/>
          <w:szCs w:val="24"/>
          <w:highlight w:val="white"/>
          <w:rtl w:val="0"/>
        </w:rPr>
        <w:t xml:space="preserve">JWT 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(JSON Web Token) that produces a secret key to authenticate a user’s login credentials.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For password validation, we used </w:t>
      </w:r>
      <w:r w:rsidDel="00000000" w:rsidR="00000000" w:rsidRPr="00000000">
        <w:rPr>
          <w:rFonts w:ascii="Inter" w:cs="Inter" w:eastAsia="Inter" w:hAnsi="Inter"/>
          <w:b w:val="1"/>
          <w:color w:val="0e101a"/>
          <w:sz w:val="24"/>
          <w:szCs w:val="24"/>
          <w:highlight w:val="white"/>
          <w:rtl w:val="0"/>
        </w:rPr>
        <w:t xml:space="preserve">Validator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There are two interfaces for the website: </w:t>
      </w:r>
      <w:r w:rsidDel="00000000" w:rsidR="00000000" w:rsidRPr="00000000">
        <w:rPr>
          <w:rFonts w:ascii="Inter" w:cs="Inter" w:eastAsia="Inter" w:hAnsi="Inter"/>
          <w:b w:val="1"/>
          <w:color w:val="0e101a"/>
          <w:sz w:val="24"/>
          <w:szCs w:val="24"/>
          <w:highlight w:val="white"/>
          <w:rtl w:val="0"/>
        </w:rPr>
        <w:t xml:space="preserve">User 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Inter" w:cs="Inter" w:eastAsia="Inter" w:hAnsi="Inter"/>
          <w:b w:val="1"/>
          <w:color w:val="0e101a"/>
          <w:sz w:val="24"/>
          <w:szCs w:val="24"/>
          <w:highlight w:val="white"/>
          <w:rtl w:val="0"/>
        </w:rPr>
        <w:t xml:space="preserve">Organization</w:t>
      </w: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. For Login/Sign-up we provided 2 options for the user: Attendee and the Admin.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color w:val="0e101a"/>
          <w:sz w:val="24"/>
          <w:szCs w:val="24"/>
          <w:highlight w:val="white"/>
          <w:rtl w:val="0"/>
        </w:rPr>
        <w:t xml:space="preserve">The attendee shall be participating in the conferences while the Admin shall be giving approval for the same.</w:t>
      </w:r>
    </w:p>
    <w:p w:rsidR="00000000" w:rsidDel="00000000" w:rsidP="00000000" w:rsidRDefault="00000000" w:rsidRPr="00000000" w14:paraId="00000055">
      <w:pPr>
        <w:ind w:left="720" w:firstLine="0"/>
        <w:rPr>
          <w:rFonts w:ascii="Inter" w:cs="Inter" w:eastAsia="Inter" w:hAnsi="Inter"/>
          <w:color w:val="0e10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Inter" w:cs="Inter" w:eastAsia="Inter" w:hAnsi="Inter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Inter" w:cs="Inter" w:eastAsia="Inter" w:hAnsi="Inter"/>
          <w:color w:val="0e10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7.png"/><Relationship Id="rId13" Type="http://schemas.openxmlformats.org/officeDocument/2006/relationships/image" Target="media/image6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