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Pr>
          <w:rFonts w:ascii="Calibri" w:cs="Calibri" w:eastAsia="Calibri" w:hAnsi="Calibri"/>
          <w:b w:val="1"/>
          <w:bCs w:val="1"/>
          <w:i w:val="0"/>
          <w:iCs w:val="0"/>
          <w:color w:val="366091"/>
          <w:sz w:val="40"/>
          <w:szCs w:val="40"/>
          <w:rtl w:val="0"/>
        </w:rPr>
        <w:t xml:space="preserve">Year 7 Digital Technology — </w:t>
      </w:r>
      <w:r>
        <w:rPr>
          <w:b w:val="1"/>
          <w:bCs w:val="1"/>
          <w:color w:val="366091"/>
          <w:sz w:val="40"/>
          <w:szCs w:val="40"/>
          <w:rtl w:val="0"/>
        </w:rPr>
        <w:t xml:space="preserve">Unit</w:t>
      </w:r>
      <w:r>
        <w:rPr>
          <w:rFonts w:ascii="Calibri" w:cs="Calibri" w:eastAsia="Calibri" w:hAnsi="Calibri"/>
          <w:b w:val="1"/>
          <w:bCs w:val="1"/>
          <w:i w:val="0"/>
          <w:iCs w:val="0"/>
          <w:color w:val="366091"/>
          <w:sz w:val="40"/>
          <w:szCs w:val="40"/>
          <w:rtl w:val="0"/>
        </w:rPr>
        <w:t xml:space="preserve"> Planner</w:t>
      </w:r>
      <w:r>
        <w:rPr>
          <w:rtl w:val="0"/>
        </w:rPr>
      </w:r>
    </w:p>
    <w:p w:rsidR="00000000" w:rsidDel="00000000" w:rsidP="00000000" w:rsidRDefault="00000000" w:rsidRPr="00000000" w14:paraId="00000002">
      <w:pPr>
        <w:spacing w:after="300" w:lineRule="auto"/>
        <w:jc w:val="center"/>
        <w:rPr/>
      </w:pPr>
      <w:r>
        <w:rPr>
          <w:rFonts w:ascii="Calibri" w:cs="Calibri" w:eastAsia="Calibri" w:hAnsi="Calibri"/>
          <w:b w:val="0"/>
          <w:bCs w:val="0"/>
          <w:i w:val="1"/>
          <w:iCs w:val="1"/>
          <w:sz w:val="20"/>
          <w:szCs w:val="20"/>
          <w:rtl w:val="0"/>
        </w:rPr>
        <w:t xml:space="preserve">2026 · Revision 2</w:t>
      </w:r>
      <w:r>
        <w:rPr>
          <w:rtl w:val="0"/>
        </w:rPr>
      </w:r>
    </w:p>
    <w:p w:rsidR="00000000" w:rsidDel="00000000" w:rsidP="00000000" w:rsidRDefault="00000000" w:rsidRPr="00000000" w14:paraId="00000003">
      <w:pPr>
        <w:rPr/>
      </w:pPr>
      <w:r>
        <w:rPr>
          <w:rtl w:val="0"/>
        </w:rPr>
      </w:r>
    </w:p>
    <w:p w:rsidR="00000000" w:rsidDel="00000000" w:rsidP="00000000" w:rsidRDefault="00000000" w:rsidRPr="00000000" w14:paraId="00000004">
      <w:pPr>
        <w:spacing w:after="100" w:lineRule="auto"/>
        <w:rPr/>
      </w:pPr>
      <w:r>
        <w:rPr>
          <w:rFonts w:ascii="Calibri" w:cs="Calibri" w:eastAsia="Calibri" w:hAnsi="Calibri"/>
          <w:b w:val="1"/>
          <w:bCs w:val="1"/>
          <w:i w:val="0"/>
          <w:iCs w:val="0"/>
          <w:sz w:val="24"/>
          <w:szCs w:val="24"/>
          <w:rtl w:val="0"/>
        </w:rPr>
        <w:t xml:space="preserve">Contents</w:t>
      </w:r>
      <w:r>
        <w:rPr>
          <w:rtl w:val="0"/>
        </w:rPr>
      </w:r>
    </w:p>
    <w:p w:rsidR="00000000" w:rsidDel="00000000" w:rsidP="00000000" w:rsidRDefault="00000000" w:rsidRPr="00000000" w14:paraId="00000005">
      <w:pPr>
        <w:spacing w:after="40" w:lineRule="auto"/>
        <w:rPr/>
      </w:pPr>
      <w:r>
        <w:rPr>
          <w:rFonts w:ascii="Calibri" w:cs="Calibri" w:eastAsia="Calibri" w:hAnsi="Calibri"/>
          <w:b w:val="0"/>
          <w:bCs w:val="0"/>
          <w:i w:val="0"/>
          <w:iCs w:val="0"/>
          <w:sz w:val="20"/>
          <w:szCs w:val="20"/>
          <w:rtl w:val="0"/>
        </w:rPr>
        <w:t xml:space="preserve">•  Course Overview</w:t>
      </w:r>
      <w:r>
        <w:rPr>
          <w:rtl w:val="0"/>
        </w:rPr>
      </w:r>
    </w:p>
    <w:p w:rsidR="00000000" w:rsidDel="00000000" w:rsidP="00000000" w:rsidRDefault="00000000" w:rsidRPr="00000000" w14:paraId="00000006">
      <w:pPr>
        <w:spacing w:after="40" w:lineRule="auto"/>
        <w:rPr/>
      </w:pPr>
      <w:r>
        <w:rPr>
          <w:rFonts w:ascii="Calibri" w:cs="Calibri" w:eastAsia="Calibri" w:hAnsi="Calibri"/>
          <w:b w:val="0"/>
          <w:bCs w:val="0"/>
          <w:i w:val="0"/>
          <w:iCs w:val="0"/>
          <w:sz w:val="20"/>
          <w:szCs w:val="20"/>
          <w:rtl w:val="0"/>
        </w:rPr>
        <w:t xml:space="preserve">•  Unit 1: Digital Citizenship (Weeks 1–2)</w:t>
      </w:r>
      <w:r>
        <w:rPr>
          <w:rtl w:val="0"/>
        </w:rPr>
      </w:r>
    </w:p>
    <w:p w:rsidR="00000000" w:rsidDel="00000000" w:rsidP="00000000" w:rsidRDefault="00000000" w:rsidRPr="00000000" w14:paraId="00000007">
      <w:pPr>
        <w:spacing w:after="40" w:lineRule="auto"/>
        <w:rPr/>
      </w:pPr>
      <w:r>
        <w:rPr>
          <w:rFonts w:ascii="Calibri" w:cs="Calibri" w:eastAsia="Calibri" w:hAnsi="Calibri"/>
          <w:b w:val="0"/>
          <w:bCs w:val="0"/>
          <w:i w:val="0"/>
          <w:iCs w:val="0"/>
          <w:sz w:val="20"/>
          <w:szCs w:val="20"/>
          <w:rtl w:val="0"/>
        </w:rPr>
        <w:t xml:space="preserve">•  Unit 2: Game Programming (Weeks 3–6)</w:t>
      </w:r>
      <w:r>
        <w:rPr>
          <w:rtl w:val="0"/>
        </w:rPr>
      </w:r>
    </w:p>
    <w:p w:rsidR="00000000" w:rsidDel="00000000" w:rsidP="00000000" w:rsidRDefault="00000000" w:rsidRPr="00000000" w14:paraId="00000008">
      <w:pPr>
        <w:spacing w:after="40" w:lineRule="auto"/>
        <w:rPr/>
      </w:pPr>
      <w:r>
        <w:rPr>
          <w:rFonts w:ascii="Calibri" w:cs="Calibri" w:eastAsia="Calibri" w:hAnsi="Calibri"/>
          <w:b w:val="0"/>
          <w:bCs w:val="0"/>
          <w:i w:val="0"/>
          <w:iCs w:val="0"/>
          <w:sz w:val="20"/>
          <w:szCs w:val="20"/>
          <w:rtl w:val="0"/>
        </w:rPr>
        <w:t xml:space="preserve">•  Unit 3: Robotics (Weeks 7–9)</w:t>
      </w:r>
      <w:r>
        <w:rPr>
          <w:rtl w:val="0"/>
        </w:rPr>
      </w:r>
    </w:p>
    <w:p w:rsidR="00000000" w:rsidDel="00000000" w:rsidP="00000000" w:rsidRDefault="00000000" w:rsidRPr="00000000" w14:paraId="00000009">
      <w:pPr>
        <w:spacing w:after="40" w:lineRule="auto"/>
        <w:rPr/>
      </w:pPr>
      <w:r>
        <w:rPr>
          <w:rFonts w:ascii="Calibri" w:cs="Calibri" w:eastAsia="Calibri" w:hAnsi="Calibri"/>
          <w:b w:val="0"/>
          <w:bCs w:val="0"/>
          <w:i w:val="0"/>
          <w:iCs w:val="0"/>
          <w:sz w:val="20"/>
          <w:szCs w:val="20"/>
          <w:rtl w:val="0"/>
        </w:rPr>
        <w:t xml:space="preserve">•  Unit 4: 3D Modelling (Weeks 10–13)</w:t>
      </w:r>
      <w:r>
        <w:rPr>
          <w:rtl w:val="0"/>
        </w:rPr>
      </w:r>
    </w:p>
    <w:p w:rsidR="00000000" w:rsidDel="00000000" w:rsidP="00000000" w:rsidRDefault="00000000" w:rsidRPr="00000000" w14:paraId="00000009b">
      <w:pPr>
        <w:spacing w:after="40" w:lineRule="auto"/>
        <w:rPr/>
      </w:pPr>
      <w:r>
        <w:rPr>
          <w:rFonts w:ascii="Calibri" w:cs="Calibri" w:eastAsia="Calibri" w:hAnsi="Calibri"/>
          <w:b w:val="0"/>
          <w:bCs w:val="0"/>
          <w:i w:val="0"/>
          <w:iCs w:val="0"/>
          <w:sz w:val="20"/>
          <w:szCs w:val="20"/>
          <w:rtl w:val="0"/>
        </w:rPr>
        <w:t xml:space="preserve">•  Unit 5: The Internet (Weeks 14–17)</w:t>
      </w:r>
      <w:r>
        <w:rPr>
          <w:rtl w:val="0"/>
        </w:rPr>
      </w:r>
    </w:p>
    <w:p w:rsidR="00000000" w:rsidDel="00000000" w:rsidP="00000000" w:rsidRDefault="00000000" w:rsidRPr="00000000" w14:paraId="0000000A">
      <w:pPr>
        <w:spacing w:after="40" w:lineRule="auto"/>
        <w:rPr/>
      </w:pPr>
      <w:r>
        <w:rPr>
          <w:rFonts w:ascii="Calibri" w:cs="Calibri" w:eastAsia="Calibri" w:hAnsi="Calibri"/>
          <w:b w:val="0"/>
          <w:bCs w:val="0"/>
          <w:i w:val="0"/>
          <w:iCs w:val="0"/>
          <w:sz w:val="20"/>
          <w:szCs w:val="20"/>
          <w:rtl w:val="0"/>
        </w:rPr>
        <w:t xml:space="preserve">•  Timing Summary (Week 18)</w:t>
      </w:r>
      <w:r>
        <w:rPr>
          <w:rtl w:val="0"/>
        </w:rPr>
      </w:r>
    </w:p>
    <w:p w:rsidR="00000000" w:rsidDel="00000000" w:rsidP="00000000" w:rsidRDefault="00000000" w:rsidRPr="00000000" w14:paraId="0000000B">
      <w:pPr>
        <w:spacing w:after="40" w:lineRule="auto"/>
        <w:rPr/>
      </w:pPr>
      <w:r>
        <w:rPr>
          <w:rFonts w:ascii="Calibri" w:cs="Calibri" w:eastAsia="Calibri" w:hAnsi="Calibri"/>
          <w:b w:val="0"/>
          <w:bCs w:val="0"/>
          <w:i w:val="0"/>
          <w:iCs w:val="0"/>
          <w:sz w:val="20"/>
          <w:szCs w:val="20"/>
          <w:rtl w:val="0"/>
        </w:rPr>
        <w:t xml:space="preserve">•  Review Log</w:t>
      </w:r>
      <w:r>
        <w:rPr>
          <w:rtl w:val="0"/>
        </w:rPr>
      </w:r>
    </w:p>
    <w:p w:rsidR="00000000" w:rsidDel="00000000" w:rsidP="00000000" w:rsidRDefault="00000000" w:rsidRPr="00000000" w14:paraId="0000000C">
      <w:pPr>
        <w:rPr/>
      </w:pPr>
      <w:r>
        <w:br w:type="page"/>
      </w:r>
      <w:r>
        <w:rPr>
          <w:rtl w:val="0"/>
        </w:rPr>
      </w:r>
    </w:p>
    <w:p w:rsidR="00000000" w:rsidDel="00000000" w:rsidP="00000000" w:rsidRDefault="00000000" w:rsidRPr="00000000" w14:paraId="0000000D">
      <w:pPr>
        <w:pStyle w:val="Heading1"/>
        <w:spacing w:after="160" w:before="200" w:lineRule="auto"/>
        <w:rPr/>
      </w:pPr>
      <w:r>
        <w:rPr>
          <w:rFonts w:ascii="Calibri" w:cs="Calibri" w:eastAsia="Calibri" w:hAnsi="Calibri"/>
          <w:b w:val="1"/>
          <w:bCs w:val="1"/>
          <w:i w:val="0"/>
          <w:iCs w:val="0"/>
          <w:color w:val="366091"/>
          <w:sz w:val="32"/>
          <w:szCs w:val="32"/>
          <w:rtl w:val="0"/>
        </w:rPr>
        <w:t xml:space="preserve">Course Overview</w:t>
      </w:r>
      <w:r>
        <w:rPr>
          <w:rtl w:val="0"/>
        </w:rPr>
      </w:r>
    </w:p>
    <w:tbl>
      <w:tblPr>
        <w:tblStyle w:val="Table1"/>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0"/>
        <w:gridCol w:w="3730"/>
        <w:gridCol w:w="3730"/>
        <w:gridCol w:w="3730"/>
        <w:gridCol w:w="3730"/>
        <w:gridCol w:w="3730"/>
        <w:tblGridChange w:id="0">
          <w:tblGrid>
            <w:gridCol w:w="3730"/>
            <w:gridCol w:w="3730"/>
            <w:gridCol w:w="3730"/>
            <w:gridCol w:w="3730"/>
            <w:gridCol w:w="3730"/>
            <w:gridCol w:w="37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0E">
            <w:pPr>
              <w:spacing w:after="0" w:lineRule="auto"/>
              <w:rPr/>
            </w:pPr>
            <w:r>
              <w:rPr>
                <w:rFonts w:ascii="Calibri" w:cs="Calibri" w:eastAsia="Calibri" w:hAnsi="Calibri"/>
                <w:b w:val="1"/>
                <w:bCs w:val="1"/>
                <w:i w:val="0"/>
                <w:iCs w:val="0"/>
                <w:color w:val="ffffff"/>
                <w:sz w:val="20"/>
                <w:szCs w:val="20"/>
                <w:rtl w:val="0"/>
              </w:rPr>
              <w:t xml:space="preserve">Subject</w:t>
            </w:r>
            <w:r>
              <w:rPr>
                <w:rtl w:val="0"/>
              </w:rPr>
            </w:r>
          </w:p>
        </w:tc>
        <w:tc>
          <w:tcPr>
            <w:gridSpan w:val="2"/>
            <w:tcBorders>
              <w:top w:color="000000" w:space="0" w:sz="4" w:val="single"/>
              <w:left w:color="000000" w:space="0" w:sz="4" w:val="single"/>
              <w:bottom w:color="000000" w:space="0" w:sz="4" w:val="single"/>
              <w:right w:color="000000" w:space="0" w:sz="4" w:val="single"/>
            </w:tcBorders>
            <w:shd w:fill="c6d9f1" w:val="clear"/>
            <w:tcMar>
              <w:top w:w="60.0" w:type="dxa"/>
              <w:left w:w="100.0" w:type="dxa"/>
              <w:bottom w:w="60.0" w:type="dxa"/>
              <w:right w:w="100.0" w:type="dxa"/>
            </w:tcMar>
            <w:vAlign w:val="top"/>
          </w:tcPr>
          <w:p w:rsidR="00000000" w:rsidDel="00000000" w:rsidP="00000000" w:rsidRDefault="00000000" w:rsidRPr="00000000" w14:paraId="0000000F">
            <w:pPr>
              <w:spacing w:after="0" w:lineRule="auto"/>
              <w:rPr/>
            </w:pPr>
            <w:r>
              <w:rPr>
                <w:rFonts w:ascii="Calibri" w:cs="Calibri" w:eastAsia="Calibri" w:hAnsi="Calibri"/>
                <w:b w:val="0"/>
                <w:bCs w:val="0"/>
                <w:i w:val="0"/>
                <w:iCs w:val="0"/>
                <w:sz w:val="20"/>
                <w:szCs w:val="20"/>
                <w:rtl w:val="0"/>
              </w:rPr>
              <w:t xml:space="preserve">Digital Technology</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11">
            <w:pPr>
              <w:spacing w:after="0" w:lineRule="auto"/>
              <w:rPr/>
            </w:pPr>
            <w:r>
              <w:rPr>
                <w:rFonts w:ascii="Calibri" w:cs="Calibri" w:eastAsia="Calibri" w:hAnsi="Calibri"/>
                <w:b w:val="1"/>
                <w:bCs w:val="1"/>
                <w:i w:val="0"/>
                <w:iCs w:val="0"/>
                <w:color w:val="ffffff"/>
                <w:sz w:val="20"/>
                <w:szCs w:val="20"/>
                <w:rtl w:val="0"/>
              </w:rPr>
              <w:t xml:space="preserve">Year Level</w:t>
            </w:r>
            <w:r>
              <w:rPr>
                <w:rtl w:val="0"/>
              </w:rPr>
            </w:r>
          </w:p>
        </w:tc>
        <w:tc>
          <w:tcPr>
            <w:gridSpan w:val="2"/>
            <w:tcBorders>
              <w:top w:color="000000" w:space="0" w:sz="4" w:val="single"/>
              <w:left w:color="000000" w:space="0" w:sz="4" w:val="single"/>
              <w:bottom w:color="000000" w:space="0" w:sz="4" w:val="single"/>
              <w:right w:color="000000" w:space="0" w:sz="4" w:val="single"/>
            </w:tcBorders>
            <w:shd w:fill="c6d9f1" w:val="clear"/>
            <w:tcMar>
              <w:top w:w="60.0" w:type="dxa"/>
              <w:left w:w="100.0" w:type="dxa"/>
              <w:bottom w:w="60.0" w:type="dxa"/>
              <w:right w:w="100.0" w:type="dxa"/>
            </w:tcMar>
            <w:vAlign w:val="top"/>
          </w:tcPr>
          <w:p w:rsidR="00000000" w:rsidDel="00000000" w:rsidP="00000000" w:rsidRDefault="00000000" w:rsidRPr="00000000" w14:paraId="00000012">
            <w:pPr>
              <w:spacing w:after="0" w:lineRule="auto"/>
              <w:rPr/>
            </w:pPr>
            <w:r>
              <w:rPr>
                <w:rFonts w:ascii="Calibri" w:cs="Calibri" w:eastAsia="Calibri" w:hAnsi="Calibri"/>
                <w:b w:val="0"/>
                <w:bCs w:val="0"/>
                <w:i w:val="0"/>
                <w:iCs w:val="0"/>
                <w:sz w:val="20"/>
                <w:szCs w:val="20"/>
                <w:rtl w:val="0"/>
              </w:rPr>
              <w:t xml:space="preserve">7</w:t>
            </w:r>
            <w:r>
              <w:rPr>
                <w:rtl w:val="0"/>
              </w:rPr>
            </w:r>
          </w:p>
        </w:tc>
      </w:tr>
    </w:tbl>
    <w:p w:rsidR="00000000" w:rsidDel="00000000" w:rsidP="00000000" w:rsidRDefault="00000000" w:rsidRPr="00000000" w14:paraId="00000014">
      <w:pPr>
        <w:spacing w:after="100" w:lineRule="auto"/>
        <w:rPr/>
      </w:pPr>
      <w:r>
        <w:rPr>
          <w:rtl w:val="0"/>
        </w:rPr>
      </w:r>
    </w:p>
    <w:tbl>
      <w:tblPr>
        <w:tblStyle w:val="Table2"/>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80"/>
        <w:tblGridChange w:id="0">
          <w:tblGrid>
            <w:gridCol w:w="223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14:paraId="00000015">
            <w:pPr>
              <w:jc w:val="left"/>
              <w:rPr/>
            </w:pPr>
            <w:r>
              <w:rPr>
                <w:rFonts w:ascii="Calibri" w:cs="Calibri" w:eastAsia="Calibri" w:hAnsi="Calibri"/>
                <w:b w:val="1"/>
                <w:bCs w:val="1"/>
                <w:i w:val="0"/>
                <w:iCs w:val="0"/>
                <w:color w:val="ffffff"/>
                <w:sz w:val="22"/>
                <w:szCs w:val="22"/>
                <w:rtl w:val="0"/>
              </w:rPr>
              <w:t xml:space="preserve">Victorian Curriculum Achievement Standard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16">
            <w:pPr>
              <w:spacing w:after="40" w:lineRule="auto"/>
              <w:rPr/>
            </w:pPr>
            <w:r>
              <w:rPr>
                <w:rFonts w:ascii="Calibri" w:cs="Calibri" w:eastAsia="Calibri" w:hAnsi="Calibri"/>
                <w:b w:val="0"/>
                <w:bCs w:val="0"/>
                <w:i w:val="0"/>
                <w:iCs w:val="0"/>
                <w:sz w:val="20"/>
                <w:szCs w:val="20"/>
                <w:rtl w:val="0"/>
              </w:rPr>
              <w:t xml:space="preserve">By the end of Level 8, students select appropriate hardware for particular tasks. They explain how data is transmitted and secured in networks. Students identify and describe cyber security threats.</w:t>
            </w:r>
            <w:r>
              <w:rPr>
                <w:rtl w:val="0"/>
              </w:rPr>
            </w:r>
          </w:p>
          <w:p w:rsidR="00000000" w:rsidDel="00000000" w:rsidP="00000000" w:rsidRDefault="00000000" w:rsidRPr="00000000" w14:paraId="00000017">
            <w:pPr>
              <w:spacing w:after="40" w:lineRule="auto"/>
              <w:rPr/>
            </w:pPr>
            <w:r>
              <w:rPr>
                <w:rFonts w:ascii="Calibri" w:cs="Calibri" w:eastAsia="Calibri" w:hAnsi="Calibri"/>
                <w:b w:val="0"/>
                <w:bCs w:val="0"/>
                <w:i w:val="0"/>
                <w:iCs w:val="0"/>
                <w:sz w:val="20"/>
                <w:szCs w:val="20"/>
                <w:rtl w:val="0"/>
              </w:rPr>
              <w:t xml:space="preserve">Students represent data using integers and binary. They acquire, manipulate and validate data using spreadsheets and single-table databases. Students interpret, model and visualise data using spreadsheets and database queries to draw conclusions. They select and use a range of digital tools to create, locate and communicate content, applying common conventions. Students use a range of digital tools to plan tasks, share content online, and manage individual and collaborative iterative projects. They manage their digital footprint and privacy when collecting data.</w:t>
            </w:r>
            <w:r>
              <w:rPr>
                <w:rtl w:val="0"/>
              </w:rPr>
            </w:r>
          </w:p>
          <w:p w:rsidR="00000000" w:rsidDel="00000000" w:rsidP="00000000" w:rsidRDefault="00000000" w:rsidRPr="00000000" w14:paraId="00000018">
            <w:pPr>
              <w:spacing w:after="0" w:lineRule="auto"/>
              <w:rPr/>
            </w:pPr>
            <w:r>
              <w:rPr>
                <w:rFonts w:ascii="Calibri" w:cs="Calibri" w:eastAsia="Calibri" w:hAnsi="Calibri"/>
                <w:b w:val="0"/>
                <w:bCs w:val="0"/>
                <w:i w:val="0"/>
                <w:iCs w:val="0"/>
                <w:sz w:val="20"/>
                <w:szCs w:val="20"/>
                <w:rtl w:val="0"/>
              </w:rPr>
              <w:t xml:space="preserve">Students define and decompose real-world problems, and determine functional requirements and constraints. They design and trace algorithms using flowcharts and pseudocode. Students design and modify user interfaces and user experiences, and evaluate alternative designs. They implement algorithms and debug programs using a general-purpose programming language. Students evaluate digital solutions against the functional requirements.</w:t>
            </w:r>
            <w:r>
              <w:rPr>
                <w:rtl w:val="0"/>
              </w:rPr>
            </w:r>
          </w:p>
        </w:tc>
      </w:tr>
    </w:tbl>
    <w:p w:rsidR="00000000" w:rsidDel="00000000" w:rsidP="00000000" w:rsidRDefault="00000000" w:rsidRPr="00000000" w14:paraId="00000019">
      <w:pPr>
        <w:rPr/>
      </w:pPr>
      <w:r>
        <w:rPr>
          <w:rtl w:val="0"/>
        </w:rPr>
      </w:r>
    </w:p>
    <w:tbl>
      <w:tblPr>
        <w:tblStyle w:val="Table3"/>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Change w:id="0">
          <w:tblGrid>
            <w:gridCol w:w="11190"/>
            <w:gridCol w:w="1119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1c232" w:val="clear"/>
            <w:tcMar>
              <w:top w:w="80.0" w:type="dxa"/>
              <w:left w:w="100.0" w:type="dxa"/>
              <w:bottom w:w="80.0" w:type="dxa"/>
              <w:right w:w="100.0" w:type="dxa"/>
            </w:tcMar>
            <w:vAlign w:val="center"/>
          </w:tcPr>
          <w:p w:rsidR="00000000" w:rsidDel="00000000" w:rsidP="00000000" w:rsidRDefault="00000000" w:rsidRPr="00000000" w14:paraId="0000001A">
            <w:pPr>
              <w:jc w:val="left"/>
              <w:rPr/>
            </w:pPr>
            <w:r>
              <w:rPr>
                <w:rFonts w:ascii="Calibri" w:cs="Calibri" w:eastAsia="Calibri" w:hAnsi="Calibri"/>
                <w:b w:val="1"/>
                <w:bCs w:val="1"/>
                <w:i w:val="0"/>
                <w:iCs w:val="0"/>
                <w:color w:val="000000"/>
                <w:sz w:val="22"/>
                <w:szCs w:val="22"/>
                <w:rtl w:val="0"/>
              </w:rPr>
              <w:t xml:space="preserve">Key Knowledge &amp; Key Skills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1C">
            <w:pPr>
              <w:rPr/>
            </w:pPr>
            <w:r>
              <w:rPr>
                <w:rFonts w:ascii="Calibri" w:cs="Calibri" w:eastAsia="Calibri" w:hAnsi="Calibri"/>
                <w:b w:val="1"/>
                <w:bCs w:val="1"/>
                <w:i w:val="0"/>
                <w:iCs w:val="0"/>
                <w:color w:val="ffffff"/>
                <w:sz w:val="20"/>
                <w:szCs w:val="20"/>
                <w:rtl w:val="0"/>
              </w:rPr>
              <w:t xml:space="preserve">Key Knowledge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1D">
            <w:pPr>
              <w:rPr/>
            </w:pPr>
            <w:r>
              <w:rPr>
                <w:rFonts w:ascii="Calibri" w:cs="Calibri" w:eastAsia="Calibri" w:hAnsi="Calibri"/>
                <w:b w:val="1"/>
                <w:bCs w:val="1"/>
                <w:i w:val="0"/>
                <w:iCs w:val="0"/>
                <w:color w:val="ffffff"/>
                <w:sz w:val="20"/>
                <w:szCs w:val="20"/>
                <w:rtl w:val="0"/>
              </w:rPr>
              <w:t xml:space="preserve">Key Skills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1E">
            <w:pPr>
              <w:spacing w:after="40" w:lineRule="auto"/>
              <w:rPr>
                <w:b w:val="1"/>
                <w:bCs w:val="1"/>
              </w:rPr>
            </w:pPr>
            <w:r>
              <w:rPr>
                <w:b w:val="1"/>
                <w:bCs w:val="1"/>
                <w:i w:val="0"/>
                <w:iCs w:val="0"/>
                <w:sz w:val="20"/>
                <w:szCs w:val="20"/>
                <w:rtl w:val="0"/>
              </w:rPr>
              <w:t xml:space="preserve">What understanding will the students have?</w:t>
            </w:r>
            <w:r>
              <w:rPr>
                <w:rtl w:val="0"/>
              </w:rPr>
            </w:r>
          </w:p>
          <w:p w:rsidR="00000000" w:rsidDel="00000000" w:rsidP="00000000" w:rsidRDefault="00000000" w:rsidRPr="00000000" w14:paraId="0000001F">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Functions of hardware and software components in digital systems.</w:t>
            </w:r>
            <w:r>
              <w:rPr>
                <w:rtl w:val="0"/>
              </w:rPr>
            </w:r>
          </w:p>
          <w:p w:rsidR="00000000" w:rsidDel="00000000" w:rsidP="00000000" w:rsidRDefault="00000000" w:rsidRPr="00000000" w14:paraId="00000020">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Design thinking principles, including planning, prototyping, testing, and evaluating.</w:t>
            </w:r>
            <w:r>
              <w:rPr>
                <w:rtl w:val="0"/>
              </w:rPr>
            </w:r>
          </w:p>
          <w:p w:rsidR="00000000" w:rsidDel="00000000" w:rsidP="00000000" w:rsidRDefault="00000000" w:rsidRPr="00000000" w14:paraId="00000021">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Principles of visual design, including pixel art and 3D modelling.</w:t>
            </w:r>
            <w:r>
              <w:rPr>
                <w:rtl w:val="0"/>
              </w:rPr>
            </w:r>
          </w:p>
          <w:p w:rsidR="00000000" w:rsidDel="00000000" w:rsidP="00000000" w:rsidRDefault="00000000" w:rsidRPr="00000000" w14:paraId="00000022">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Representation of data in binary and through various media (text, image, sound).</w:t>
            </w:r>
            <w:r>
              <w:rPr>
                <w:rtl w:val="0"/>
              </w:rPr>
            </w:r>
          </w:p>
          <w:p w:rsidR="00000000" w:rsidDel="00000000" w:rsidP="00000000" w:rsidRDefault="00000000" w:rsidRPr="00000000" w14:paraId="00000023">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How to develop algorithms using flowcharts and pseudocode.</w:t>
            </w:r>
            <w:r>
              <w:rPr>
                <w:rtl w:val="0"/>
              </w:rPr>
            </w:r>
          </w:p>
          <w:p w:rsidR="00000000" w:rsidDel="00000000" w:rsidP="00000000" w:rsidRDefault="00000000" w:rsidRPr="00000000" w14:paraId="00000024">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Programming concepts: sequence, selection (conditionals), iteration (loops), variables, and events.</w:t>
            </w:r>
            <w:r>
              <w:rPr>
                <w:rtl w:val="0"/>
              </w:rPr>
            </w:r>
          </w:p>
          <w:p w:rsidR="00000000" w:rsidDel="00000000" w:rsidP="00000000" w:rsidRDefault="00000000" w:rsidRPr="00000000" w14:paraId="00000025">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Characteristics of effective user interfaces and game design.</w:t>
            </w:r>
            <w:r>
              <w:rPr>
                <w:rtl w:val="0"/>
              </w:rPr>
            </w:r>
          </w:p>
          <w:p w:rsidR="00000000" w:rsidDel="00000000" w:rsidP="00000000" w:rsidRDefault="00000000" w:rsidRPr="00000000" w14:paraId="00000026">
            <w:pPr>
              <w:numPr>
                <w:ilvl w:val="0"/>
                <w:numId w:val="4"/>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How digital networks operate and common cyber security threats.</w:t>
            </w:r>
            <w:r>
              <w:rPr>
                <w:rtl w:val="0"/>
              </w:rPr>
            </w:r>
          </w:p>
          <w:p w:rsidR="00000000" w:rsidDel="00000000" w:rsidP="00000000" w:rsidRDefault="00000000" w:rsidRPr="00000000" w14:paraId="00000027">
            <w:pPr>
              <w:numPr>
                <w:ilvl w:val="0"/>
                <w:numId w:val="4"/>
              </w:numPr>
              <w:spacing w:after="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Concepts of digital citizenship, online safety, and responsible use of digital systems.</w:t>
            </w:r>
            <w:r>
              <w:rPr>
                <w:rtl w:val="0"/>
              </w:rPr>
            </w:r>
          </w:p>
        </w:tc>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28">
            <w:pPr>
              <w:spacing w:after="40" w:lineRule="auto"/>
              <w:rPr>
                <w:b w:val="1"/>
                <w:bCs w:val="1"/>
              </w:rPr>
            </w:pPr>
            <w:r>
              <w:rPr>
                <w:b w:val="1"/>
                <w:bCs w:val="1"/>
                <w:i w:val="0"/>
                <w:iCs w:val="0"/>
                <w:sz w:val="20"/>
                <w:szCs w:val="20"/>
                <w:rtl w:val="0"/>
              </w:rPr>
              <w:t xml:space="preserve">What will the students be able to do?</w:t>
            </w:r>
            <w:r>
              <w:rPr>
                <w:rtl w:val="0"/>
              </w:rPr>
            </w:r>
          </w:p>
          <w:p w:rsidR="00000000" w:rsidDel="00000000" w:rsidP="00000000" w:rsidRDefault="00000000" w:rsidRPr="00000000" w14:paraId="00000029">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Use block-based programming to complete game development; use appropriate hardware and software to complete tasks and solve problems.</w:t>
            </w:r>
            <w:r>
              <w:rPr>
                <w:rtl w:val="0"/>
              </w:rPr>
            </w:r>
          </w:p>
          <w:p w:rsidR="00000000" w:rsidDel="00000000" w:rsidP="00000000" w:rsidRDefault="00000000" w:rsidRPr="00000000" w14:paraId="0000002A">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Apply the design process to physical and digital products, including games and models.</w:t>
            </w:r>
            <w:r>
              <w:rPr>
                <w:rtl w:val="0"/>
              </w:rPr>
            </w:r>
          </w:p>
          <w:p w:rsidR="00000000" w:rsidDel="00000000" w:rsidP="00000000" w:rsidRDefault="00000000" w:rsidRPr="00000000" w14:paraId="0000002B">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Create visual assets using pixel art tools (e.g. Piskel) and 3D modelling tools (e.g. Tinkercad).</w:t>
            </w:r>
            <w:r>
              <w:rPr>
                <w:rtl w:val="0"/>
              </w:rPr>
            </w:r>
          </w:p>
          <w:p w:rsidR="00000000" w:rsidDel="00000000" w:rsidP="00000000" w:rsidRDefault="00000000" w:rsidRPr="00000000" w14:paraId="0000002C">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Represent data and algorithms using binary, flowcharts, and pseudocode.</w:t>
            </w:r>
            <w:r>
              <w:rPr>
                <w:rtl w:val="0"/>
              </w:rPr>
            </w:r>
          </w:p>
          <w:p w:rsidR="00000000" w:rsidDel="00000000" w:rsidP="00000000" w:rsidRDefault="00000000" w:rsidRPr="00000000" w14:paraId="0000002D">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Write, modify and debug programs using block-based and general-purpose languages.</w:t>
            </w:r>
            <w:r>
              <w:rPr>
                <w:rtl w:val="0"/>
              </w:rPr>
            </w:r>
          </w:p>
          <w:p w:rsidR="00000000" w:rsidDel="00000000" w:rsidP="00000000" w:rsidRDefault="00000000" w:rsidRPr="00000000" w14:paraId="0000002E">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Analyse and evaluate digital solutions against requirements and user needs.</w:t>
            </w:r>
            <w:r>
              <w:rPr>
                <w:rtl w:val="0"/>
              </w:rPr>
            </w:r>
          </w:p>
          <w:p w:rsidR="00000000" w:rsidDel="00000000" w:rsidP="00000000" w:rsidRDefault="00000000" w:rsidRPr="00000000" w14:paraId="0000002F">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Plan and manage individual and collaborative projects using digital tools.</w:t>
            </w:r>
            <w:r>
              <w:rPr>
                <w:rtl w:val="0"/>
              </w:rPr>
            </w:r>
          </w:p>
          <w:p w:rsidR="00000000" w:rsidDel="00000000" w:rsidP="00000000" w:rsidRDefault="00000000" w:rsidRPr="00000000" w14:paraId="00000030">
            <w:pPr>
              <w:numPr>
                <w:ilvl w:val="0"/>
                <w:numId w:val="3"/>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Communicate ideas and findings using digital formats and conventions.</w:t>
            </w:r>
            <w:r>
              <w:rPr>
                <w:rtl w:val="0"/>
              </w:rPr>
            </w:r>
          </w:p>
          <w:p w:rsidR="00000000" w:rsidDel="00000000" w:rsidP="00000000" w:rsidRDefault="00000000" w:rsidRPr="00000000" w14:paraId="00000031">
            <w:pPr>
              <w:numPr>
                <w:ilvl w:val="0"/>
                <w:numId w:val="3"/>
              </w:numPr>
              <w:spacing w:after="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Demonstrate ethical and responsible behaviour when using online platforms and sharing content.</w:t>
            </w:r>
            <w:r>
              <w:rPr>
                <w:rtl w:val="0"/>
              </w:rPr>
            </w:r>
          </w:p>
        </w:tc>
      </w:tr>
    </w:tbl>
    <w:p w:rsidR="00000000" w:rsidDel="00000000" w:rsidP="00000000" w:rsidRDefault="00000000" w:rsidRPr="00000000" w14:paraId="00000032">
      <w:pPr>
        <w:rPr/>
      </w:pPr>
      <w:r>
        <w:rPr>
          <w:rtl w:val="0"/>
        </w:rPr>
      </w:r>
    </w:p>
    <w:p w:rsidR="00000000" w:rsidDel="00000000" w:rsidP="00000000" w:rsidRDefault="00000000" w:rsidRPr="00000000" w14:paraId="00000033">
      <w:pPr>
        <w:spacing w:after="100" w:lineRule="auto"/>
        <w:rPr/>
      </w:pPr>
      <w:r>
        <w:rPr>
          <w:rtl w:val="0"/>
        </w:rPr>
      </w:r>
    </w:p>
    <w:tbl>
      <w:tblPr>
        <w:tblStyle w:val="Table4"/>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380"/>
        <w:tblGridChange w:id="0">
          <w:tblGrid>
            <w:gridCol w:w="223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14:paraId="00000034">
            <w:pPr>
              <w:jc w:val="left"/>
              <w:rPr/>
            </w:pPr>
            <w:r>
              <w:rPr>
                <w:rFonts w:ascii="Calibri" w:cs="Calibri" w:eastAsia="Calibri" w:hAnsi="Calibri"/>
                <w:b w:val="1"/>
                <w:bCs w:val="1"/>
                <w:i w:val="0"/>
                <w:iCs w:val="0"/>
                <w:color w:val="ffffff"/>
                <w:sz w:val="22"/>
                <w:szCs w:val="22"/>
                <w:rtl w:val="0"/>
              </w:rPr>
              <w:t xml:space="preserve">Assessment of Learning — Overview</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35">
            <w:pPr>
              <w:spacing w:after="40" w:lineRule="auto"/>
              <w:rPr/>
            </w:pPr>
            <w:r>
              <w:rPr>
                <w:b w:val="1"/>
                <w:bCs w:val="1"/>
                <w:i w:val="0"/>
                <w:iCs w:val="0"/>
                <w:sz w:val="20"/>
                <w:szCs w:val="20"/>
                <w:rtl w:val="0"/>
              </w:rPr>
              <w:t xml:space="preserve">CAT 1: Game Design</w:t>
            </w:r>
            <w:r>
              <w:rPr>
                <w:rFonts w:ascii="Calibri" w:cs="Calibri" w:eastAsia="Calibri" w:hAnsi="Calibri"/>
                <w:b w:val="0"/>
                <w:bCs w:val="0"/>
                <w:i w:val="0"/>
                <w:iCs w:val="0"/>
                <w:sz w:val="20"/>
                <w:szCs w:val="20"/>
                <w:rtl w:val="0"/>
              </w:rPr>
              <w:t xml:space="preserve"> — Students plan and develop an original game using MakeCode Arcade, with custom pixel art and animation, including documentation and evaluation. Information | Rubric</w:t>
            </w:r>
            <w:r>
              <w:rPr>
                <w:rtl w:val="0"/>
              </w:rPr>
            </w:r>
          </w:p>
          <w:p w:rsidR="00000000" w:rsidDel="00000000" w:rsidP="00000000" w:rsidRDefault="00000000" w:rsidRPr="00000000" w14:paraId="00000036">
            <w:pPr>
              <w:spacing w:after="40" w:lineRule="auto"/>
              <w:rPr/>
            </w:pPr>
            <w:r>
              <w:rPr>
                <w:b w:val="1"/>
                <w:bCs w:val="1"/>
                <w:i w:val="0"/>
                <w:iCs w:val="0"/>
                <w:sz w:val="20"/>
                <w:szCs w:val="20"/>
                <w:rtl w:val="0"/>
              </w:rPr>
              <w:t xml:space="preserve">CAT 2: Alien Character Design</w:t>
            </w:r>
            <w:r>
              <w:rPr>
                <w:rFonts w:ascii="Calibri" w:cs="Calibri" w:eastAsia="Calibri" w:hAnsi="Calibri"/>
                <w:b w:val="0"/>
                <w:bCs w:val="0"/>
                <w:i w:val="0"/>
                <w:iCs w:val="0"/>
                <w:sz w:val="20"/>
                <w:szCs w:val="20"/>
                <w:rtl w:val="0"/>
              </w:rPr>
              <w:t xml:space="preserve"> — Students design and model an alien using Tinkercad for 3D printing, following a design brief. Information | Rubric</w:t>
            </w:r>
            <w:r>
              <w:rPr>
                <w:rtl w:val="0"/>
              </w:rPr>
            </w:r>
          </w:p>
          <w:p w:rsidR="00000000" w:rsidDel="00000000" w:rsidP="00000000" w:rsidRDefault="00000000" w:rsidRPr="00000000" w14:paraId="00000037">
            <w:pPr>
              <w:spacing w:after="0" w:lineRule="auto"/>
              <w:rPr/>
            </w:pPr>
            <w:r>
              <w:rPr>
                <w:b w:val="1"/>
                <w:bCs w:val="1"/>
                <w:i w:val="0"/>
                <w:iCs w:val="0"/>
                <w:sz w:val="20"/>
                <w:szCs w:val="20"/>
                <w:rtl w:val="0"/>
              </w:rPr>
              <w:t xml:space="preserve">CAT 3: The Internet</w:t>
            </w:r>
            <w:r>
              <w:rPr>
                <w:rFonts w:ascii="Calibri" w:cs="Calibri" w:eastAsia="Calibri" w:hAnsi="Calibri"/>
                <w:b w:val="0"/>
                <w:bCs w:val="0"/>
                <w:i w:val="0"/>
                <w:iCs w:val="0"/>
                <w:sz w:val="20"/>
                <w:szCs w:val="20"/>
                <w:rtl w:val="0"/>
              </w:rPr>
              <w:t xml:space="preserve"> — Students produce a slideshow presentation covering a variety of topics related to networks and the internet. Information | Rubric</w:t>
            </w:r>
            <w:r>
              <w:rPr>
                <w:rtl w:val="0"/>
              </w:rPr>
            </w:r>
          </w:p>
        </w:tc>
      </w:tr>
    </w:tbl>
    <w:p w:rsidR="00000000" w:rsidDel="00000000" w:rsidP="00000000" w:rsidRDefault="00000000" w:rsidRPr="00000000" w14:paraId="00000038">
      <w:pPr>
        <w:spacing w:after="100" w:lineRule="auto"/>
        <w:rPr/>
      </w:pPr>
      <w:r>
        <w:rPr>
          <w:rtl w:val="0"/>
        </w:rPr>
      </w:r>
    </w:p>
    <w:tbl>
      <w:tblPr>
        <w:tblStyle w:val="Table5"/>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Change w:id="0">
          <w:tblGrid>
            <w:gridCol w:w="11190"/>
            <w:gridCol w:w="1119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1c232" w:val="clear"/>
            <w:tcMar>
              <w:top w:w="80.0" w:type="dxa"/>
              <w:left w:w="100.0" w:type="dxa"/>
              <w:bottom w:w="80.0" w:type="dxa"/>
              <w:right w:w="100.0" w:type="dxa"/>
            </w:tcMar>
            <w:vAlign w:val="center"/>
          </w:tcPr>
          <w:p w:rsidR="00000000" w:rsidDel="00000000" w:rsidP="00000000" w:rsidRDefault="00000000" w:rsidRPr="00000000" w14:paraId="00000039">
            <w:pPr>
              <w:jc w:val="left"/>
              <w:rPr/>
            </w:pPr>
            <w:r>
              <w:rPr>
                <w:rFonts w:ascii="Calibri" w:cs="Calibri" w:eastAsia="Calibri" w:hAnsi="Calibri"/>
                <w:b w:val="1"/>
                <w:bCs w:val="1"/>
                <w:i w:val="0"/>
                <w:iCs w:val="0"/>
                <w:color w:val="000000"/>
                <w:sz w:val="22"/>
                <w:szCs w:val="22"/>
                <w:rtl w:val="0"/>
              </w:rPr>
              <w:t xml:space="preserve">General Resources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B">
            <w:pPr>
              <w:numPr>
                <w:ilvl w:val="0"/>
                <w:numId w:val="6"/>
              </w:numPr>
              <w:spacing w:after="0" w:afterAutospacing="0" w:line="276" w:lineRule="auto"/>
              <w:ind w:left="720" w:hanging="360"/>
              <w:rPr>
                <w:u w:val="none"/>
              </w:rPr>
            </w:pPr>
            <w:r>
              <w:rPr>
                <w:rtl w:val="0"/>
              </w:rPr>
              <w:t xml:space="preserve">Laptops</w:t>
            </w:r>
          </w:p>
          <w:p w:rsidR="00000000" w:rsidDel="00000000" w:rsidP="00000000" w:rsidRDefault="00000000" w:rsidRPr="00000000" w14:paraId="0000003C">
            <w:pPr>
              <w:numPr>
                <w:ilvl w:val="0"/>
                <w:numId w:val="6"/>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BBC Microbits</w:t>
            </w:r>
            <w:r>
              <w:rPr>
                <w:rtl w:val="0"/>
              </w:rPr>
            </w:r>
          </w:p>
          <w:p w:rsidR="00000000" w:rsidDel="00000000" w:rsidP="00000000" w:rsidRDefault="00000000" w:rsidRPr="00000000" w14:paraId="0000003D">
            <w:pPr>
              <w:numPr>
                <w:ilvl w:val="0"/>
                <w:numId w:val="6"/>
              </w:numPr>
              <w:spacing w:after="0" w:afterAutospacing="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Maqueen robots</w:t>
            </w:r>
            <w:r>
              <w:rPr>
                <w:rtl w:val="0"/>
              </w:rPr>
            </w:r>
          </w:p>
          <w:p w:rsidR="00000000" w:rsidDel="00000000" w:rsidP="00000000" w:rsidRDefault="00000000" w:rsidRPr="00000000" w14:paraId="0000003E">
            <w:pPr>
              <w:numPr>
                <w:ilvl w:val="0"/>
                <w:numId w:val="6"/>
              </w:numPr>
              <w:spacing w:after="0" w:line="276"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GameGo handheld game devices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3F">
            <w:pPr>
              <w:spacing w:after="40" w:lineRule="auto"/>
              <w:rPr/>
            </w:pPr>
            <w:r>
              <w:rPr>
                <w:rFonts w:ascii="Calibri" w:cs="Calibri" w:eastAsia="Calibri" w:hAnsi="Calibri"/>
                <w:b w:val="0"/>
                <w:bCs w:val="0"/>
                <w:i w:val="0"/>
                <w:iCs w:val="0"/>
                <w:sz w:val="20"/>
                <w:szCs w:val="20"/>
                <w:rtl w:val="0"/>
              </w:rPr>
              <w:t xml:space="preserve">Online</w:t>
            </w:r>
            <w:r>
              <w:rPr>
                <w:rtl w:val="0"/>
              </w:rPr>
            </w:r>
          </w:p>
          <w:p w:rsidR="00000000" w:rsidDel="00000000" w:rsidP="00000000" w:rsidRDefault="00000000" w:rsidRPr="00000000" w14:paraId="00000040">
            <w:pPr>
              <w:spacing w:after="40" w:lineRule="auto"/>
              <w:rPr/>
            </w:pPr>
            <w:r>
              <w:rPr>
                <w:rFonts w:ascii="Calibri" w:cs="Calibri" w:eastAsia="Calibri" w:hAnsi="Calibri"/>
                <w:b w:val="0"/>
                <w:bCs w:val="0"/>
                <w:i w:val="0"/>
                <w:iCs w:val="0"/>
                <w:sz w:val="20"/>
                <w:szCs w:val="20"/>
                <w:rtl w:val="0"/>
              </w:rPr>
              <w:t xml:space="preserve">Be Internet Awesome — beinternetawesome.withgoogle.com</w:t>
            </w:r>
            <w:r>
              <w:rPr>
                <w:rtl w:val="0"/>
              </w:rPr>
            </w:r>
          </w:p>
          <w:p w:rsidR="00000000" w:rsidDel="00000000" w:rsidP="00000000" w:rsidRDefault="00000000" w:rsidRPr="00000000" w14:paraId="00000041">
            <w:pPr>
              <w:spacing w:after="40" w:lineRule="auto"/>
              <w:rPr/>
            </w:pPr>
            <w:r>
              <w:rPr>
                <w:rFonts w:ascii="Calibri" w:cs="Calibri" w:eastAsia="Calibri" w:hAnsi="Calibri"/>
                <w:b w:val="0"/>
                <w:bCs w:val="0"/>
                <w:i w:val="0"/>
                <w:iCs w:val="0"/>
                <w:sz w:val="20"/>
                <w:szCs w:val="20"/>
                <w:rtl w:val="0"/>
              </w:rPr>
              <w:t xml:space="preserve">Piskel — piskelapp.com</w:t>
            </w:r>
            <w:r>
              <w:rPr>
                <w:rtl w:val="0"/>
              </w:rPr>
            </w:r>
          </w:p>
          <w:p w:rsidR="00000000" w:rsidDel="00000000" w:rsidP="00000000" w:rsidRDefault="00000000" w:rsidRPr="00000000" w14:paraId="00000042">
            <w:pPr>
              <w:spacing w:after="40" w:lineRule="auto"/>
              <w:rPr/>
            </w:pPr>
            <w:r>
              <w:rPr>
                <w:rFonts w:ascii="Calibri" w:cs="Calibri" w:eastAsia="Calibri" w:hAnsi="Calibri"/>
                <w:b w:val="0"/>
                <w:bCs w:val="0"/>
                <w:i w:val="0"/>
                <w:iCs w:val="0"/>
                <w:sz w:val="20"/>
                <w:szCs w:val="20"/>
                <w:rtl w:val="0"/>
              </w:rPr>
              <w:t xml:space="preserve">Tinkercad — tinkercad.com</w:t>
            </w:r>
            <w:r>
              <w:rPr>
                <w:rtl w:val="0"/>
              </w:rPr>
            </w:r>
          </w:p>
          <w:p w:rsidR="00000000" w:rsidDel="00000000" w:rsidP="00000000" w:rsidRDefault="00000000" w:rsidRPr="00000000" w14:paraId="00000043">
            <w:pPr>
              <w:spacing w:after="0" w:lineRule="auto"/>
              <w:rPr/>
            </w:pPr>
            <w:r>
              <w:rPr>
                <w:rFonts w:ascii="Calibri" w:cs="Calibri" w:eastAsia="Calibri" w:hAnsi="Calibri"/>
                <w:b w:val="0"/>
                <w:bCs w:val="0"/>
                <w:i w:val="0"/>
                <w:iCs w:val="0"/>
                <w:sz w:val="20"/>
                <w:szCs w:val="20"/>
                <w:rtl w:val="0"/>
              </w:rPr>
              <w:t xml:space="preserve">MakeCode Arcade — arcade.makecode.com</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MakeCode for micro:bit — makecode.microbit.org</w:t>
            </w:r>
            <w:r>
              <w:rPr>
                <w:rtl w:val="0"/>
              </w:rPr>
            </w:r>
          </w:p>
        </w:tc>
      </w:tr>
    </w:tbl>
    <w:p w:rsidR="00000000" w:rsidDel="00000000" w:rsidP="00000000" w:rsidRDefault="00000000" w:rsidRPr="00000000" w14:paraId="00000044">
      <w:pPr>
        <w:spacing w:after="100" w:lineRule="auto"/>
        <w:rPr/>
      </w:pPr>
      <w:r>
        <w:rPr>
          <w:rtl w:val="0"/>
        </w:rPr>
      </w:r>
    </w:p>
    <w:tbl>
      <w:tblPr>
        <w:tblStyle w:val="Table6"/>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10"/>
        <w:gridCol w:w="5205"/>
        <w:gridCol w:w="8400"/>
        <w:gridCol w:w="6465"/>
        <w:tblGridChange w:id="0">
          <w:tblGrid>
            <w:gridCol w:w="2310"/>
            <w:gridCol w:w="5205"/>
            <w:gridCol w:w="8400"/>
            <w:gridCol w:w="6465"/>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14:paraId="00000045">
            <w:pPr>
              <w:jc w:val="left"/>
              <w:rPr/>
            </w:pPr>
            <w:r>
              <w:rPr>
                <w:rFonts w:ascii="Calibri" w:cs="Calibri" w:eastAsia="Calibri" w:hAnsi="Calibri"/>
                <w:b w:val="1"/>
                <w:bCs w:val="1"/>
                <w:i w:val="0"/>
                <w:iCs w:val="0"/>
                <w:color w:val="ffffff"/>
                <w:sz w:val="22"/>
                <w:szCs w:val="22"/>
                <w:rtl w:val="0"/>
              </w:rPr>
              <w:t xml:space="preserve">Term Schedule</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49">
            <w:pPr>
              <w:rPr/>
            </w:pPr>
            <w:r>
              <w:rPr>
                <w:rFonts w:ascii="Calibri" w:cs="Calibri" w:eastAsia="Calibri" w:hAnsi="Calibri"/>
                <w:b w:val="1"/>
                <w:bCs w:val="1"/>
                <w:i w:val="0"/>
                <w:iCs w:val="0"/>
                <w:color w:val="ffffff"/>
                <w:sz w:val="20"/>
                <w:szCs w:val="20"/>
                <w:rtl w:val="0"/>
              </w:rPr>
              <w:t xml:space="preserve">Week</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4A">
            <w:pPr>
              <w:rPr/>
            </w:pPr>
            <w:r>
              <w:rPr>
                <w:rFonts w:ascii="Calibri" w:cs="Calibri" w:eastAsia="Calibri" w:hAnsi="Calibri"/>
                <w:b w:val="1"/>
                <w:bCs w:val="1"/>
                <w:i w:val="0"/>
                <w:iCs w:val="0"/>
                <w:color w:val="ffffff"/>
                <w:sz w:val="20"/>
                <w:szCs w:val="20"/>
                <w:rtl w:val="0"/>
              </w:rPr>
              <w:t xml:space="preserve">Unit</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4B">
            <w:pPr>
              <w:rPr/>
            </w:pPr>
            <w:r>
              <w:rPr>
                <w:rFonts w:ascii="Calibri" w:cs="Calibri" w:eastAsia="Calibri" w:hAnsi="Calibri"/>
                <w:b w:val="1"/>
                <w:bCs w:val="1"/>
                <w:i w:val="0"/>
                <w:iCs w:val="0"/>
                <w:color w:val="ffffff"/>
                <w:sz w:val="20"/>
                <w:szCs w:val="20"/>
                <w:rtl w:val="0"/>
              </w:rPr>
              <w:t xml:space="preserve">Unit Overview</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4C">
            <w:pPr>
              <w:rPr/>
            </w:pPr>
            <w:r>
              <w:rPr>
                <w:rFonts w:ascii="Calibri" w:cs="Calibri" w:eastAsia="Calibri" w:hAnsi="Calibri"/>
                <w:b w:val="1"/>
                <w:bCs w:val="1"/>
                <w:i w:val="0"/>
                <w:iCs w:val="0"/>
                <w:color w:val="ffffff"/>
                <w:sz w:val="20"/>
                <w:szCs w:val="20"/>
                <w:rtl w:val="0"/>
              </w:rPr>
              <w:t xml:space="preserve">Assessment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 – 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Digital Citizenship</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Being a responsible digital citizen · Trustworthy online sources · Managing digital schoolwork</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3 – 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Game Programming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The design process · Pixel art · Block programming · Programming fundamentals · Game design</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CAT 1: Game Design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7 – 9</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Robotics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Physical computing with micro:bit · Programming Maqueen robots · Sensors and movement</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10 – 13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3D Modelling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Tinkercad fundamentals · Applying the design process to a 3D-printed character</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CAT 2: Alien Character Design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14 – 17</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The Internet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History of the internet · Networks and data transfer · Servers and cloud computing · Cyber security basics</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CAT 3: The Internet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Activities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Minecraft Ed server / Tetris competition</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w:t>
            </w:r>
            <w:r>
              <w:rPr>
                <w:rtl w:val="0"/>
              </w:rPr>
            </w:r>
          </w:p>
        </w:tc>
      </w:tr>
    </w:tbl>
    <w:p w:rsidR="00000000" w:rsidDel="00000000" w:rsidP="00000000" w:rsidRDefault="00000000" w:rsidRPr="00000000" w14:paraId="00000065">
      <w:pPr>
        <w:rPr/>
      </w:pPr>
      <w:r>
        <w:br w:type="page"/>
      </w:r>
      <w:r>
        <w:rPr>
          <w:rtl w:val="0"/>
        </w:rPr>
      </w:r>
    </w:p>
    <w:p w:rsidR="00000000" w:rsidDel="00000000" w:rsidP="00000000" w:rsidRDefault="00000000" w:rsidRPr="00000000" w14:paraId="00000066">
      <w:pPr>
        <w:pStyle w:val="Heading1"/>
        <w:spacing w:after="160" w:before="200" w:lineRule="auto"/>
        <w:rPr/>
      </w:pPr>
      <w:r>
        <w:rPr>
          <w:rFonts w:ascii="Calibri" w:cs="Calibri" w:eastAsia="Calibri" w:hAnsi="Calibri"/>
          <w:b w:val="1"/>
          <w:bCs w:val="1"/>
          <w:i w:val="0"/>
          <w:iCs w:val="0"/>
          <w:color w:val="366091"/>
          <w:sz w:val="32"/>
          <w:szCs w:val="32"/>
          <w:rtl w:val="0"/>
        </w:rPr>
        <w:t xml:space="preserve">Unit 1: Digital Citizenship</w:t>
      </w:r>
      <w:r>
        <w:rPr>
          <w:rtl w:val="0"/>
        </w:rPr>
      </w:r>
    </w:p>
    <w:tbl>
      <w:tblPr>
        <w:tblStyle w:val="Table7"/>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0"/>
        <w:gridCol w:w="3730"/>
        <w:gridCol w:w="3730"/>
        <w:gridCol w:w="3730"/>
        <w:gridCol w:w="3730"/>
        <w:gridCol w:w="3730"/>
        <w:tblGridChange w:id="0">
          <w:tblGrid>
            <w:gridCol w:w="3730"/>
            <w:gridCol w:w="3730"/>
            <w:gridCol w:w="3730"/>
            <w:gridCol w:w="3730"/>
            <w:gridCol w:w="3730"/>
            <w:gridCol w:w="37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67">
            <w:pPr>
              <w:spacing w:after="0" w:lineRule="auto"/>
              <w:rPr/>
            </w:pPr>
            <w:r>
              <w:rPr>
                <w:rFonts w:ascii="Calibri" w:cs="Calibri" w:eastAsia="Calibri" w:hAnsi="Calibri"/>
                <w:b w:val="1"/>
                <w:bCs w:val="1"/>
                <w:i w:val="0"/>
                <w:iCs w:val="0"/>
                <w:color w:val="ffffff"/>
                <w:sz w:val="20"/>
                <w:szCs w:val="20"/>
                <w:rtl w:val="0"/>
              </w:rPr>
              <w:t xml:space="preserve">Name of Unit</w:t>
            </w:r>
            <w:r>
              <w:rPr>
                <w:rtl w:val="0"/>
              </w:rPr>
            </w:r>
          </w:p>
        </w:tc>
        <w:tc>
          <w:tcPr>
            <w:gridSpan w:val="2"/>
            <w:tcBorders>
              <w:top w:color="000000" w:space="0" w:sz="4" w:val="single"/>
              <w:left w:color="000000" w:space="0" w:sz="4" w:val="single"/>
              <w:bottom w:color="000000" w:space="0" w:sz="4" w:val="single"/>
              <w:right w:color="000000" w:space="0" w:sz="4" w:val="single"/>
            </w:tcBorders>
            <w:shd w:fill="c6d9f1" w:val="clear"/>
            <w:tcMar>
              <w:top w:w="60.0" w:type="dxa"/>
              <w:left w:w="100.0" w:type="dxa"/>
              <w:bottom w:w="60.0" w:type="dxa"/>
              <w:right w:w="100.0" w:type="dxa"/>
            </w:tcMar>
            <w:vAlign w:val="top"/>
          </w:tcPr>
          <w:p w:rsidR="00000000" w:rsidDel="00000000" w:rsidP="00000000" w:rsidRDefault="00000000" w:rsidRPr="00000000" w14:paraId="00000068">
            <w:pPr>
              <w:spacing w:after="0" w:lineRule="auto"/>
              <w:rPr/>
            </w:pPr>
            <w:r>
              <w:rPr>
                <w:rFonts w:ascii="Calibri" w:cs="Calibri" w:eastAsia="Calibri" w:hAnsi="Calibri"/>
                <w:b w:val="0"/>
                <w:bCs w:val="0"/>
                <w:i w:val="0"/>
                <w:iCs w:val="0"/>
                <w:sz w:val="20"/>
                <w:szCs w:val="20"/>
                <w:rtl w:val="0"/>
              </w:rPr>
              <w:t xml:space="preserve">Digital Citizenship</w:t>
            </w:r>
            <w:r>
              <w:rPr>
                <w:rtl w:val="0"/>
              </w:rPr>
            </w:r>
          </w:p>
        </w:tc>
        <w:tc>
          <w:tcPr>
            <w:gridSpan w:val="2"/>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6A">
            <w:pPr>
              <w:spacing w:after="0" w:lineRule="auto"/>
              <w:rPr/>
            </w:pPr>
            <w:r>
              <w:rPr>
                <w:rFonts w:ascii="Calibri" w:cs="Calibri" w:eastAsia="Calibri" w:hAnsi="Calibri"/>
                <w:b w:val="1"/>
                <w:bCs w:val="1"/>
                <w:i w:val="0"/>
                <w:iCs w:val="0"/>
                <w:color w:val="ffffff"/>
                <w:sz w:val="20"/>
                <w:szCs w:val="20"/>
                <w:rtl w:val="0"/>
              </w:rPr>
              <w:t xml:space="preserve">Length of Unit (Approx.)</w:t>
            </w:r>
            <w:r>
              <w:rPr>
                <w:rtl w:val="0"/>
              </w:rPr>
            </w:r>
          </w:p>
        </w:tc>
        <w:tc>
          <w:tcPr>
            <w:tcBorders>
              <w:top w:color="000000" w:space="0" w:sz="4" w:val="single"/>
              <w:left w:color="000000" w:space="0" w:sz="4" w:val="single"/>
              <w:bottom w:color="000000" w:space="0" w:sz="4" w:val="single"/>
              <w:right w:color="000000" w:space="0" w:sz="4" w:val="single"/>
            </w:tcBorders>
            <w:shd w:fill="c6d9f1" w:val="clear"/>
            <w:tcMar>
              <w:top w:w="60.0" w:type="dxa"/>
              <w:left w:w="100.0" w:type="dxa"/>
              <w:bottom w:w="60.0" w:type="dxa"/>
              <w:right w:w="100.0" w:type="dxa"/>
            </w:tcMar>
            <w:vAlign w:val="top"/>
          </w:tcPr>
          <w:p w:rsidR="00000000" w:rsidDel="00000000" w:rsidP="00000000" w:rsidRDefault="00000000" w:rsidRPr="00000000" w14:paraId="0000006C">
            <w:pPr>
              <w:spacing w:after="0" w:lineRule="auto"/>
              <w:rPr/>
            </w:pPr>
            <w:r>
              <w:rPr>
                <w:rFonts w:ascii="Calibri" w:cs="Calibri" w:eastAsia="Calibri" w:hAnsi="Calibri"/>
                <w:b w:val="0"/>
                <w:bCs w:val="0"/>
                <w:i w:val="0"/>
                <w:iCs w:val="0"/>
                <w:sz w:val="20"/>
                <w:szCs w:val="20"/>
                <w:rtl w:val="0"/>
              </w:rPr>
              <w:t xml:space="preserve">2 Weeks</w:t>
            </w:r>
            <w:r>
              <w:rPr>
                <w:rtl w:val="0"/>
              </w:rPr>
            </w:r>
          </w:p>
        </w:tc>
      </w:tr>
    </w:tbl>
    <w:p w:rsidR="00000000" w:rsidDel="00000000" w:rsidP="00000000" w:rsidRDefault="00000000" w:rsidRPr="00000000" w14:paraId="0000006D">
      <w:pPr>
        <w:spacing w:after="100" w:lineRule="auto"/>
        <w:rPr/>
      </w:pPr>
      <w:r>
        <w:rPr>
          <w:rFonts w:ascii="Calibri" w:cs="Calibri" w:eastAsia="Calibri" w:hAnsi="Calibri"/>
          <w:b w:val="0"/>
          <w:bCs w:val="0"/>
          <w:i w:val="0"/>
          <w:iCs w:val="0"/>
          <w:sz w:val="20"/>
          <w:szCs w:val="20"/>
          <w:rtl w:val="0"/>
        </w:rPr>
        <w:t xml:space="preserve">In this unit, students will explore how they can be safe, responsible, and effective digital citizens. Through practical tasks and scenario-based activities, students will develop an understanding of online safety, responsible use of school digital tools, and strategies for managing digital schoolwork, including their digital footprint and file organisation.</w:t>
      </w:r>
      <w:r>
        <w:rPr>
          <w:rtl w:val="0"/>
        </w:rPr>
      </w:r>
    </w:p>
    <w:tbl>
      <w:tblPr>
        <w:tblStyle w:val="Table8"/>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60"/>
        <w:gridCol w:w="7460"/>
        <w:gridCol w:w="7460"/>
        <w:tblGridChange w:id="0">
          <w:tblGrid>
            <w:gridCol w:w="7460"/>
            <w:gridCol w:w="7460"/>
            <w:gridCol w:w="7460"/>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f1c232" w:val="clear"/>
            <w:tcMar>
              <w:top w:w="80.0" w:type="dxa"/>
              <w:left w:w="100.0" w:type="dxa"/>
              <w:bottom w:w="80.0" w:type="dxa"/>
              <w:right w:w="100.0" w:type="dxa"/>
            </w:tcMar>
            <w:vAlign w:val="center"/>
          </w:tcPr>
          <w:p w:rsidR="00000000" w:rsidDel="00000000" w:rsidP="00000000" w:rsidRDefault="00000000" w:rsidRPr="00000000" w14:paraId="0000006E">
            <w:pPr>
              <w:jc w:val="left"/>
              <w:rPr/>
            </w:pPr>
            <w:r>
              <w:rPr>
                <w:rFonts w:ascii="Calibri" w:cs="Calibri" w:eastAsia="Calibri" w:hAnsi="Calibri"/>
                <w:b w:val="1"/>
                <w:bCs w:val="1"/>
                <w:i w:val="0"/>
                <w:iCs w:val="0"/>
                <w:color w:val="000000"/>
                <w:sz w:val="22"/>
                <w:szCs w:val="22"/>
                <w:rtl w:val="0"/>
              </w:rPr>
              <w:t xml:space="preserve">Victorian Curriculum Descriptors, Key Knowledge &amp; Key Skills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71">
            <w:pPr>
              <w:rPr/>
            </w:pPr>
            <w:r>
              <w:rPr>
                <w:rFonts w:ascii="Calibri" w:cs="Calibri" w:eastAsia="Calibri" w:hAnsi="Calibri"/>
                <w:b w:val="1"/>
                <w:bCs w:val="1"/>
                <w:i w:val="0"/>
                <w:iCs w:val="0"/>
                <w:color w:val="ffffff"/>
                <w:sz w:val="18"/>
                <w:szCs w:val="18"/>
                <w:rtl w:val="0"/>
              </w:rPr>
              <w:t xml:space="preserve">Victorian Curriculum Descriptors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72">
            <w:pPr>
              <w:rPr/>
            </w:pPr>
            <w:r>
              <w:rPr>
                <w:rFonts w:ascii="Calibri" w:cs="Calibri" w:eastAsia="Calibri" w:hAnsi="Calibri"/>
                <w:b w:val="1"/>
                <w:bCs w:val="1"/>
                <w:i w:val="0"/>
                <w:iCs w:val="0"/>
                <w:color w:val="ffffff"/>
                <w:sz w:val="18"/>
                <w:szCs w:val="18"/>
                <w:rtl w:val="0"/>
              </w:rPr>
              <w:t xml:space="preserve">Key Knowledge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73">
            <w:pPr>
              <w:rPr/>
            </w:pPr>
            <w:r>
              <w:rPr>
                <w:rFonts w:ascii="Calibri" w:cs="Calibri" w:eastAsia="Calibri" w:hAnsi="Calibri"/>
                <w:b w:val="1"/>
                <w:bCs w:val="1"/>
                <w:i w:val="0"/>
                <w:iCs w:val="0"/>
                <w:color w:val="ffffff"/>
                <w:sz w:val="18"/>
                <w:szCs w:val="18"/>
                <w:rtl w:val="0"/>
              </w:rPr>
              <w:t xml:space="preserve">Key Skills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4">
            <w:pPr>
              <w:spacing w:after="40" w:lineRule="auto"/>
              <w:rPr/>
            </w:pPr>
            <w:r>
              <w:rPr>
                <w:rFonts w:ascii="Calibri" w:cs="Calibri" w:eastAsia="Calibri" w:hAnsi="Calibri"/>
                <w:b w:val="0"/>
                <w:bCs w:val="0"/>
                <w:i w:val="0"/>
                <w:iCs w:val="0"/>
                <w:sz w:val="18"/>
                <w:szCs w:val="18"/>
                <w:rtl w:val="0"/>
              </w:rPr>
              <w:t xml:space="preserve">Explain how multi-factor authentication protects an account when the password is compromised and identify phishing and other cyber security threats [VC2TDI8S03]</w:t>
            </w:r>
            <w:r>
              <w:rPr>
                <w:rtl w:val="0"/>
              </w:rPr>
            </w:r>
          </w:p>
          <w:p w:rsidR="00000000" w:rsidDel="00000000" w:rsidP="00000000" w:rsidRDefault="00000000" w:rsidRPr="00000000" w14:paraId="00000075">
            <w:pPr>
              <w:spacing w:after="40" w:lineRule="auto"/>
              <w:rPr/>
            </w:pPr>
            <w:r>
              <w:rPr>
                <w:rFonts w:ascii="Calibri" w:cs="Calibri" w:eastAsia="Calibri" w:hAnsi="Calibri"/>
                <w:b w:val="0"/>
                <w:bCs w:val="0"/>
                <w:i w:val="0"/>
                <w:iCs w:val="0"/>
                <w:sz w:val="18"/>
                <w:szCs w:val="18"/>
                <w:rtl w:val="0"/>
              </w:rPr>
              <w:t xml:space="preserve">Investigate and manage the digital footprint that existing systems and student solutions collect, and assess if the data is essential to their purpose [VC2TDI8D06]</w:t>
            </w:r>
            <w:r>
              <w:rPr>
                <w:rtl w:val="0"/>
              </w:rPr>
            </w:r>
          </w:p>
          <w:p w:rsidR="00000000" w:rsidDel="00000000" w:rsidP="00000000" w:rsidRDefault="00000000" w:rsidRPr="00000000" w14:paraId="00000076">
            <w:pPr>
              <w:spacing w:after="0" w:lineRule="auto"/>
              <w:rPr/>
            </w:pPr>
            <w:r>
              <w:rPr>
                <w:rFonts w:ascii="Calibri" w:cs="Calibri" w:eastAsia="Calibri" w:hAnsi="Calibri"/>
                <w:b w:val="0"/>
                <w:bCs w:val="0"/>
                <w:i w:val="0"/>
                <w:iCs w:val="0"/>
                <w:sz w:val="18"/>
                <w:szCs w:val="18"/>
                <w:rtl w:val="0"/>
              </w:rPr>
              <w:t xml:space="preserve">Select and use a range of digital tools effectively and responsibly to share content online, and plan and manage individual and collaborative iterative projects [VC2TDI8D05]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7">
            <w:pPr>
              <w:numPr>
                <w:ilvl w:val="0"/>
                <w:numId w:val="1"/>
              </w:numPr>
              <w:spacing w:after="0" w:afterAutospacing="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Recognise the importance of multi-factor authentication and strong passwords in protecting personal information.</w:t>
            </w:r>
            <w:r>
              <w:rPr>
                <w:rtl w:val="0"/>
              </w:rPr>
            </w:r>
          </w:p>
          <w:p w:rsidR="00000000" w:rsidDel="00000000" w:rsidP="00000000" w:rsidRDefault="00000000" w:rsidRPr="00000000" w14:paraId="00000078">
            <w:pPr>
              <w:numPr>
                <w:ilvl w:val="0"/>
                <w:numId w:val="1"/>
              </w:numPr>
              <w:spacing w:after="0" w:afterAutospacing="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Understand how to identify phishing scams and unsafe online behaviour.</w:t>
            </w:r>
            <w:r>
              <w:rPr>
                <w:rtl w:val="0"/>
              </w:rPr>
            </w:r>
          </w:p>
          <w:p w:rsidR="00000000" w:rsidDel="00000000" w:rsidP="00000000" w:rsidRDefault="00000000" w:rsidRPr="00000000" w14:paraId="00000079">
            <w:pPr>
              <w:numPr>
                <w:ilvl w:val="0"/>
                <w:numId w:val="1"/>
              </w:numPr>
              <w:spacing w:after="0" w:afterAutospacing="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Describe the characteristics of trustworthy and untrustworthy online sources.</w:t>
            </w:r>
            <w:r>
              <w:rPr>
                <w:rtl w:val="0"/>
              </w:rPr>
            </w:r>
          </w:p>
          <w:p w:rsidR="00000000" w:rsidDel="00000000" w:rsidP="00000000" w:rsidRDefault="00000000" w:rsidRPr="00000000" w14:paraId="0000007A">
            <w:pPr>
              <w:numPr>
                <w:ilvl w:val="0"/>
                <w:numId w:val="1"/>
              </w:numPr>
              <w:spacing w:after="0" w:afterAutospacing="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Recognise the impact of their digital footprint and understand how online actions can be permanent.</w:t>
            </w:r>
            <w:r>
              <w:rPr>
                <w:rtl w:val="0"/>
              </w:rPr>
            </w:r>
          </w:p>
          <w:p w:rsidR="00000000" w:rsidDel="00000000" w:rsidP="00000000" w:rsidRDefault="00000000" w:rsidRPr="00000000" w14:paraId="0000007B">
            <w:pPr>
              <w:numPr>
                <w:ilvl w:val="0"/>
                <w:numId w:val="1"/>
              </w:numPr>
              <w:spacing w:after="0" w:afterAutospacing="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Understand appropriate and responsible behaviours when using school digital devices and platforms.</w:t>
            </w:r>
            <w:r>
              <w:rPr>
                <w:rtl w:val="0"/>
              </w:rPr>
            </w:r>
          </w:p>
          <w:p w:rsidR="00000000" w:rsidDel="00000000" w:rsidP="00000000" w:rsidRDefault="00000000" w:rsidRPr="00000000" w14:paraId="0000007C">
            <w:pPr>
              <w:numPr>
                <w:ilvl w:val="0"/>
                <w:numId w:val="1"/>
              </w:numPr>
              <w:spacing w:after="0" w:afterAutospacing="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Describe strategies for managing digital files and online schoolwork using folders and naming conventions.</w:t>
            </w:r>
            <w:r>
              <w:rPr>
                <w:rtl w:val="0"/>
              </w:rPr>
            </w:r>
          </w:p>
          <w:p w:rsidR="00000000" w:rsidDel="00000000" w:rsidP="00000000" w:rsidRDefault="00000000" w:rsidRPr="00000000" w14:paraId="0000007D">
            <w:pPr>
              <w:numPr>
                <w:ilvl w:val="0"/>
                <w:numId w:val="1"/>
              </w:numPr>
              <w:spacing w:after="0" w:afterAutospacing="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Understand the importance of using collaboration tools (e.g. Google Drive, Teams) respectfully and effectively.</w:t>
            </w:r>
            <w:r>
              <w:rPr>
                <w:rtl w:val="0"/>
              </w:rPr>
            </w:r>
          </w:p>
          <w:p w:rsidR="00000000" w:rsidDel="00000000" w:rsidP="00000000" w:rsidRDefault="00000000" w:rsidRPr="00000000" w14:paraId="0000007E">
            <w:pPr>
              <w:numPr>
                <w:ilvl w:val="0"/>
                <w:numId w:val="1"/>
              </w:numPr>
              <w:spacing w:after="0"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Recognise how privacy settings can be used to control the visibility of shared content and personal information.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7F">
            <w:pPr>
              <w:numPr>
                <w:ilvl w:val="0"/>
                <w:numId w:val="2"/>
              </w:numPr>
              <w:spacing w:after="0" w:afterAutospacing="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Create and manage secure passwords using recommended strategies (e.g. passphrases, symbols, length).</w:t>
            </w:r>
            <w:r>
              <w:rPr>
                <w:rtl w:val="0"/>
              </w:rPr>
            </w:r>
          </w:p>
          <w:p w:rsidR="00000000" w:rsidDel="00000000" w:rsidP="00000000" w:rsidRDefault="00000000" w:rsidRPr="00000000" w14:paraId="00000080">
            <w:pPr>
              <w:numPr>
                <w:ilvl w:val="0"/>
                <w:numId w:val="2"/>
              </w:numPr>
              <w:spacing w:after="0" w:afterAutospacing="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Apply multi-factor authentication to enhance account security where applicable.</w:t>
            </w:r>
            <w:r>
              <w:rPr>
                <w:rtl w:val="0"/>
              </w:rPr>
            </w:r>
          </w:p>
          <w:p w:rsidR="00000000" w:rsidDel="00000000" w:rsidP="00000000" w:rsidRDefault="00000000" w:rsidRPr="00000000" w14:paraId="00000081">
            <w:pPr>
              <w:numPr>
                <w:ilvl w:val="0"/>
                <w:numId w:val="2"/>
              </w:numPr>
              <w:spacing w:after="0" w:afterAutospacing="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Analyse example websites and emails to identify signs of phishing and online scams.</w:t>
            </w:r>
            <w:r>
              <w:rPr>
                <w:rtl w:val="0"/>
              </w:rPr>
            </w:r>
          </w:p>
          <w:p w:rsidR="00000000" w:rsidDel="00000000" w:rsidP="00000000" w:rsidRDefault="00000000" w:rsidRPr="00000000" w14:paraId="00000082">
            <w:pPr>
              <w:numPr>
                <w:ilvl w:val="0"/>
                <w:numId w:val="2"/>
              </w:numPr>
              <w:spacing w:after="0" w:afterAutospacing="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Evaluate online information and sources for credibility and reliability.</w:t>
            </w:r>
            <w:r>
              <w:rPr>
                <w:rtl w:val="0"/>
              </w:rPr>
            </w:r>
          </w:p>
          <w:p w:rsidR="00000000" w:rsidDel="00000000" w:rsidP="00000000" w:rsidRDefault="00000000" w:rsidRPr="00000000" w14:paraId="00000083">
            <w:pPr>
              <w:numPr>
                <w:ilvl w:val="0"/>
                <w:numId w:val="2"/>
              </w:numPr>
              <w:spacing w:after="0" w:afterAutospacing="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Reflect on and map their own digital footprint, identifying actions that contribute to their online identity.</w:t>
            </w:r>
            <w:r>
              <w:rPr>
                <w:rtl w:val="0"/>
              </w:rPr>
            </w:r>
          </w:p>
          <w:p w:rsidR="00000000" w:rsidDel="00000000" w:rsidP="00000000" w:rsidRDefault="00000000" w:rsidRPr="00000000" w14:paraId="00000084">
            <w:pPr>
              <w:numPr>
                <w:ilvl w:val="0"/>
                <w:numId w:val="2"/>
              </w:numPr>
              <w:spacing w:after="0" w:afterAutospacing="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Organise digital files logically using folders, consistent naming conventions, and cloud storage platforms.</w:t>
            </w:r>
            <w:r>
              <w:rPr>
                <w:rtl w:val="0"/>
              </w:rPr>
            </w:r>
          </w:p>
          <w:p w:rsidR="00000000" w:rsidDel="00000000" w:rsidP="00000000" w:rsidRDefault="00000000" w:rsidRPr="00000000" w14:paraId="00000085">
            <w:pPr>
              <w:numPr>
                <w:ilvl w:val="0"/>
                <w:numId w:val="2"/>
              </w:numPr>
              <w:spacing w:after="0" w:afterAutospacing="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Communicate respectfully and effectively using digital collaboration tools such as email, Teams, or Google Classroom.</w:t>
            </w:r>
            <w:r>
              <w:rPr>
                <w:rtl w:val="0"/>
              </w:rPr>
            </w:r>
          </w:p>
          <w:p w:rsidR="00000000" w:rsidDel="00000000" w:rsidP="00000000" w:rsidRDefault="00000000" w:rsidRPr="00000000" w14:paraId="00000086">
            <w:pPr>
              <w:numPr>
                <w:ilvl w:val="0"/>
                <w:numId w:val="2"/>
              </w:numPr>
              <w:spacing w:after="0" w:line="276" w:lineRule="auto"/>
              <w:ind w:left="720" w:hanging="360"/>
              <w:rPr>
                <w:rFonts w:ascii="Calibri" w:cs="Calibri" w:eastAsia="Calibri" w:hAnsi="Calibri"/>
                <w:b w:val="0"/>
                <w:bCs w:val="0"/>
                <w:i w:val="0"/>
                <w:iCs w:val="0"/>
                <w:sz w:val="18"/>
                <w:szCs w:val="18"/>
                <w:u w:val="none"/>
              </w:rPr>
            </w:pPr>
            <w:r>
              <w:rPr>
                <w:rFonts w:ascii="Calibri" w:cs="Calibri" w:eastAsia="Calibri" w:hAnsi="Calibri"/>
                <w:b w:val="0"/>
                <w:bCs w:val="0"/>
                <w:i w:val="0"/>
                <w:iCs w:val="0"/>
                <w:sz w:val="18"/>
                <w:szCs w:val="18"/>
                <w:rtl w:val="0"/>
              </w:rPr>
              <w:t xml:space="preserve">Adjust privacy and sharing settings on digital tools to control access to their information and content.</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14:paraId="00000087">
            <w:pPr>
              <w:jc w:val="left"/>
              <w:rPr/>
            </w:pPr>
            <w:r>
              <w:rPr>
                <w:rFonts w:ascii="Calibri" w:cs="Calibri" w:eastAsia="Calibri" w:hAnsi="Calibri"/>
                <w:b w:val="1"/>
                <w:bCs w:val="1"/>
                <w:i w:val="0"/>
                <w:iCs w:val="0"/>
                <w:color w:val="ffffff"/>
                <w:sz w:val="22"/>
                <w:szCs w:val="22"/>
                <w:rtl w:val="0"/>
              </w:rPr>
              <w:t xml:space="preserve">Assessment of Learning</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89">
            <w:pPr>
              <w:rPr/>
            </w:pPr>
            <w:r>
              <w:rPr>
                <w:rFonts w:ascii="Calibri" w:cs="Calibri" w:eastAsia="Calibri" w:hAnsi="Calibri"/>
                <w:b w:val="1"/>
                <w:bCs w:val="1"/>
                <w:i w:val="0"/>
                <w:iCs w:val="0"/>
                <w:color w:val="ffffff"/>
                <w:sz w:val="20"/>
                <w:szCs w:val="20"/>
                <w:rtl w:val="0"/>
              </w:rPr>
              <w:t xml:space="preserve">Formal Assessment Task and Rubric</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8A">
            <w:pPr>
              <w:rPr/>
            </w:pPr>
            <w:r>
              <w:rPr>
                <w:rFonts w:ascii="Calibri" w:cs="Calibri" w:eastAsia="Calibri" w:hAnsi="Calibri"/>
                <w:b w:val="1"/>
                <w:bCs w:val="1"/>
                <w:i w:val="0"/>
                <w:iCs w:val="0"/>
                <w:color w:val="ffffff"/>
                <w:sz w:val="20"/>
                <w:szCs w:val="20"/>
                <w:rtl w:val="0"/>
              </w:rPr>
              <w:t xml:space="preserve">Formative Assessment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B">
            <w:pPr>
              <w:spacing w:after="0" w:lineRule="auto"/>
              <w:rPr/>
            </w:pPr>
            <w:r>
              <w:rPr>
                <w:rFonts w:ascii="Calibri" w:cs="Calibri" w:eastAsia="Calibri" w:hAnsi="Calibri"/>
                <w:b w:val="0"/>
                <w:bCs w:val="0"/>
                <w:i w:val="0"/>
                <w:iCs w:val="0"/>
                <w:sz w:val="20"/>
                <w:szCs w:val="20"/>
                <w:rtl w:val="0"/>
              </w:rPr>
              <w:t xml:space="preserve">No formal assessment for this unit.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8C">
            <w:pPr>
              <w:numPr>
                <w:ilvl w:val="0"/>
                <w:numId w:val="5"/>
              </w:numPr>
              <w:spacing w:after="0" w:afterAutospacing="0"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Completion of Interland activities (progress tracked online).</w:t>
            </w:r>
            <w:r>
              <w:rPr>
                <w:rtl w:val="0"/>
              </w:rPr>
            </w:r>
          </w:p>
          <w:p w:rsidR="00000000" w:rsidDel="00000000" w:rsidP="00000000" w:rsidRDefault="00000000" w:rsidRPr="00000000" w14:paraId="0000008D">
            <w:pPr>
              <w:numPr>
                <w:ilvl w:val="0"/>
                <w:numId w:val="5"/>
              </w:numPr>
              <w:spacing w:after="0" w:afterAutospacing="0"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Critical-analysis worksheet comparing the credibility of online sources.</w:t>
            </w:r>
            <w:r>
              <w:rPr>
                <w:rtl w:val="0"/>
              </w:rPr>
            </w:r>
          </w:p>
          <w:p w:rsidR="00000000" w:rsidDel="00000000" w:rsidP="00000000" w:rsidRDefault="00000000" w:rsidRPr="00000000" w14:paraId="0000008E">
            <w:pPr>
              <w:numPr>
                <w:ilvl w:val="0"/>
                <w:numId w:val="5"/>
              </w:numPr>
              <w:spacing w:after="0" w:lineRule="auto"/>
              <w:ind w:left="720" w:hanging="360"/>
              <w:rPr>
                <w:rFonts w:ascii="Calibri" w:cs="Calibri" w:eastAsia="Calibri" w:hAnsi="Calibri"/>
                <w:b w:val="0"/>
                <w:bCs w:val="0"/>
                <w:i w:val="0"/>
                <w:iCs w:val="0"/>
                <w:sz w:val="20"/>
                <w:szCs w:val="20"/>
                <w:u w:val="none"/>
              </w:rPr>
            </w:pPr>
            <w:r>
              <w:rPr>
                <w:rFonts w:ascii="Calibri" w:cs="Calibri" w:eastAsia="Calibri" w:hAnsi="Calibri"/>
                <w:b w:val="0"/>
                <w:bCs w:val="0"/>
                <w:i w:val="0"/>
                <w:iCs w:val="0"/>
                <w:sz w:val="20"/>
                <w:szCs w:val="20"/>
                <w:rtl w:val="0"/>
              </w:rPr>
              <w:t xml:space="preserve">Checklist task: students demonstrate login, file organisation, and shortcut setup.</w:t>
            </w:r>
            <w:r>
              <w:rPr>
                <w:rtl w:val="0"/>
              </w:rPr>
            </w:r>
          </w:p>
        </w:tc>
      </w:tr>
    </w:tbl>
    <w:p w:rsidR="00000000" w:rsidDel="00000000" w:rsidP="00000000" w:rsidRDefault="00000000" w:rsidRPr="00000000" w14:paraId="0000008F">
      <w:pPr>
        <w:spacing w:after="100" w:lineRule="auto"/>
        <w:rPr/>
      </w:pPr>
      <w:r>
        <w:rPr>
          <w:rtl w:val="0"/>
        </w:rPr>
      </w:r>
    </w:p>
    <w:tbl>
      <w:tblPr>
        <w:tblStyle w:val="Table12"/>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6300"/>
        <w:gridCol w:w="4400"/>
        <w:gridCol w:w="5080"/>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Lessons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Lesson and Title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Learning Objectives and Success Criteria</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Tasks / Activities / Strategies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Resources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Adjustments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1 – Digital Citizen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To understand what it means to be a safe and responsible digital citizen.</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I can describe appropriate online behaviour and complete activities demonstrating cyber safety knowledge.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Introduction to digital citizenship. </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Class brainstorm on digital rights and responsibilities. </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Complete the Interland activities from Google’s "Be Internet Awesome".</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14">
              <w:r>
                <w:rPr>
                  <w:color w:val="0000ee"/>
                  <w:sz w:val="18"/>
                  <w:szCs w:val="18"/>
                  <w:u w:val="single"/>
                  <w:rtl w:val="0"/>
                </w:rPr>
                <w:t xml:space="preserve">L1_DigitalCitizen.pptx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15">
              <w:r>
                <w:rPr>
                  <w:color w:val="0000ee"/>
                  <w:sz w:val="18"/>
                  <w:szCs w:val="18"/>
                  <w:u w:val="single"/>
                  <w:rtl w:val="0"/>
                </w:rPr>
                <w:t xml:space="preserve">L1_DigitalCitizen_workbook</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Interland: </w:t>
            </w:r>
            <w:hyperlink r:id="rId16">
              <w:r>
                <w:rPr>
                  <w:color w:val="0000ee"/>
                  <w:sz w:val="18"/>
                  <w:szCs w:val="18"/>
                  <w:u w:val="single"/>
                  <w:rtl w:val="0"/>
                </w:rPr>
                <w:t xml:space="preserve">beinternetawesome.withgoogle.com</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Research and present one real-world phishing case study to the class; propose an additional rule for the class digital-safety code.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step-by-step visual checklist for the Interland activities; sentence starters for describing online behaviours.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2 – Critical Thinking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To critically evaluate the credibility of online sources.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I can identify signs of trustworthy and untrustworthy websites and explain my reasoning using examples.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Class discussion: how do we know if a website is telling the truth? </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Group analysis of the DHMO website and the Tree Octopus website. </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Students select a third website of their own choosing (with teacher approval). </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Complete a credibility checklist and write a short reflection comparing two sites.</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17">
              <w:r>
                <w:rPr>
                  <w:color w:val="0000ee"/>
                  <w:sz w:val="18"/>
                  <w:szCs w:val="18"/>
                  <w:u w:val="single"/>
                  <w:rtl w:val="0"/>
                </w:rPr>
                <w:t xml:space="preserve">L2_CriticalThinking.pptx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18">
              <w:r>
                <w:rPr>
                  <w:color w:val="0000ee"/>
                  <w:sz w:val="18"/>
                  <w:szCs w:val="18"/>
                  <w:u w:val="single"/>
                  <w:rtl w:val="0"/>
                </w:rPr>
                <w:t xml:space="preserve">L2_CriticalThinking_workbook</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
            </w:r>
            <w:hyperlink r:id="rId19">
              <w:r>
                <w:rPr>
                  <w:color w:val="0000ee"/>
                  <w:sz w:val="18"/>
                  <w:szCs w:val="18"/>
                  <w:u w:val="single"/>
                  <w:rtl w:val="0"/>
                </w:rPr>
                <w:t xml:space="preserve">DHMO.org</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
            </w:r>
            <w:hyperlink r:id="rId20">
              <w:r>
                <w:rPr>
                  <w:color w:val="0000ee"/>
                  <w:sz w:val="18"/>
                  <w:szCs w:val="18"/>
                  <w:u w:val="single"/>
                  <w:rtl w:val="0"/>
                </w:rPr>
                <w:t xml:space="preserve">Save The Pacific Northwest Tree Octopus</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Locate and critique a third “hoax-style” website independently and justify why it fools people.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pre-filled credibility checklist with guiding questions; work in a teacher-supported pair for site analysis.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3 – Managing Digital Schoolwork</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To organise and manage digital files and tools effectively for schoolwork.</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I can log in to school platforms, organise my files into folders, and create shortcuts to important school tools.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Login to school accounts (Google, Teams, Compass, etc.). </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Create and organise folders for each subject in Google Drive or OneDrive. </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Add bookmarks or shortcuts to key apps and the school site. </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Practice renaming and filing documents correctly.</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y7-dt-u1-l3-managing-digital-schoolwork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File organisation checklist: [[LINK PLACEHOLDER — worksheet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Quick guide handouts: [[LINK PLACEHOLDER — handout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Create a shared folder-naming convention guide for the class to adopt.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printed step-by-step login/folder-setup card; pair with a peer buddy for shortcut creation.</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Adjustments column added in this pass to indicate differentiation for extension and support/additional-needs students, alongside the existing content — please review the suggested strategies against your students' individual plans. See Review Log item 15.</w:t>
      </w:r>
      <w:r>
        <w:rPr>
          <w:rtl w:val="0"/>
        </w:rPr>
      </w:r>
    </w:p>
    <w:p w:rsidR="00000000" w:rsidDel="00000000" w:rsidP="00000000" w:rsidRDefault="00000000" w:rsidRPr="00000000" w14:paraId="000000B5">
      <w:pPr>
        <w:rPr/>
      </w:pPr>
      <w:r>
        <w:rPr>
          <w:rtl w:val="0"/>
        </w:rPr>
      </w:r>
    </w:p>
    <w:p w:rsidR="00000000" w:rsidDel="00000000" w:rsidP="00000000" w:rsidRDefault="00000000" w:rsidRPr="00000000" w14:paraId="000000B6">
      <w:pPr>
        <w:rPr/>
      </w:pPr>
      <w:r>
        <w:br w:type="page"/>
      </w:r>
      <w:r>
        <w:rPr>
          <w:rtl w:val="0"/>
        </w:rPr>
      </w:r>
    </w:p>
    <w:p w:rsidR="00000000" w:rsidDel="00000000" w:rsidP="00000000" w:rsidRDefault="00000000" w:rsidRPr="00000000" w14:paraId="000000B7">
      <w:pPr>
        <w:pStyle w:val="Heading1"/>
        <w:spacing w:after="160" w:before="200" w:lineRule="auto"/>
        <w:rPr/>
      </w:pPr>
      <w:r>
        <w:rPr>
          <w:rFonts w:ascii="Calibri" w:cs="Calibri" w:eastAsia="Calibri" w:hAnsi="Calibri"/>
          <w:b w:val="1"/>
          <w:bCs w:val="1"/>
          <w:i w:val="0"/>
          <w:iCs w:val="0"/>
          <w:color w:val="366091"/>
          <w:sz w:val="32"/>
          <w:szCs w:val="32"/>
          <w:rtl w:val="0"/>
        </w:rPr>
        <w:t xml:space="preserve">Unit 2: Game Programming</w:t>
      </w:r>
      <w:r>
        <w:rPr>
          <w:rtl w:val="0"/>
        </w:rPr>
      </w:r>
    </w:p>
    <w:tbl>
      <w:tblPr>
        <w:tblStyle w:val="Table10"/>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0"/>
        <w:gridCol w:w="3730"/>
        <w:gridCol w:w="3730"/>
        <w:gridCol w:w="3730"/>
        <w:gridCol w:w="3730"/>
        <w:gridCol w:w="3730"/>
        <w:tblGridChange w:id="0">
          <w:tblGrid>
            <w:gridCol w:w="3730"/>
            <w:gridCol w:w="3730"/>
            <w:gridCol w:w="3730"/>
            <w:gridCol w:w="3730"/>
            <w:gridCol w:w="3730"/>
            <w:gridCol w:w="37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8">
            <w:pPr>
              <w:spacing w:after="0" w:lineRule="auto"/>
              <w:rPr/>
            </w:pPr>
            <w:r>
              <w:rPr>
                <w:rFonts w:ascii="Calibri" w:cs="Calibri" w:eastAsia="Calibri" w:hAnsi="Calibri"/>
                <w:b w:val="1"/>
                <w:bCs w:val="1"/>
                <w:i w:val="0"/>
                <w:iCs w:val="0"/>
                <w:color w:val="ffffff"/>
                <w:sz w:val="20"/>
                <w:szCs w:val="20"/>
                <w:rtl w:val="0"/>
              </w:rPr>
              <w:t xml:space="preserve">Name of Unit</w:t>
            </w:r>
            <w:r>
              <w:rPr>
                <w:rtl w:val="0"/>
              </w:rPr>
            </w:r>
          </w:p>
        </w:tc>
        <w:tc>
          <w:tcPr>
            <w:gridSpan w:val="2"/>
            <w:tcBorders>
              <w:top w:color="000000" w:space="0" w:sz="4" w:val="single"/>
              <w:left w:color="000000" w:space="0" w:sz="4" w:val="single"/>
              <w:bottom w:color="000000" w:space="0" w:sz="4" w:val="single"/>
              <w:right w:color="000000" w:space="0" w:sz="4" w:val="single"/>
            </w:tcBorders>
            <w:shd w:fill="ffffff" w:val="clear"/>
            <w:tcMar>
              <w:top w:w="60.0" w:type="dxa"/>
              <w:left w:w="100.0" w:type="dxa"/>
              <w:bottom w:w="60.0" w:type="dxa"/>
              <w:right w:w="100.0" w:type="dxa"/>
            </w:tcMar>
            <w:vAlign w:val="top"/>
          </w:tcPr>
          <w:p w:rsidR="00000000" w:rsidDel="00000000" w:rsidP="00000000" w:rsidRDefault="00000000" w:rsidRPr="00000000" w14:paraId="000000B9">
            <w:pPr>
              <w:spacing w:after="0" w:lineRule="auto"/>
              <w:rPr/>
            </w:pPr>
            <w:r>
              <w:rPr>
                <w:rtl w:val="0"/>
              </w:rPr>
              <w:t xml:space="preserve">Programming</w:t>
            </w:r>
          </w:p>
        </w:tc>
        <w:tc>
          <w:tcPr>
            <w:gridSpan w:val="2"/>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14:paraId="000000BB">
            <w:pPr>
              <w:spacing w:after="0" w:lineRule="auto"/>
              <w:rPr/>
            </w:pPr>
            <w:r>
              <w:rPr>
                <w:rFonts w:ascii="Calibri" w:cs="Calibri" w:eastAsia="Calibri" w:hAnsi="Calibri"/>
                <w:b w:val="1"/>
                <w:bCs w:val="1"/>
                <w:i w:val="0"/>
                <w:iCs w:val="0"/>
                <w:color w:val="ffffff"/>
                <w:sz w:val="20"/>
                <w:szCs w:val="20"/>
                <w:rtl w:val="0"/>
              </w:rPr>
              <w:t xml:space="preserve">Length of Unit (Approx.)</w:t>
            </w:r>
            <w:r>
              <w:rPr>
                <w:rtl w:val="0"/>
              </w:rPr>
            </w:r>
          </w:p>
        </w:tc>
        <w:tc>
          <w:tcPr>
            <w:tcBorders>
              <w:top w:color="000000" w:space="0" w:sz="4" w:val="single"/>
              <w:left w:color="000000" w:space="0" w:sz="4" w:val="single"/>
              <w:bottom w:color="000000" w:space="0" w:sz="4" w:val="single"/>
              <w:right w:color="000000" w:space="0" w:sz="4" w:val="single"/>
            </w:tcBorders>
            <w:shd w:fill="c6d9f1" w:val="clear"/>
            <w:tcMar>
              <w:top w:w="60.0" w:type="dxa"/>
              <w:left w:w="100.0" w:type="dxa"/>
              <w:bottom w:w="60.0" w:type="dxa"/>
              <w:right w:w="100.0" w:type="dxa"/>
            </w:tcMar>
            <w:vAlign w:val="top"/>
          </w:tcPr>
          <w:p w:rsidR="00000000" w:rsidDel="00000000" w:rsidP="00000000" w:rsidRDefault="00000000" w:rsidRPr="00000000" w14:paraId="000000BD">
            <w:pPr>
              <w:spacing w:after="0" w:lineRule="auto"/>
              <w:rPr/>
            </w:pPr>
            <w:r>
              <w:rPr>
                <w:rFonts w:ascii="Calibri" w:cs="Calibri" w:eastAsia="Calibri" w:hAnsi="Calibri"/>
                <w:b w:val="0"/>
                <w:bCs w:val="0"/>
                <w:i w:val="0"/>
                <w:iCs w:val="0"/>
                <w:sz w:val="20"/>
                <w:szCs w:val="20"/>
                <w:rtl w:val="0"/>
              </w:rPr>
              <w:t xml:space="preserve">4 Weeks</w:t>
            </w:r>
            <w:r>
              <w:rPr>
                <w:rtl w:val="0"/>
              </w:rPr>
            </w:r>
          </w:p>
        </w:tc>
      </w:tr>
    </w:tbl>
    <w:p w:rsidR="00000000" w:rsidDel="00000000" w:rsidP="00000000" w:rsidRDefault="00000000" w:rsidRPr="00000000" w14:paraId="000000BE">
      <w:pPr>
        <w:spacing w:after="100" w:lineRule="auto"/>
        <w:rPr/>
      </w:pPr>
      <w:r>
        <w:rPr>
          <w:rFonts w:ascii="Calibri" w:cs="Calibri" w:eastAsia="Calibri" w:hAnsi="Calibri"/>
          <w:b w:val="0"/>
          <w:bCs w:val="0"/>
          <w:i w:val="0"/>
          <w:iCs w:val="0"/>
          <w:sz w:val="20"/>
          <w:szCs w:val="20"/>
          <w:rtl w:val="0"/>
        </w:rPr>
        <w:t xml:space="preserve">In this unit, students are introduced to computational thinking, design processes, and block-based programming through hands-on and digital activities. Students begin with foundational problem-solving tasks and design-thinking challenges, then progress into pixel art and coding with MakeCode Arcade. The unit culminates in an original, custom-designed video game, developed and evaluated as CAT 1: Game Design.</w:t>
      </w:r>
      <w:r>
        <w:rPr>
          <w:rtl w:val="0"/>
        </w:rPr>
      </w:r>
    </w:p>
    <w:tbl>
      <w:tblPr>
        <w:tblStyle w:val="Table11"/>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Change w:id="0">
          <w:tblGrid>
            <w:gridCol w:w="11190"/>
            <w:gridCol w:w="11190"/>
          </w:tblGrid>
        </w:tblGridChange>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f1c232" w:val="clear"/>
            <w:tcMar>
              <w:top w:w="80.0" w:type="dxa"/>
              <w:left w:w="100.0" w:type="dxa"/>
              <w:bottom w:w="80.0" w:type="dxa"/>
              <w:right w:w="100.0" w:type="dxa"/>
            </w:tcMar>
            <w:vAlign w:val="center"/>
          </w:tcPr>
          <w:p w:rsidR="00000000" w:rsidDel="00000000" w:rsidP="00000000" w:rsidRDefault="00000000" w:rsidRPr="00000000" w14:paraId="000000BF">
            <w:pPr>
              <w:jc w:val="left"/>
              <w:rPr/>
            </w:pPr>
            <w:r>
              <w:rPr>
                <w:rFonts w:ascii="Calibri" w:cs="Calibri" w:eastAsia="Calibri" w:hAnsi="Calibri"/>
                <w:b w:val="1"/>
                <w:bCs w:val="1"/>
                <w:i w:val="0"/>
                <w:iCs w:val="0"/>
                <w:color w:val="000000"/>
                <w:sz w:val="22"/>
                <w:szCs w:val="22"/>
                <w:rtl w:val="0"/>
              </w:rPr>
              <w:t xml:space="preserve">Key Knowledge &amp; Key Skills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C1">
            <w:pPr>
              <w:rPr/>
            </w:pPr>
            <w:r>
              <w:rPr>
                <w:rFonts w:ascii="Calibri" w:cs="Calibri" w:eastAsia="Calibri" w:hAnsi="Calibri"/>
                <w:b w:val="1"/>
                <w:bCs w:val="1"/>
                <w:i w:val="0"/>
                <w:iCs w:val="0"/>
                <w:color w:val="ffffff"/>
                <w:sz w:val="20"/>
                <w:szCs w:val="20"/>
                <w:rtl w:val="0"/>
              </w:rPr>
              <w:t xml:space="preserve">Key Knowledge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C2">
            <w:pPr>
              <w:rPr/>
            </w:pPr>
            <w:r>
              <w:rPr>
                <w:rFonts w:ascii="Calibri" w:cs="Calibri" w:eastAsia="Calibri" w:hAnsi="Calibri"/>
                <w:b w:val="1"/>
                <w:bCs w:val="1"/>
                <w:i w:val="0"/>
                <w:iCs w:val="0"/>
                <w:color w:val="ffffff"/>
                <w:sz w:val="20"/>
                <w:szCs w:val="20"/>
                <w:rtl w:val="0"/>
              </w:rPr>
              <w:t xml:space="preserve">Key Skills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3">
            <w:pPr>
              <w:spacing w:after="40" w:lineRule="auto"/>
              <w:rPr/>
            </w:pPr>
            <w:r>
              <w:rPr>
                <w:rFonts w:ascii="Calibri" w:cs="Calibri" w:eastAsia="Calibri" w:hAnsi="Calibri"/>
                <w:b w:val="0"/>
                <w:bCs w:val="0"/>
                <w:i w:val="0"/>
                <w:iCs w:val="0"/>
                <w:sz w:val="20"/>
                <w:szCs w:val="20"/>
                <w:rtl w:val="0"/>
              </w:rPr>
              <w:t xml:space="preserve">What understanding will the students have?</w:t>
            </w:r>
            <w:r>
              <w:rPr>
                <w:rtl w:val="0"/>
              </w:rPr>
            </w:r>
          </w:p>
          <w:p w:rsidR="00000000" w:rsidDel="00000000" w:rsidP="00000000" w:rsidRDefault="00000000" w:rsidRPr="00000000" w14:paraId="000000C4">
            <w:pPr>
              <w:spacing w:after="40" w:lineRule="auto"/>
              <w:rPr/>
            </w:pPr>
            <w:r>
              <w:rPr>
                <w:rFonts w:ascii="Calibri" w:cs="Calibri" w:eastAsia="Calibri" w:hAnsi="Calibri"/>
                <w:b w:val="0"/>
                <w:bCs w:val="0"/>
                <w:i w:val="0"/>
                <w:iCs w:val="0"/>
                <w:sz w:val="20"/>
                <w:szCs w:val="20"/>
                <w:rtl w:val="0"/>
              </w:rPr>
              <w:t xml:space="preserve">Definition of algorithms and their role in problem-solving.</w:t>
            </w:r>
            <w:r>
              <w:rPr>
                <w:rtl w:val="0"/>
              </w:rPr>
            </w:r>
          </w:p>
          <w:p w:rsidR="00000000" w:rsidDel="00000000" w:rsidP="00000000" w:rsidRDefault="00000000" w:rsidRPr="00000000" w14:paraId="000000C5">
            <w:pPr>
              <w:spacing w:after="40" w:lineRule="auto"/>
              <w:rPr/>
            </w:pPr>
            <w:r>
              <w:rPr>
                <w:rFonts w:ascii="Calibri" w:cs="Calibri" w:eastAsia="Calibri" w:hAnsi="Calibri"/>
                <w:b w:val="0"/>
                <w:bCs w:val="0"/>
                <w:i w:val="0"/>
                <w:iCs w:val="0"/>
                <w:sz w:val="20"/>
                <w:szCs w:val="20"/>
                <w:rtl w:val="0"/>
              </w:rPr>
              <w:t xml:space="preserve">Steps in the problem-solving process (Identify, Plan, Create, Evaluate).</w:t>
            </w:r>
            <w:r>
              <w:rPr>
                <w:rtl w:val="0"/>
              </w:rPr>
            </w:r>
          </w:p>
          <w:p w:rsidR="00000000" w:rsidDel="00000000" w:rsidP="00000000" w:rsidRDefault="00000000" w:rsidRPr="00000000" w14:paraId="000000C6">
            <w:pPr>
              <w:spacing w:after="40" w:lineRule="auto"/>
              <w:rPr/>
            </w:pPr>
            <w:r>
              <w:rPr>
                <w:rFonts w:ascii="Calibri" w:cs="Calibri" w:eastAsia="Calibri" w:hAnsi="Calibri"/>
                <w:b w:val="0"/>
                <w:bCs w:val="0"/>
                <w:i w:val="0"/>
                <w:iCs w:val="0"/>
                <w:sz w:val="20"/>
                <w:szCs w:val="20"/>
                <w:rtl w:val="0"/>
              </w:rPr>
              <w:t xml:space="preserve">Features of block programming environments (e.g. sprites, events, variables, conditionals).</w:t>
            </w:r>
            <w:r>
              <w:rPr>
                <w:rtl w:val="0"/>
              </w:rPr>
            </w:r>
          </w:p>
          <w:p w:rsidR="00000000" w:rsidDel="00000000" w:rsidP="00000000" w:rsidRDefault="00000000" w:rsidRPr="00000000" w14:paraId="000000C7">
            <w:pPr>
              <w:spacing w:after="40" w:lineRule="auto"/>
              <w:rPr/>
            </w:pPr>
            <w:r>
              <w:rPr>
                <w:rFonts w:ascii="Calibri" w:cs="Calibri" w:eastAsia="Calibri" w:hAnsi="Calibri"/>
                <w:b w:val="0"/>
                <w:bCs w:val="0"/>
                <w:i w:val="0"/>
                <w:iCs w:val="0"/>
                <w:sz w:val="20"/>
                <w:szCs w:val="20"/>
                <w:rtl w:val="0"/>
              </w:rPr>
              <w:t xml:space="preserve">Purpose and functionality of loops (e.g. forever, repeat), conditionals (if/then), and event handlers (e.g. on start, on button press).</w:t>
            </w:r>
            <w:r>
              <w:rPr>
                <w:rtl w:val="0"/>
              </w:rPr>
            </w:r>
          </w:p>
          <w:p w:rsidR="00000000" w:rsidDel="00000000" w:rsidP="00000000" w:rsidRDefault="00000000" w:rsidRPr="00000000" w14:paraId="000000C8">
            <w:pPr>
              <w:spacing w:after="40" w:lineRule="auto"/>
              <w:rPr/>
            </w:pPr>
            <w:r>
              <w:rPr>
                <w:rFonts w:ascii="Calibri" w:cs="Calibri" w:eastAsia="Calibri" w:hAnsi="Calibri"/>
                <w:b w:val="0"/>
                <w:bCs w:val="0"/>
                <w:i w:val="0"/>
                <w:iCs w:val="0"/>
                <w:sz w:val="20"/>
                <w:szCs w:val="20"/>
                <w:rtl w:val="0"/>
              </w:rPr>
              <w:t xml:space="preserve">How to represent solutions using flowcharts and pseudocode.</w:t>
            </w:r>
            <w:r>
              <w:rPr>
                <w:rtl w:val="0"/>
              </w:rPr>
            </w:r>
          </w:p>
          <w:p w:rsidR="00000000" w:rsidDel="00000000" w:rsidP="00000000" w:rsidRDefault="00000000" w:rsidRPr="00000000" w14:paraId="000000C9">
            <w:pPr>
              <w:spacing w:after="0" w:lineRule="auto"/>
              <w:rPr/>
            </w:pPr>
            <w:r>
              <w:rPr>
                <w:rFonts w:ascii="Calibri" w:cs="Calibri" w:eastAsia="Calibri" w:hAnsi="Calibri"/>
                <w:b w:val="0"/>
                <w:bCs w:val="0"/>
                <w:i w:val="0"/>
                <w:iCs w:val="0"/>
                <w:sz w:val="20"/>
                <w:szCs w:val="20"/>
                <w:rtl w:val="0"/>
              </w:rPr>
              <w:t xml:space="preserve">Importance of debugging and testing in software development.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CA">
            <w:pPr>
              <w:spacing w:after="40" w:lineRule="auto"/>
              <w:rPr/>
            </w:pPr>
            <w:r>
              <w:rPr>
                <w:rFonts w:ascii="Calibri" w:cs="Calibri" w:eastAsia="Calibri" w:hAnsi="Calibri"/>
                <w:b w:val="0"/>
                <w:bCs w:val="0"/>
                <w:i w:val="0"/>
                <w:iCs w:val="0"/>
                <w:sz w:val="20"/>
                <w:szCs w:val="20"/>
                <w:rtl w:val="0"/>
              </w:rPr>
              <w:t xml:space="preserve">What will the students be able to do?</w:t>
            </w:r>
            <w:r>
              <w:rPr>
                <w:rtl w:val="0"/>
              </w:rPr>
            </w:r>
          </w:p>
          <w:p w:rsidR="00000000" w:rsidDel="00000000" w:rsidP="00000000" w:rsidRDefault="00000000" w:rsidRPr="00000000" w14:paraId="000000CB">
            <w:pPr>
              <w:spacing w:after="40" w:lineRule="auto"/>
              <w:rPr/>
            </w:pPr>
            <w:r>
              <w:rPr>
                <w:rFonts w:ascii="Calibri" w:cs="Calibri" w:eastAsia="Calibri" w:hAnsi="Calibri"/>
                <w:b w:val="0"/>
                <w:bCs w:val="0"/>
                <w:i w:val="0"/>
                <w:iCs w:val="0"/>
                <w:sz w:val="20"/>
                <w:szCs w:val="20"/>
                <w:rtl w:val="0"/>
              </w:rPr>
              <w:t xml:space="preserve">Create flowcharts or pseudocode to represent algorithms.</w:t>
            </w:r>
            <w:r>
              <w:rPr>
                <w:rtl w:val="0"/>
              </w:rPr>
            </w:r>
          </w:p>
          <w:p w:rsidR="00000000" w:rsidDel="00000000" w:rsidP="00000000" w:rsidRDefault="00000000" w:rsidRPr="00000000" w14:paraId="000000CC">
            <w:pPr>
              <w:spacing w:after="40" w:lineRule="auto"/>
              <w:rPr/>
            </w:pPr>
            <w:r>
              <w:rPr>
                <w:rFonts w:ascii="Calibri" w:cs="Calibri" w:eastAsia="Calibri" w:hAnsi="Calibri"/>
                <w:b w:val="0"/>
                <w:bCs w:val="0"/>
                <w:i w:val="0"/>
                <w:iCs w:val="0"/>
                <w:sz w:val="20"/>
                <w:szCs w:val="20"/>
                <w:rtl w:val="0"/>
              </w:rPr>
              <w:t xml:space="preserve">Construct block-based programs using core programming structures (sequence, selection, iteration).</w:t>
            </w:r>
            <w:r>
              <w:rPr>
                <w:rtl w:val="0"/>
              </w:rPr>
            </w:r>
          </w:p>
          <w:p w:rsidR="00000000" w:rsidDel="00000000" w:rsidP="00000000" w:rsidRDefault="00000000" w:rsidRPr="00000000" w14:paraId="000000CD">
            <w:pPr>
              <w:spacing w:after="40" w:lineRule="auto"/>
              <w:rPr/>
            </w:pPr>
            <w:r>
              <w:rPr>
                <w:rFonts w:ascii="Calibri" w:cs="Calibri" w:eastAsia="Calibri" w:hAnsi="Calibri"/>
                <w:b w:val="0"/>
                <w:bCs w:val="0"/>
                <w:i w:val="0"/>
                <w:iCs w:val="0"/>
                <w:sz w:val="20"/>
                <w:szCs w:val="20"/>
                <w:rtl w:val="0"/>
              </w:rPr>
              <w:t xml:space="preserve">Debug and refine block-based programs.</w:t>
            </w:r>
            <w:r>
              <w:rPr>
                <w:rtl w:val="0"/>
              </w:rPr>
            </w:r>
          </w:p>
          <w:p w:rsidR="00000000" w:rsidDel="00000000" w:rsidP="00000000" w:rsidRDefault="00000000" w:rsidRPr="00000000" w14:paraId="000000CE">
            <w:pPr>
              <w:spacing w:after="40" w:lineRule="auto"/>
              <w:rPr/>
            </w:pPr>
            <w:r>
              <w:rPr>
                <w:rFonts w:ascii="Calibri" w:cs="Calibri" w:eastAsia="Calibri" w:hAnsi="Calibri"/>
                <w:b w:val="0"/>
                <w:bCs w:val="0"/>
                <w:i w:val="0"/>
                <w:iCs w:val="0"/>
                <w:sz w:val="20"/>
                <w:szCs w:val="20"/>
                <w:rtl w:val="0"/>
              </w:rPr>
              <w:t xml:space="preserve">Design and develop an interactive game that incorporates key programming elements, including original pixel art.</w:t>
            </w:r>
            <w:r>
              <w:rPr>
                <w:rtl w:val="0"/>
              </w:rPr>
            </w:r>
          </w:p>
          <w:p w:rsidR="00000000" w:rsidDel="00000000" w:rsidP="00000000" w:rsidRDefault="00000000" w:rsidRPr="00000000" w14:paraId="000000CF">
            <w:pPr>
              <w:spacing w:after="40" w:lineRule="auto"/>
              <w:rPr/>
            </w:pPr>
            <w:r>
              <w:rPr>
                <w:rFonts w:ascii="Calibri" w:cs="Calibri" w:eastAsia="Calibri" w:hAnsi="Calibri"/>
                <w:b w:val="0"/>
                <w:bCs w:val="0"/>
                <w:i w:val="0"/>
                <w:iCs w:val="0"/>
                <w:sz w:val="20"/>
                <w:szCs w:val="20"/>
                <w:rtl w:val="0"/>
              </w:rPr>
              <w:t xml:space="preserve">Evaluate digital solutions against a brief and suggest improvements.</w:t>
            </w:r>
            <w:r>
              <w:rPr>
                <w:rtl w:val="0"/>
              </w:rPr>
            </w:r>
          </w:p>
          <w:p w:rsidR="00000000" w:rsidDel="00000000" w:rsidP="00000000" w:rsidRDefault="00000000" w:rsidRPr="00000000" w14:paraId="000000D0">
            <w:pPr>
              <w:spacing w:after="0" w:lineRule="auto"/>
              <w:rPr/>
            </w:pPr>
            <w:r>
              <w:rPr>
                <w:rFonts w:ascii="Calibri" w:cs="Calibri" w:eastAsia="Calibri" w:hAnsi="Calibri"/>
                <w:b w:val="0"/>
                <w:bCs w:val="0"/>
                <w:i w:val="0"/>
                <w:iCs w:val="0"/>
                <w:sz w:val="20"/>
                <w:szCs w:val="20"/>
                <w:rtl w:val="0"/>
              </w:rPr>
              <w:t xml:space="preserve">Collaborate and communicate effectively during the development process.</w:t>
            </w:r>
            <w:r>
              <w:rPr>
                <w:rtl w:val="0"/>
              </w:rPr>
            </w:r>
          </w:p>
        </w:tc>
      </w:tr>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14:paraId="000000D1">
            <w:pPr>
              <w:jc w:val="left"/>
              <w:rPr/>
            </w:pPr>
            <w:r>
              <w:rPr>
                <w:rFonts w:ascii="Calibri" w:cs="Calibri" w:eastAsia="Calibri" w:hAnsi="Calibri"/>
                <w:b w:val="1"/>
                <w:bCs w:val="1"/>
                <w:i w:val="0"/>
                <w:iCs w:val="0"/>
                <w:color w:val="ffffff"/>
                <w:sz w:val="22"/>
                <w:szCs w:val="22"/>
                <w:rtl w:val="0"/>
              </w:rPr>
              <w:t xml:space="preserve">Assessment of Learning</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D3">
            <w:pPr>
              <w:rPr/>
            </w:pPr>
            <w:r>
              <w:rPr>
                <w:rFonts w:ascii="Calibri" w:cs="Calibri" w:eastAsia="Calibri" w:hAnsi="Calibri"/>
                <w:b w:val="1"/>
                <w:bCs w:val="1"/>
                <w:i w:val="0"/>
                <w:iCs w:val="0"/>
                <w:color w:val="ffffff"/>
                <w:sz w:val="20"/>
                <w:szCs w:val="20"/>
                <w:rtl w:val="0"/>
              </w:rPr>
              <w:t xml:space="preserve">Assessment Task and Rubric</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D4">
            <w:pPr>
              <w:rPr/>
            </w:pPr>
            <w:r>
              <w:rPr>
                <w:rFonts w:ascii="Calibri" w:cs="Calibri" w:eastAsia="Calibri" w:hAnsi="Calibri"/>
                <w:b w:val="1"/>
                <w:bCs w:val="1"/>
                <w:i w:val="0"/>
                <w:iCs w:val="0"/>
                <w:color w:val="ffffff"/>
                <w:sz w:val="20"/>
                <w:szCs w:val="20"/>
                <w:rtl w:val="0"/>
              </w:rPr>
              <w:t xml:space="preserve">Formative Assessment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5">
            <w:pPr>
              <w:spacing w:after="0" w:lineRule="auto"/>
              <w:rPr/>
            </w:pPr>
            <w:r>
              <w:rPr>
                <w:rFonts w:ascii="Calibri" w:cs="Calibri" w:eastAsia="Calibri" w:hAnsi="Calibri"/>
                <w:b w:val="0"/>
                <w:bCs w:val="0"/>
                <w:i w:val="0"/>
                <w:iCs w:val="0"/>
                <w:sz w:val="20"/>
                <w:szCs w:val="20"/>
                <w:rtl w:val="0"/>
              </w:rPr>
              <w:t xml:space="preserve">CAT 1: Game Design — Students plan and develop an original game using MakeCode Arcade, including custom pixel art, a promotional poster, and documentation/evaluation, assessed against a six-criterion Foundation/Developing/Extending rubric. Information | Rubric</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0D6">
            <w:pPr>
              <w:spacing w:after="40" w:lineRule="auto"/>
              <w:rPr/>
            </w:pPr>
            <w:r>
              <w:rPr>
                <w:rFonts w:ascii="Calibri" w:cs="Calibri" w:eastAsia="Calibri" w:hAnsi="Calibri"/>
                <w:b w:val="0"/>
                <w:bCs w:val="0"/>
                <w:i w:val="0"/>
                <w:iCs w:val="0"/>
                <w:sz w:val="20"/>
                <w:szCs w:val="20"/>
                <w:rtl w:val="0"/>
              </w:rPr>
              <w:t xml:space="preserve">Worksheets (Algorithms &amp; Flowcharts combined; Conditionals &amp; Loops combined).</w:t>
            </w:r>
            <w:r>
              <w:rPr>
                <w:rtl w:val="0"/>
              </w:rPr>
            </w:r>
          </w:p>
          <w:p w:rsidR="00000000" w:rsidDel="00000000" w:rsidP="00000000" w:rsidRDefault="00000000" w:rsidRPr="00000000" w14:paraId="000000D7">
            <w:pPr>
              <w:spacing w:after="40" w:lineRule="auto"/>
              <w:rPr/>
            </w:pPr>
            <w:r>
              <w:rPr>
                <w:rFonts w:ascii="Calibri" w:cs="Calibri" w:eastAsia="Calibri" w:hAnsi="Calibri"/>
                <w:b w:val="0"/>
                <w:bCs w:val="0"/>
                <w:i w:val="0"/>
                <w:iCs w:val="0"/>
                <w:sz w:val="20"/>
                <w:szCs w:val="20"/>
                <w:rtl w:val="0"/>
              </w:rPr>
              <w:t xml:space="preserve">Completion of MakeCode Arcade tutorials.</w:t>
            </w:r>
            <w:r>
              <w:rPr>
                <w:rtl w:val="0"/>
              </w:rPr>
            </w:r>
          </w:p>
          <w:p w:rsidR="00000000" w:rsidDel="00000000" w:rsidP="00000000" w:rsidRDefault="00000000" w:rsidRPr="00000000" w14:paraId="000000D8">
            <w:pPr>
              <w:spacing w:after="40" w:lineRule="auto"/>
              <w:rPr/>
            </w:pPr>
            <w:r>
              <w:rPr>
                <w:rFonts w:ascii="Calibri" w:cs="Calibri" w:eastAsia="Calibri" w:hAnsi="Calibri"/>
                <w:b w:val="0"/>
                <w:bCs w:val="0"/>
                <w:i w:val="0"/>
                <w:iCs w:val="0"/>
                <w:sz w:val="20"/>
                <w:szCs w:val="20"/>
                <w:rtl w:val="0"/>
              </w:rPr>
              <w:t xml:space="preserve">Design and animate a sprite for a game using Piskel.</w:t>
            </w:r>
            <w:r>
              <w:rPr>
                <w:rtl w:val="0"/>
              </w:rPr>
            </w:r>
          </w:p>
          <w:p w:rsidR="00000000" w:rsidDel="00000000" w:rsidP="00000000" w:rsidRDefault="00000000" w:rsidRPr="00000000" w14:paraId="000000D9">
            <w:pPr>
              <w:spacing w:after="40" w:lineRule="auto"/>
              <w:rPr/>
            </w:pPr>
            <w:r>
              <w:rPr>
                <w:rFonts w:ascii="Calibri" w:cs="Calibri" w:eastAsia="Calibri" w:hAnsi="Calibri"/>
                <w:b w:val="0"/>
                <w:bCs w:val="0"/>
                <w:i w:val="0"/>
                <w:iCs w:val="0"/>
                <w:sz w:val="20"/>
                <w:szCs w:val="20"/>
                <w:rtl w:val="0"/>
              </w:rPr>
              <w:t xml:space="preserve">Participation in class challenges and design tasks.</w:t>
            </w:r>
            <w:r>
              <w:rPr>
                <w:rtl w:val="0"/>
              </w:rPr>
            </w:r>
          </w:p>
          <w:p w:rsidR="00000000" w:rsidDel="00000000" w:rsidP="00000000" w:rsidRDefault="00000000" w:rsidRPr="00000000" w14:paraId="000000DA">
            <w:pPr>
              <w:spacing w:after="0" w:lineRule="auto"/>
              <w:rPr/>
            </w:pPr>
            <w:r>
              <w:rPr>
                <w:rFonts w:ascii="Calibri" w:cs="Calibri" w:eastAsia="Calibri" w:hAnsi="Calibri"/>
                <w:b w:val="0"/>
                <w:bCs w:val="0"/>
                <w:i w:val="0"/>
                <w:iCs w:val="0"/>
                <w:sz w:val="20"/>
                <w:szCs w:val="20"/>
                <w:rtl w:val="0"/>
              </w:rPr>
              <w:t xml:space="preserve">Peer feedback from the game showcase and self-reflection sheet.</w:t>
            </w:r>
            <w:r>
              <w:rPr>
                <w:rtl w:val="0"/>
              </w:rPr>
            </w:r>
          </w:p>
        </w:tc>
      </w:tr>
    </w:tbl>
    <w:p w:rsidR="00000000" w:rsidDel="00000000" w:rsidP="00000000" w:rsidRDefault="00000000" w:rsidRPr="00000000" w14:paraId="000000DB">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CAT description expanded to name all three assessed components (game, poster, documentation) and the rubric structure, matching what was actually built for the 10-lesson sequence — the original only described the game itself.</w:t>
      </w:r>
      <w:r>
        <w:rPr>
          <w:rtl w:val="0"/>
        </w:rPr>
      </w:r>
    </w:p>
    <w:p w:rsidR="00000000" w:rsidDel="00000000" w:rsidP="00000000" w:rsidRDefault="00000000" w:rsidRPr="00000000" w14:paraId="000000DC">
      <w:pPr>
        <w:spacing w:after="100" w:lineRule="auto"/>
        <w:rPr/>
      </w:pPr>
      <w:r>
        <w:rPr>
          <w:rtl w:val="0"/>
        </w:rPr>
      </w:r>
    </w:p>
    <w:tbl>
      <w:tblPr>
        <w:tblStyle w:val="Table12"/>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5500"/>
        <w:gridCol w:w="8500"/>
        <w:gridCol w:w="5880"/>
        <w:tblGridChange w:id="0">
          <w:tblGrid>
            <w:gridCol w:w="2500"/>
            <w:gridCol w:w="5500"/>
            <w:gridCol w:w="8500"/>
            <w:gridCol w:w="5880"/>
          </w:tblGrid>
        </w:tblGridChange>
      </w:tblGrid>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f1c232" w:val="clear"/>
            <w:tcMar>
              <w:top w:w="80.0" w:type="dxa"/>
              <w:left w:w="100.0" w:type="dxa"/>
              <w:bottom w:w="80.0" w:type="dxa"/>
              <w:right w:w="100.0" w:type="dxa"/>
            </w:tcMar>
            <w:vAlign w:val="center"/>
          </w:tcPr>
          <w:p w:rsidR="00000000" w:rsidDel="00000000" w:rsidP="00000000" w:rsidRDefault="00000000" w:rsidRPr="00000000" w14:paraId="000000DD">
            <w:pPr>
              <w:jc w:val="left"/>
              <w:rPr/>
            </w:pPr>
            <w:r>
              <w:rPr>
                <w:rFonts w:ascii="Calibri" w:cs="Calibri" w:eastAsia="Calibri" w:hAnsi="Calibri"/>
                <w:b w:val="1"/>
                <w:bCs w:val="1"/>
                <w:i w:val="0"/>
                <w:iCs w:val="0"/>
                <w:color w:val="000000"/>
                <w:sz w:val="22"/>
                <w:szCs w:val="22"/>
                <w:rtl w:val="0"/>
              </w:rPr>
              <w:t xml:space="preserve">Lessons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E1">
            <w:pPr>
              <w:rPr/>
            </w:pPr>
            <w:r>
              <w:rPr>
                <w:rFonts w:ascii="Calibri" w:cs="Calibri" w:eastAsia="Calibri" w:hAnsi="Calibri"/>
                <w:b w:val="1"/>
                <w:bCs w:val="1"/>
                <w:i w:val="0"/>
                <w:iCs w:val="0"/>
                <w:color w:val="ffffff"/>
                <w:sz w:val="20"/>
                <w:szCs w:val="20"/>
                <w:rtl w:val="0"/>
              </w:rPr>
              <w:t xml:space="preserve">Lesson and Title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E2">
            <w:pPr>
              <w:rPr/>
            </w:pPr>
            <w:r>
              <w:rPr>
                <w:rFonts w:ascii="Calibri" w:cs="Calibri" w:eastAsia="Calibri" w:hAnsi="Calibri"/>
                <w:b w:val="1"/>
                <w:bCs w:val="1"/>
                <w:i w:val="0"/>
                <w:iCs w:val="0"/>
                <w:color w:val="ffffff"/>
                <w:sz w:val="20"/>
                <w:szCs w:val="20"/>
                <w:rtl w:val="0"/>
              </w:rPr>
              <w:t xml:space="preserve">Learning Objectives and Success Criteria</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E3">
            <w:pPr>
              <w:rPr/>
            </w:pPr>
            <w:r>
              <w:rPr>
                <w:rFonts w:ascii="Calibri" w:cs="Calibri" w:eastAsia="Calibri" w:hAnsi="Calibri"/>
                <w:b w:val="1"/>
                <w:bCs w:val="1"/>
                <w:i w:val="0"/>
                <w:iCs w:val="0"/>
                <w:color w:val="ffffff"/>
                <w:sz w:val="20"/>
                <w:szCs w:val="20"/>
                <w:rtl w:val="0"/>
              </w:rPr>
              <w:t xml:space="preserve">Tasks / Activities / Strategies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0E4">
            <w:pPr>
              <w:rPr/>
            </w:pPr>
            <w:r>
              <w:rPr>
                <w:rFonts w:ascii="Calibri" w:cs="Calibri" w:eastAsia="Calibri" w:hAnsi="Calibri"/>
                <w:b w:val="1"/>
                <w:bCs w:val="1"/>
                <w:i w:val="0"/>
                <w:iCs w:val="0"/>
                <w:color w:val="ffffff"/>
                <w:sz w:val="20"/>
                <w:szCs w:val="20"/>
                <w:rtl w:val="0"/>
              </w:rPr>
              <w:t xml:space="preserve">Resources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1 &amp; 2 – The Design Process &amp; Pixel Art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Understand the steps of the design process and how to work collaboratively to solve a problem; learn how digital images are created using pixels.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Describe the steps in the design process and apply design thinking in a hands-on challenge. Create a simple digital sprite using a pixel art editor.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Unplugged challenge: build the tallest freestanding tower using only paper and tape. Class reflection and discussion on teamwork and process.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Introduction to pixel art and sprites. Create original art using Piskel. Export and save sprites for later game use.</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21">
              <w:r>
                <w:rPr>
                  <w:color w:val="0000ee"/>
                  <w:sz w:val="18"/>
                  <w:szCs w:val="18"/>
                  <w:u w:val="single"/>
                  <w:rtl w:val="0"/>
                </w:rPr>
                <w:t xml:space="preserve">L1_TheDesignProcess.pptx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22">
              <w:r>
                <w:rPr>
                  <w:color w:val="0000ee"/>
                  <w:sz w:val="18"/>
                  <w:szCs w:val="18"/>
                  <w:u w:val="single"/>
                  <w:rtl w:val="0"/>
                </w:rPr>
                <w:t xml:space="preserve">L1_TheDesignProcess_site.html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23">
              <w:r>
                <w:rPr>
                  <w:color w:val="0000ee"/>
                  <w:sz w:val="18"/>
                  <w:szCs w:val="18"/>
                  <w:u w:val="single"/>
                  <w:rtl w:val="0"/>
                </w:rPr>
                <w:t xml:space="preserve">L1_TheDesignProcess_workbook.html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24">
              <w:r>
                <w:rPr>
                  <w:color w:val="0000ee"/>
                  <w:sz w:val="18"/>
                  <w:szCs w:val="18"/>
                  <w:u w:val="single"/>
                  <w:rtl w:val="0"/>
                </w:rPr>
                <w:t xml:space="preserve">L2_PixelArtSprites.pptx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25">
              <w:r>
                <w:rPr>
                  <w:color w:val="0000ee"/>
                  <w:sz w:val="18"/>
                  <w:szCs w:val="18"/>
                  <w:u w:val="single"/>
                  <w:rtl w:val="0"/>
                </w:rPr>
                <w:t xml:space="preserve">L2_PixelArtSprites_site.html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26">
              <w:r>
                <w:rPr>
                  <w:color w:val="0000ee"/>
                  <w:sz w:val="18"/>
                  <w:szCs w:val="18"/>
                  <w:u w:val="single"/>
                  <w:rtl w:val="0"/>
                </w:rPr>
                <w:t xml:space="preserve">L2_PixelArtSprites_workbook.html</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Piskel: </w:t>
            </w:r>
            <w:hyperlink r:id="rId27">
              <w:r>
                <w:rPr>
                  <w:color w:val="0000ee"/>
                  <w:sz w:val="18"/>
                  <w:szCs w:val="18"/>
                  <w:u w:val="single"/>
                  <w:rtl w:val="0"/>
                </w:rPr>
                <w:t xml:space="preserve">piskelapp.com</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Add a second design constraint (e.g. a budget or time limit) to the tower challenge; create a 3-frame animated sprite instead of a static one.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partially-built tower structure to modify; offer a pixel-art grid template to trace before drawing freehand.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3 &amp; 4 – Algorithms, Flowcharts &amp; MakeCode Arcade Intro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Understand what an algorithm is and represent it visually using a flowchart; explore a block-based programming environment.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Complete and explain simple algorithms; create a flowchart to describe a decision-based process. Complete interactive tutorials and explain what different code blocks do.</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Teacher explanation with real-world examples. Introduction to flowchart symbols and structure. Algorithm and flowchart worksheet activities.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Teacher introduction and walkthrough of MakeCode Arcade. Students complete "Chase the Pizza" and other tutorials.</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28">
              <w:r>
                <w:rPr>
                  <w:color w:val="0000ee"/>
                  <w:sz w:val="18"/>
                  <w:szCs w:val="18"/>
                  <w:u w:val="single"/>
                  <w:rtl w:val="0"/>
                </w:rPr>
                <w:t xml:space="preserve">L3_AlgorithmsFlowcharts.pptx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29">
              <w:r>
                <w:rPr>
                  <w:color w:val="0000ee"/>
                  <w:sz w:val="18"/>
                  <w:szCs w:val="18"/>
                  <w:u w:val="single"/>
                  <w:rtl w:val="0"/>
                </w:rPr>
                <w:t xml:space="preserve">L3_AlgorithmsFlowcharts_site.html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30">
              <w:r>
                <w:rPr>
                  <w:color w:val="0000ee"/>
                  <w:sz w:val="18"/>
                  <w:szCs w:val="18"/>
                  <w:u w:val="single"/>
                  <w:rtl w:val="0"/>
                </w:rPr>
                <w:t xml:space="preserve">L3_AlgorithmsFlowcharts_workbook.html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31">
              <w:r>
                <w:rPr>
                  <w:color w:val="0000ee"/>
                  <w:sz w:val="18"/>
                  <w:szCs w:val="18"/>
                  <w:u w:val="single"/>
                  <w:rtl w:val="0"/>
                </w:rPr>
                <w:t xml:space="preserve">L4_MakeCodeArcadeIntro.pptx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32">
              <w:r>
                <w:rPr>
                  <w:color w:val="0000ee"/>
                  <w:sz w:val="18"/>
                  <w:szCs w:val="18"/>
                  <w:u w:val="single"/>
                  <w:rtl w:val="0"/>
                </w:rPr>
                <w:t xml:space="preserve">L4_MakeCodeArcadeIntro_site.html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33">
              <w:r>
                <w:rPr>
                  <w:color w:val="0000ee"/>
                  <w:sz w:val="18"/>
                  <w:szCs w:val="18"/>
                  <w:u w:val="single"/>
                  <w:rtl w:val="0"/>
                </w:rPr>
                <w:t xml:space="preserve">L4_MakeCodeArcadeIntro_workbook.html</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MakeCode Arcade: </w:t>
            </w:r>
            <w:hyperlink r:id="rId34">
              <w:r>
                <w:rPr>
                  <w:color w:val="0000ee"/>
                  <w:sz w:val="18"/>
                  <w:szCs w:val="18"/>
                  <w:u w:val="single"/>
                  <w:rtl w:val="0"/>
                </w:rPr>
                <w:t xml:space="preserve">arcade.makecode.com</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Convert their flowchart into pseudocode as well as a diagram; explore an additional MakeCode Arcade tutorial independently.</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partially completed flowchart to finish; pair-program the first MakeCode tutorial with teacher check-ins.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5 &amp; 6 – Variables, Conditionals &amp; Loops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Understand the role of variables in programming; apply conditionals and loops in a game environment and debug simple programs.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Modify variables to track score and player stats in a game. Identify and create conditional and repeating structures in code.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Demonstrate and modify an example game with variables. Complete the variable worksheet.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Conditional/loop examples in MakeCode. Complete a worksheet with coding challenges, including deliberate bugs to find and fix.</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35">
              <w:r>
                <w:rPr>
                  <w:color w:val="0000ee"/>
                  <w:sz w:val="18"/>
                  <w:szCs w:val="18"/>
                  <w:u w:val="single"/>
                  <w:rtl w:val="0"/>
                </w:rPr>
                <w:t xml:space="preserve">L5_Variables.pptx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36">
              <w:r>
                <w:rPr>
                  <w:color w:val="0000ee"/>
                  <w:sz w:val="18"/>
                  <w:szCs w:val="18"/>
                  <w:u w:val="single"/>
                  <w:rtl w:val="0"/>
                </w:rPr>
                <w:t xml:space="preserve">L5_Variables_site.html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37">
              <w:r>
                <w:rPr>
                  <w:color w:val="0000ee"/>
                  <w:sz w:val="18"/>
                  <w:szCs w:val="18"/>
                  <w:u w:val="single"/>
                  <w:rtl w:val="0"/>
                </w:rPr>
                <w:t xml:space="preserve">L5_Variables_workbook.html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38">
              <w:r>
                <w:rPr>
                  <w:color w:val="0000ee"/>
                  <w:sz w:val="18"/>
                  <w:szCs w:val="18"/>
                  <w:u w:val="single"/>
                  <w:rtl w:val="0"/>
                </w:rPr>
                <w:t xml:space="preserve">L6_ConditionalsLoops.pptx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39">
              <w:r>
                <w:rPr>
                  <w:color w:val="0000ee"/>
                  <w:sz w:val="18"/>
                  <w:szCs w:val="18"/>
                  <w:u w:val="single"/>
                  <w:rtl w:val="0"/>
                </w:rPr>
                <w:t xml:space="preserve">L6_ConditionalsLoops_site.html</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w:t>
            </w:r>
            <w:hyperlink r:id="rId40">
              <w:r>
                <w:rPr>
                  <w:color w:val="0000ee"/>
                  <w:sz w:val="18"/>
                  <w:szCs w:val="18"/>
                  <w:u w:val="single"/>
                  <w:rtl w:val="0"/>
                </w:rPr>
                <w:t xml:space="preserve">L6_ConditionalsLoops_workbook.html</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Add an extra variable (e.g. lives or a timer) to the example game; combine a loop and conditional in one block chain.</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annotated code snippets showing where variables/conditionals belong; reduce the worksheet to the core bugs only.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7 – Game Critique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Analyse the features of a well-designed game.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Identify gameplay elements and critique existing games.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Game analysis worksheet: controls, goals, feedback, UI. Class discussion on game features.</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41">
              <w:r>
                <w:rPr>
                  <w:color w:val="0000ee"/>
                  <w:sz w:val="18"/>
                  <w:szCs w:val="18"/>
                  <w:u w:val="single"/>
                  <w:rtl w:val="0"/>
                </w:rPr>
                <w:t xml:space="preserve">L7_GameCritique.pptx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42">
              <w:r>
                <w:rPr>
                  <w:color w:val="0000ee"/>
                  <w:sz w:val="18"/>
                  <w:szCs w:val="18"/>
                  <w:u w:val="single"/>
                  <w:rtl w:val="0"/>
                </w:rPr>
                <w:t xml:space="preserve">L7_GameCritique_site.html</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w:t>
            </w:r>
            <w:hyperlink r:id="rId43">
              <w:r>
                <w:rPr>
                  <w:color w:val="0000ee"/>
                  <w:sz w:val="18"/>
                  <w:szCs w:val="18"/>
                  <w:u w:val="single"/>
                  <w:rtl w:val="0"/>
                </w:rPr>
                <w:t xml:space="preserve">L7_GameCritique_workbook.html</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Write a comparative critique of two games instead of one, using a rubric they help design.</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structured critique template with guiding questions for each feature.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8 &amp; 9 – CAT 1 Studio Sessions (Assessment)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Apply the full design and programming process to build an original game.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Build and customise a game with original pixel art; complete a promotional poster and documentation.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Students build their own game using MakeCode Arcade across two studio sessions, with teacher checkpoints and feedback. Poster created in Canva. Documentation and evaluation written against the CAT rubric.</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44">
              <w:r>
                <w:rPr>
                  <w:color w:val="0000ee"/>
                  <w:sz w:val="18"/>
                  <w:szCs w:val="18"/>
                  <w:u w:val="single"/>
                  <w:rtl w:val="0"/>
                </w:rPr>
                <w:t xml:space="preserve">L8_L9_CAT1StudioSessions.pptx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45">
              <w:r>
                <w:rPr>
                  <w:color w:val="0000ee"/>
                  <w:sz w:val="18"/>
                  <w:szCs w:val="18"/>
                  <w:u w:val="single"/>
                  <w:rtl w:val="0"/>
                </w:rPr>
                <w:t xml:space="preserve">L8_L9_CAT1StudioSessions_site.html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Workbook: </w:t>
            </w:r>
            <w:hyperlink r:id="rId46">
              <w:r>
                <w:rPr>
                  <w:color w:val="0000ee"/>
                  <w:sz w:val="18"/>
                  <w:szCs w:val="18"/>
                  <w:u w:val="single"/>
                  <w:rtl w:val="0"/>
                </w:rPr>
                <w:t xml:space="preserve">L8_L9_CAT1StudioSessions_workbook.html</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Tools: MakeCode Arcade · Canva</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CAT Task Sheet: [[LINK PLACEHOLDER — CAT 1 information/rubric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Add a stretch feature (e.g. a scoring multiplier or second level) beyond the CAT brief; write an extended evaluation reflecting on design trade-offs.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simplified game template/scaffold; break the CAT into smaller checklisted milestones with more frequent check-ins.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10 – Game Showcase &amp; Reflection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Present and evaluate digital projects.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Share the game with peers, receive feedback, and reflect on learning.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Students present their games to peers. Peer review and class discussion. Individual written reflection.</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w:t>
            </w:r>
            <w:hyperlink r:id="rId47">
              <w:r>
                <w:rPr>
                  <w:color w:val="0000ee"/>
                  <w:sz w:val="18"/>
                  <w:szCs w:val="18"/>
                  <w:u w:val="single"/>
                  <w:rtl w:val="0"/>
                </w:rPr>
                <w:t xml:space="preserve">L10_GameShowcaseReflection.pptx</w:t>
              </w:r>
            </w:hyperlink>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w:t>
            </w:r>
            <w:hyperlink r:id="rId48">
              <w:r>
                <w:rPr>
                  <w:color w:val="0000ee"/>
                  <w:sz w:val="18"/>
                  <w:szCs w:val="18"/>
                  <w:u w:val="single"/>
                  <w:rtl w:val="0"/>
                </w:rPr>
                <w:t xml:space="preserve">L10_GameShowcaseReflection_site.html</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w:t>
            </w:r>
            <w:hyperlink r:id="rId49">
              <w:r>
                <w:rPr>
                  <w:color w:val="0000ee"/>
                  <w:sz w:val="18"/>
                  <w:szCs w:val="18"/>
                  <w:u w:val="single"/>
                  <w:rtl w:val="0"/>
                </w:rPr>
                <w:t xml:space="preserve">L10_GameShowcaseReflection_workbook.html</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Facilitate peer feedback for a small group and synthesise common themes for the class.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sentence starters for the written reflection; allow an oral reflection told to the teacher instead of written.</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Lesson rows re-paired into six double-period sessions (1&amp;2, 3&amp;4, 5&amp;6, 7, 8&amp;9, 10) so the original 10 lesson-periods fit within 4 weeks at 3 double periods per fortnight — no content was cut, only the session grouping changed. Resources reformatted to match Unit 1's per-item Slides:/Site:/Workbook: hyperlink convention, using the established L[N]_[ShortTitle] file-naming convention; links point to local relative filenames as placeholders — please swap in the real hosted paths/URLs. See Review Log item 9.</w:t>
      </w:r>
      <w:r>
        <w:rPr>
          <w:rtl w:val="0"/>
        </w:rPr>
      </w:r>
    </w:p>
    <w:p w:rsidR="00000000" w:rsidDel="00000000" w:rsidP="00000000" w:rsidRDefault="00000000" w:rsidRPr="00000000" w14:paraId="0000011B">
      <w:pPr>
        <w:rPr/>
      </w:pPr>
      <w:r>
        <w:br w:type="page"/>
      </w:r>
      <w:r>
        <w:rPr>
          <w:rtl w:val="0"/>
        </w:rPr>
      </w:r>
    </w:p>
    <w:p w:rsidR="00000000" w:rsidDel="00000000" w:rsidP="00000000" w:rsidRDefault="00000000" w:rsidRPr="00000000">
      <w:pPr>
        <w:pStyle w:val="Heading1"/>
        <w:spacing w:after="160" w:before="200" w:lineRule="auto"/>
        <w:rPr/>
      </w:pPr>
      <w:r>
        <w:rPr>
          <w:rFonts w:ascii="Calibri" w:cs="Calibri" w:eastAsia="Calibri" w:hAnsi="Calibri"/>
          <w:b w:val="1"/>
          <w:bCs w:val="1"/>
          <w:i w:val="0"/>
          <w:iCs w:val="0"/>
          <w:color w:val="366091"/>
          <w:sz w:val="32"/>
          <w:szCs w:val="32"/>
          <w:rtl w:val="0"/>
        </w:rPr>
        <w:t xml:space="preserve">Unit 3: Robotics</w:t>
      </w:r>
      <w:r>
        <w:rPr>
          <w:rtl w:val="0"/>
        </w:rPr>
      </w:r>
    </w:p>
    <w:tbl>
      <w:tblPr>
        <w:tblStyle w:val="Table13"/>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0"/>
        <w:gridCol w:w="3730"/>
        <w:gridCol w:w="3730"/>
        <w:gridCol w:w="3730"/>
        <w:gridCol w:w="3730"/>
        <w:gridCol w:w="3730"/>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color w:val="ffffff"/>
                <w:sz w:val="20"/>
                <w:szCs w:val="20"/>
                <w:rtl w:val="0"/>
              </w:rPr>
              <w:t xml:space="preserve">Name of Unit</w:t>
            </w:r>
            <w:r>
              <w:rPr>
                <w:rtl w:val="0"/>
              </w:rPr>
            </w:r>
          </w:p>
        </w:tc>
        <w:tc>
          <w:tcPr>
            <w:gridSpan w:val="2"/>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Robotics</w:t>
            </w:r>
            <w:r>
              <w:rPr>
                <w:rtl w:val="0"/>
              </w:rPr>
            </w:r>
          </w:p>
        </w:tc>
        <w:tc>
          <w:tcPr>
            <w:gridSpan w:val="2"/>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color w:val="ffffff"/>
                <w:sz w:val="20"/>
                <w:szCs w:val="20"/>
                <w:rtl w:val="0"/>
              </w:rPr>
              <w:t xml:space="preserve">Length of Unit (Approx.)</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3 Weeks</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New unit inserted between Game Programming and 3D Modelling, using micro:bit processors and Maqueen robots (both already listed in General Resources). All lesson content below is newly drafted for this revision and has not yet been built in EduPortal — resource links are placeholders pending slides/site/workbook production. Curriculum codes are reused from the 3D Modelling unit's verified Creating Digital Solutions codes as a best fit; please confirm against the specific programming/hardware descriptors. See Review Log item 10.</w:t>
      </w:r>
      <w:r>
        <w:rPr>
          <w:rtl w:val="0"/>
        </w:rPr>
      </w:r>
    </w:p>
    <w:p w:rsidR="00000000" w:rsidDel="00000000" w:rsidP="00000000" w:rsidRDefault="00000000" w:rsidRPr="00000000">
      <w:pPr>
        <w:spacing w:after="100" w:lineRule="auto"/>
        <w:rPr/>
      </w:pPr>
      <w:r>
        <w:rPr>
          <w:rFonts w:ascii="Calibri" w:cs="Calibri" w:eastAsia="Calibri" w:hAnsi="Calibri"/>
          <w:b w:val="0"/>
          <w:bCs w:val="0"/>
          <w:i w:val="0"/>
          <w:iCs w:val="0"/>
          <w:sz w:val="20"/>
          <w:szCs w:val="20"/>
          <w:rtl w:val="0"/>
        </w:rPr>
        <w:t xml:space="preserve">In this unit, students move from on-screen programming into physical computing. They program the BBC micro:bit using MakeCode, then connect it to a Maqueen robot to control movement and respond to sensors, culminating in a hands-on robotics challenge.</w:t>
      </w:r>
      <w:r>
        <w:rPr>
          <w:rtl w:val="0"/>
        </w:rPr>
      </w:r>
    </w:p>
    <w:tbl>
      <w:tblPr>
        <w:tblStyle w:val="Table14"/>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Curriculum Links &amp; Assessment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Victorian Curriculum descriptors</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VC2TDI8C01 — decompose the design brief</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VC2TDI8C03 — design, modify and evaluate alternative designs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VC2TDI8C05 — evaluate against requirements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No formal CAT for this unit.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Informal, criteria-based teacher observation during the Lesson 4 robotics challenge (recommended — see Review Log item 10 for discussion).</w:t>
            </w:r>
            <w:r>
              <w:rPr>
                <w:rtl w:val="0"/>
              </w:rPr>
            </w:r>
          </w:p>
        </w:tc>
      </w:tr>
    </w:tbl>
    <w:tbl>
      <w:tblPr>
        <w:tblStyle w:val="Table12"/>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6300"/>
        <w:gridCol w:w="4400"/>
        <w:gridCol w:w="5080"/>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Lessons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Lesson and Title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Learning Objectives and Success Criteria</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Tasks / Activities / Strategies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Resources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Adjustments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1 – Introducing micro:bit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Understand the basic features and inputs/outputs of the BBC micro:bit.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Identify key components of the micro:bit (LEDs, buttons, sensors) and build a simple program that responds to button presses.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Teacher walkthrough of the micro:bit and the MakeCode for micro:bit block editor.</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Students complete a "flashing name badge" tutorial and a simple button-press reaction program.</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y7-dt-u3-l1-microbit-intro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y7-dt-u3-l1-microbit-intro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y7-dt-u3-l1-microbit-intro workbook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MakeCode for micro:bit: </w:t>
            </w:r>
            <w:hyperlink r:id="rId50">
              <w:r>
                <w:rPr>
                  <w:color w:val="0000ee"/>
                  <w:sz w:val="18"/>
                  <w:szCs w:val="18"/>
                  <w:u w:val="single"/>
                  <w:rtl w:val="0"/>
                </w:rPr>
                <w:t xml:space="preserve">makecode.microbit.org</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Modify the badge program to respond to shake/tilt as well as button press.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step-by-step annotated block diagram; pair students for the tutorials.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2 – Programming with Sensors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Use the micro:bit's built-in sensors within a program incorporating loops and conditionals.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Write a program that reads sensor data (e.g. light or the accelerometer) and makes decisions using if/else blocks and loops.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Demonstrate the micro:bit's sensor blocks. Students build a simple "digital dice" or light-triggered program using loops and conditionals, extending skills from Game Programming.</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y7-dt-u3-l2-programming-sensors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y7-dt-u3-l2-programming-sensors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y7-dt-u3-l2-programming-sensors workbook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Combine two sensors (e.g. light and the accelerometer) into one program.</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partially-built program with one block missing to complete.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3 – Meet the Maqueen Robot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Understand how the Maqueen robot connects to and is controlled by the micro:bit.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Correctly connect a micro:bit to a Maqueen robot and write a program to drive it forward, backward, and turn.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Teacher walkthrough of Maqueen robot parts (motors, wheels, line-following sensors, ultrasonic sensor).</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In pairs, students build and test simple movement programs on their Maqueen.</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y7-dt-u3-l3-meet-the-maqueen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y7-dt-u3-l3-meet-the-maqueen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y7-dt-u3-l3-meet-the-maqueen workbook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Program a short choreographed movement sequence (e.g. a square path) independently.</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labelled diagram of Maqueen parts; teacher/peer-supported pairing for wiring and connection.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4 – Robotics Challenge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Apply programming and sensor skills to complete a physical robotics challenge.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Program the Maqueen to complete a simple course (e.g. line-following or obstacle-avoidance) using its sensors.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Small-group challenge: students program their Maqueen to navigate a taped course or avoid obstacles using the ultrasonic sensor.</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Showcase and class discussion on what worked, what didn't, and why.</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y7-dt-u3-l4-robotics-challenge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y7-dt-u3-l4-robotics-challenge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y7-dt-u3-l4-robotics-challenge workbook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Add obstacle-avoidance logic on top of line-following for a bonus challenge.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Reduce the course to a simpler straight-line task; provide a pre-written movement program to adapt.</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Lesson content, curriculum codes, and resource links for this new unit are drafted for this revision and need full review before use — nothing here has been built in EduPortal yet. See Review Log item 10.</w:t>
      </w:r>
      <w:r>
        <w:rPr>
          <w:rtl w:val="0"/>
        </w:rPr>
      </w:r>
    </w:p>
    <w:p w:rsidR="00000000" w:rsidDel="00000000" w:rsidP="00000000" w:rsidRDefault="00000000" w:rsidRPr="00000000">
      <w:pPr>
        <w:rPr/>
      </w:pPr>
      <w:r>
        <w:br w:type="page"/>
      </w:r>
      <w:r>
        <w:rPr>
          <w:rtl w:val="0"/>
        </w:rPr>
      </w:r>
    </w:p>
    <w:p w:rsidR="00000000" w:rsidDel="00000000" w:rsidP="00000000" w:rsidRDefault="00000000" w:rsidRPr="00000000">
      <w:pPr>
        <w:pStyle w:val="Heading1"/>
        <w:spacing w:after="160" w:before="200" w:lineRule="auto"/>
        <w:rPr/>
      </w:pPr>
      <w:r>
        <w:rPr>
          <w:rFonts w:ascii="Calibri" w:cs="Calibri" w:eastAsia="Calibri" w:hAnsi="Calibri"/>
          <w:b w:val="1"/>
          <w:bCs w:val="1"/>
          <w:i w:val="0"/>
          <w:iCs w:val="0"/>
          <w:color w:val="366091"/>
          <w:sz w:val="32"/>
          <w:szCs w:val="32"/>
          <w:rtl w:val="0"/>
        </w:rPr>
        <w:t xml:space="preserve">Unit 4: 3D Modelling</w:t>
      </w:r>
      <w:r>
        <w:rPr>
          <w:rtl w:val="0"/>
        </w:rPr>
      </w:r>
    </w:p>
    <w:tbl>
      <w:tblPr>
        <w:tblStyle w:val="Table13"/>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0"/>
        <w:gridCol w:w="3730"/>
        <w:gridCol w:w="3730"/>
        <w:gridCol w:w="3730"/>
        <w:gridCol w:w="3730"/>
        <w:gridCol w:w="3730"/>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color w:val="ffffff"/>
                <w:sz w:val="20"/>
                <w:szCs w:val="20"/>
                <w:rtl w:val="0"/>
              </w:rPr>
              <w:t xml:space="preserve">Name of Unit</w:t>
            </w:r>
            <w:r>
              <w:rPr>
                <w:rtl w:val="0"/>
              </w:rPr>
            </w:r>
          </w:p>
        </w:tc>
        <w:tc>
          <w:tcPr>
            <w:gridSpan w:val="2"/>
            <w:tcBorders>
              <w:top w:color="000000" w:space="0" w:sz="4" w:val="single"/>
              <w:left w:color="000000" w:space="0" w:sz="4" w:val="single"/>
              <w:bottom w:color="000000" w:space="0" w:sz="4" w:val="single"/>
              <w:right w:color="000000" w:space="0" w:sz="4" w:val="single"/>
            </w:tcBorders>
            <w:shd w:fill="c6d9f1"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3D Modelling</w:t>
            </w:r>
            <w:r>
              <w:rPr>
                <w:rtl w:val="0"/>
              </w:rPr>
            </w:r>
          </w:p>
        </w:tc>
        <w:tc>
          <w:tcPr>
            <w:gridSpan w:val="2"/>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color w:val="ffffff"/>
                <w:sz w:val="20"/>
                <w:szCs w:val="20"/>
                <w:rtl w:val="0"/>
              </w:rPr>
              <w:t xml:space="preserve">Length of Unit (Approx.)</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4 Weeks</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Renumbered from Unit 3 to Unit 4 following the insertion of the new Robotics unit — content and CAT 2 assessment unchanged in substance. Length extended from 2 to 4 weeks and the lesson sequence expanded from 2 rows to 5 (6 sessions) to fill the extra time: the original single “Alien Design” assessment lesson has been split out with a new planning lesson beforehand and printing/showcase lessons afterwards. Lesson IDs updated from y7-dt-u3-… to y7-dt-u4-… to match the new unit number. New lesson content (2, 3&amp;4 partially, 5, 6) is drafted for this revision and needs review. See Review Log item 11.</w:t>
      </w:r>
      <w:r>
        <w:rPr>
          <w:rtl w:val="0"/>
        </w:rPr>
      </w:r>
    </w:p>
    <w:p w:rsidR="00000000" w:rsidDel="00000000" w:rsidP="00000000" w:rsidRDefault="00000000" w:rsidRPr="00000000">
      <w:pPr>
        <w:spacing w:after="100" w:lineRule="auto"/>
        <w:rPr/>
      </w:pPr>
      <w:r>
        <w:rPr>
          <w:rFonts w:ascii="Calibri" w:cs="Calibri" w:eastAsia="Calibri" w:hAnsi="Calibri"/>
          <w:b w:val="0"/>
          <w:bCs w:val="0"/>
          <w:i w:val="0"/>
          <w:iCs w:val="0"/>
          <w:sz w:val="20"/>
          <w:szCs w:val="20"/>
          <w:rtl w:val="0"/>
        </w:rPr>
        <w:t xml:space="preserve">In this unit, students learn the basic tools of a 3D modelling environment (Tinkercad) and apply the design process to design, refine, and print an original alien character.</w:t>
      </w:r>
      <w:r>
        <w:rPr>
          <w:rtl w:val="0"/>
        </w:rPr>
      </w:r>
    </w:p>
    <w:tbl>
      <w:tblPr>
        <w:tblStyle w:val="Table14"/>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Curriculum Links &amp; Assessment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Victorian Curriculum descriptors</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VC2TDI8C01 — decompose the design brief</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VC2TDI8C03 — design, modify and evaluate alternative designs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VC2TDI8C05 — evaluate against requirements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CAT 2: Alien Character Design</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Students design and model an alien using Tinkercad for 3D printing, following a design brief. Information | Rubric</w:t>
            </w:r>
            <w:r>
              <w:rPr>
                <w:rtl w:val="0"/>
              </w:rPr>
            </w:r>
          </w:p>
        </w:tc>
      </w:tr>
    </w:tbl>
    <w:tbl>
      <w:tblPr>
        <w:tblStyle w:val="Table12"/>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6300"/>
        <w:gridCol w:w="4400"/>
        <w:gridCol w:w="5080"/>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Lessons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Lesson and Title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Learning Objectives and Success Criteria</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Tasks / Activities / Strategies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Resources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Adjustments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1 – Tinkercad Introduction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Learn the basic tools and functions of a 3D modelling environment.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Complete a series of tutorials to develop foundational Tinkercad skills.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Teacher walkthrough of Tinkercad. Students complete beginner tutorials (e.g. name tag, house, rocket).</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Slides: [[LINK PLACEHOLDER — y7-dt-u4-l1-tinkercad-intro slides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Tinkercad: </w:t>
            </w:r>
            <w:hyperlink r:id="rId51">
              <w:r>
                <w:rPr>
                  <w:color w:val="0000ee"/>
                  <w:sz w:val="18"/>
                  <w:szCs w:val="18"/>
                  <w:u w:val="single"/>
                  <w:rtl w:val="0"/>
                </w:rPr>
                <w:t xml:space="preserve">tinkercad.com/learn</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Complete an additional advanced tutorial (e.g. combining shapes) beyond the set three.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step-by-step screenshot guide for each tutorial; extra 1:1 time on the "hole" tool.</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2 – Design Process &amp; Planning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Apply the design process to plan an original alien character that meets a brief.</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Sketch and annotate an alien design, identifying key features and how they meet the design brief.</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Recap the design process. Students sketch and plan their alien design on paper, noting key features and how each meets the brief, then get teacher/peer feedback before modelling.</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y7-dt-u4-l2-design-process-planning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y7-dt-u4-l2-design-process-planning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y7-dt-u4-l2-design-process-planning workbook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Sketch two alternative alien concepts and justify which best meets the brief.</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sketch template with labelled prompts (body shape, features, size).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3 &amp; 4 – Alien Modelling: Building &amp; Refining (Assessment)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Apply the design process to create a 3D model that meets a brief.</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Design, build, and refine a 3D model of an alien to meet design requirements; export an STL file for 3D printing.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Students model their alien in Tinkercad, building on their sketch/plan from Lesson 2.</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Refine proportions and details across two sessions with teacher checkpoints. Save and export an STL file for 3D printing.</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Slides: [[LINK PLACEHOLDER — y7-dt-u4-l3-l4-alien-modelling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Tinkercad: </w:t>
            </w:r>
            <w:hyperlink r:id="rId52">
              <w:r>
                <w:rPr>
                  <w:color w:val="0000ee"/>
                  <w:sz w:val="18"/>
                  <w:szCs w:val="18"/>
                  <w:u w:val="single"/>
                  <w:rtl w:val="0"/>
                </w:rPr>
                <w:t xml:space="preserve">tinkercad.com/learn</w:t>
              </w:r>
            </w:hyperlink>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CAT Task Sheet: [[LINK PLACEHOLDER — CAT 2 information/rubric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Add a moving/articulated part or extra design detail (e.g. a textured surface) to the model.</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simplified base shape to build from; break the build into smaller checklisted steps with more check-ins.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5 – 3D Printing &amp; Troubleshooting</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Understand how a 3D print is prepared and produced, and how to troubleshoot common print issues.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Prepare an STL file for printing (slicing) and explain at least one common print issue and its fix.</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Teacher demonstration of slicing software and the 3D printer. Class discussion of common print problems (warping, stringing, supports) and fixes.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Students prepare their own file for printing.</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y7-dt-u4-l5-3d-printing-troubleshooting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y7-dt-u4-l5-3d-printing-troubleshooting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y7-dt-u4-l5-3d-printing-troubleshooting workbook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Research and present one additional print issue and fix not covered in class.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troubleshooting reference card; pair students for the slicing software walkthrough.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6 – Showcase &amp; Reflection</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LI: Present and evaluate a completed design project.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Share the printed (or in-progress) alien model with peers, receive feedback, and reflect on the design process.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Students display their printed/rendered aliens. Peer feedback and class discussion. Individual written reflection against the CAT 2 rubric.</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y7-dt-u4-l6-showcase-reflection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y7-dt-u4-l6-showcase-reflection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y7-dt-u4-l6-showcase-reflection workbook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Compare their design against a peer's and identify one thing they would borrow.</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sentence starters for the reflection; allow a verbal reflection to the teacher.</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Content carried over unchanged from the original planner's “Creating Digital Solutions” unit for Lesson 1 and the assessment core of Lesson 3 &amp; 4. Lessons 2, 5 and 6 are new content drafted for this revision to fill the extended 4-week allocation — no lesson files (slides/site/workbook) have been generated for this unit yet; links are placeholders pending build.</w:t>
      </w:r>
      <w:r>
        <w:rPr>
          <w:rtl w:val="0"/>
        </w:rPr>
      </w:r>
    </w:p>
    <w:p w:rsidR="00000000" w:rsidDel="00000000" w:rsidP="00000000" w:rsidRDefault="00000000" w:rsidRPr="00000000">
      <w:pPr>
        <w:rPr/>
      </w:pPr>
      <w:r>
        <w:br w:type="page"/>
      </w:r>
      <w:r>
        <w:rPr>
          <w:rtl w:val="0"/>
        </w:rPr>
      </w:r>
    </w:p>
    <w:p w:rsidR="00000000" w:rsidDel="00000000" w:rsidP="00000000" w:rsidRDefault="00000000" w:rsidRPr="00000000">
      <w:pPr>
        <w:pStyle w:val="Heading1"/>
        <w:spacing w:after="160" w:before="200" w:lineRule="auto"/>
        <w:rPr/>
      </w:pPr>
      <w:r>
        <w:rPr>
          <w:rFonts w:ascii="Calibri" w:cs="Calibri" w:eastAsia="Calibri" w:hAnsi="Calibri"/>
          <w:b w:val="1"/>
          <w:bCs w:val="1"/>
          <w:i w:val="0"/>
          <w:iCs w:val="0"/>
          <w:color w:val="366091"/>
          <w:sz w:val="32"/>
          <w:szCs w:val="32"/>
          <w:rtl w:val="0"/>
        </w:rPr>
        <w:t xml:space="preserve">Unit 5: The Internet</w:t>
      </w:r>
      <w:r>
        <w:rPr>
          <w:rtl w:val="0"/>
        </w:rPr>
      </w:r>
    </w:p>
    <w:tbl>
      <w:tblPr>
        <w:tblStyle w:val="Table13"/>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30"/>
        <w:gridCol w:w="3730"/>
        <w:gridCol w:w="3730"/>
        <w:gridCol w:w="3730"/>
        <w:gridCol w:w="3730"/>
        <w:gridCol w:w="3730"/>
      </w:tblGrid>
      <w:tr>
        <w:trPr>
          <w:cantSplit w:val="0"/>
          <w:tblHeader w:val="0"/>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color w:val="ffffff"/>
                <w:sz w:val="20"/>
                <w:szCs w:val="20"/>
                <w:rtl w:val="0"/>
              </w:rPr>
              <w:t xml:space="preserve">Name of Unit</w:t>
            </w:r>
            <w:r>
              <w:rPr>
                <w:rtl w:val="0"/>
              </w:rPr>
            </w:r>
          </w:p>
        </w:tc>
        <w:tc>
          <w:tcPr>
            <w:gridSpan w:val="2"/>
            <w:tcBorders>
              <w:top w:color="000000" w:space="0" w:sz="4" w:val="single"/>
              <w:left w:color="000000" w:space="0" w:sz="4" w:val="single"/>
              <w:bottom w:color="000000" w:space="0" w:sz="4" w:val="single"/>
              <w:right w:color="000000" w:space="0" w:sz="4" w:val="single"/>
            </w:tcBorders>
            <w:shd w:fill="c6d9f1"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The Internet</w:t>
            </w:r>
            <w:r>
              <w:rPr>
                <w:rtl w:val="0"/>
              </w:rPr>
            </w:r>
          </w:p>
        </w:tc>
        <w:tc>
          <w:tcPr>
            <w:gridSpan w:val="2"/>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color w:val="ffffff"/>
                <w:sz w:val="20"/>
                <w:szCs w:val="20"/>
                <w:rtl w:val="0"/>
              </w:rPr>
              <w:t xml:space="preserve">Length of Unit (Approx.)</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4 Weeks</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Renumbered from Unit 4 to Unit 5 following the insertion of the new Robotics unit. Length extended from 3 to 4 weeks and the lesson sequence expanded from 3 to 6 sessions (Lessons 1–3 unchanged in substance; a new Cyber Security Basics lesson and a two-session CAT 3 studio block added) to fill the extra time and give CAT 3 dedicated in-class studio sessions rather than starting it inside Lesson 3. See Review Log item 12.</w:t>
      </w:r>
      <w:r>
        <w:rPr>
          <w:rtl w:val="0"/>
        </w:rPr>
      </w:r>
    </w:p>
    <w:p w:rsidR="00000000" w:rsidDel="00000000" w:rsidP="00000000" w:rsidRDefault="00000000" w:rsidRPr="00000000">
      <w:pPr>
        <w:spacing w:after="100" w:lineRule="auto"/>
        <w:rPr/>
      </w:pPr>
      <w:r>
        <w:rPr>
          <w:rFonts w:ascii="Calibri" w:cs="Calibri" w:eastAsia="Calibri" w:hAnsi="Calibri"/>
          <w:b w:val="0"/>
          <w:bCs w:val="0"/>
          <w:i w:val="0"/>
          <w:iCs w:val="0"/>
          <w:sz w:val="20"/>
          <w:szCs w:val="20"/>
          <w:rtl w:val="0"/>
        </w:rPr>
        <w:t xml:space="preserve">In this unit, students explore the history and importance of the internet, how networks transfer data between devices, how servers and cloud computing underpin modern digital systems, and basic cyber security practices. The unit culminates in CAT 3: The Internet, a slideshow presentation covering topics from across the unit.</w:t>
      </w:r>
      <w:r>
        <w:rPr>
          <w:rtl w:val="0"/>
        </w:rPr>
      </w:r>
    </w:p>
    <w:tbl>
      <w:tblPr>
        <w:tblStyle w:val="Table14"/>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Key Knowledge &amp; Key Skills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Key Knowledge</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A brief history of the internet and why it was developed.</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How networks transmit data between devices, including the role of routers, switches, and cables (including undersea cables).</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The difference between the internet (the network of networks) and the World Wide Web (a service that runs on it).</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The role of servers in storing and delivering content, and what “the cloud” actually is (someone else's server).</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Basic cyber security concepts relevant to using networked services safely.</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Key Skills</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Explain, in their own words, how data travels from one device to another across a network.</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Interpret a simple network diagram and identify its key components.</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Compare cloud-based storage/computing with local storage and describe a benefit and a risk of each.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Identify common cyber security threats and describe basic strategies to stay safe online.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Research and synthesise information on a chosen internet/network topic into a slideshow, using correct terminology (network, server, client, cloud, bandwidth).</w:t>
            </w:r>
            <w:r>
              <w:rPr>
                <w:rtl w:val="0"/>
              </w:rPr>
            </w:r>
          </w:p>
        </w:tc>
      </w:tr>
    </w:tbl>
    <w:tbl>
      <w:tblPr>
        <w:tblStyle w:val="Table14"/>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Assessment of Learning</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Formal Assessment Task and Rubric</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CAT 3: The Internet — Students create a slideshow based on the topics covered during this unit about the internet. Information | Rubric</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Formative Assessment</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History/importance-of-the-internet worksheet.</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Network diagram labelling activity.</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Vocabulary check on network-related terms.</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Cyber security scenario worksheet.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Slideshow draft/outline on the student's chosen topic.</w:t>
            </w:r>
            <w:r>
              <w:rPr>
                <w:rtl w:val="0"/>
              </w:rPr>
            </w:r>
          </w:p>
        </w:tc>
      </w:tr>
    </w:tbl>
    <w:tbl>
      <w:tblPr>
        <w:tblStyle w:val="Table12"/>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400"/>
        <w:gridCol w:w="6300"/>
        <w:gridCol w:w="4400"/>
        <w:gridCol w:w="5080"/>
      </w:tblGrid>
      <w:tr>
        <w:trPr>
          <w:cantSplit w:val="0"/>
          <w:tblHeader w:val="0"/>
        </w:trPr>
        <w:tc>
          <w:tcPr>
            <w:gridSpan w:val="5"/>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Lessons</w:t>
            </w:r>
            <w:r>
              <w:rPr>
                <w:rtl w:val="0"/>
              </w:rPr>
            </w:r>
          </w:p>
        </w:tc>
      </w:tr>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Lesson and Title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Learning Objectives and Success Criteria</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Tasks / Activities / Strategies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Resources</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pPr>
              <w:rPr/>
            </w:pPr>
            <w:r>
              <w:rPr>
                <w:rFonts w:ascii="Calibri" w:cs="Calibri" w:eastAsia="Calibri" w:hAnsi="Calibri"/>
                <w:b w:val="1"/>
                <w:bCs w:val="1"/>
                <w:i w:val="0"/>
                <w:iCs w:val="0"/>
                <w:color w:val="ffffff"/>
                <w:sz w:val="20"/>
                <w:szCs w:val="20"/>
                <w:rtl w:val="0"/>
              </w:rPr>
              <w:t xml:space="preserve">Adjustments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1 – History and Importance of the Internet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Understand why and how the internet was developed, and its significance today.</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Describe two key milestones in the internet's history and explain why the internet matters to daily life.</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Watch and discuss the Kurzgesagt “Who Invented the Internet and Why” video. Class timeline activity plotting key milestones (ARPANET, WWW, broadband, mobile internet).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Worksheet: three ways the internet has changed daily life.</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Worksheet: [[LINK PLACEHOLDER — history worksheet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Kurzgesagt video: [[LINK PLACEHOLDER — “Who Invented the Internet and Why” (6 min)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Research an additional milestone not covered in class and add it to the timeline.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partially-completed timeline to fill in; word bank for the worksheet.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2 – Networks and Transferring Data</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Understand how data physically travels between devices across a network.</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Label the key parts of a simple network diagram and explain, in order, how a message gets from one device to another.</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Teacher explanation: routers, switches, IP addresses, and packets, using a simple everyday analogy (e.g. postal system). Explore the Interactive Submarine Cable Map and discuss how data crosses oceans.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Diagram-labelling worksheet: parts of a network and the path data takes. Pair discussion: what happens when a cable is damaged?</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Diagram worksheet: [[LINK PLACEHOLDER — network diagram worksheet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Interactive Submarine Cable Map: </w:t>
            </w:r>
            <w:hyperlink r:id="rId53">
              <w:r>
                <w:rPr>
                  <w:color w:val="0000ee"/>
                  <w:sz w:val="18"/>
                  <w:szCs w:val="18"/>
                  <w:u w:val="single"/>
                  <w:rtl w:val="0"/>
                </w:rPr>
                <w:t xml:space="preserve">submarinecablemap.com</w:t>
              </w:r>
            </w:hyperlink>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Research and explain one real submarine cable disruption event.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labelled network diagram to annotate rather than build from scratch.</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3 – Servers and Clouds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Understand the role of servers and the basic concept of cloud computing.</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Explain what a server does, and describe one benefit and one risk of storing data “in the cloud”.</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Teacher explanation: what a server is and how a request/response works when loading a webpage. Class discussion: where do our school files actually live?</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Cloud computing scenario cards — students discuss benefits (access anywhere, backups) and risks (outages, privacy, third-party access) in small groups.</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Scenario cards: [[LINK PLACEHOLDER — cloud computing scenario cards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Compare two real cloud providers' stated privacy policies.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simplified scenario card set with fewer variables to discuss.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4 – Cyber Security Basics</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Identify common cyber security threats and describe basic strategies to stay safe when using networked services.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Explain what a cyber security threat is (e.g. phishing, malware) and describe at least two strategies to reduce risk.</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Teacher explanation of common cyber security threats relevant to networked/cloud services (phishing, weak passwords, unsecured Wi-Fi). Recap links to the Digital Citizenship unit's password and phishing content.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Small-group scenario worksheet: students identify the threat in each scenario and suggest a safe response.</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y7-dt-u5-l4-cyber-security-basics slides — insert URL/file path]]</w:t>
            </w:r>
            <w:r>
              <w:rPr>
                <w:rtl w:val="0"/>
              </w:rPr>
            </w:r>
          </w:p>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Site: [[LINK PLACEHOLDER — y7-dt-u5-l4-cyber-security-basics site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Workbook: [[LINK PLACEHOLDER — y7-dt-u5-l4-cyber-security-basics workbook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Design a "spot the phishing email" example for peers to try.</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scenario/response matching card sort instead of open-ended writing.</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18"/>
                <w:szCs w:val="18"/>
                <w:rtl w:val="0"/>
              </w:rPr>
              <w:t xml:space="preserve">5 &amp; 6 – CAT 3 Studio Sessions (Assessment)</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LO: Research, plan, and produce a slideshow presentation on a chosen internet/network topic.</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SC: Select a topic from the unit, research and organise information, and produce a slideshow that uses correct terminology and meets the CAT 3 rubric.</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Session 5: students choose a topic from the unit (history, networks, servers/cloud, or cyber security) and research and outline their slideshow, with teacher checkpoints.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Session 6: students build and finalise their slideshow, then present to peers with a short class discussion and individual reflection.</w:t>
            </w:r>
            <w:r>
              <w:rPr>
                <w:rtl w:val="0"/>
              </w:rPr>
            </w:r>
          </w:p>
        </w:tc>
        <w:tc>
          <w:tcPr>
            <w:tcBorders>
              <w:top w:color="000000" w:space="0" w:sz="4" w:val="single"/>
              <w:left w:color="000000" w:space="0" w:sz="4" w:val="single"/>
              <w:bottom w:color="000000" w:space="0" w:sz="4" w:val="single"/>
              <w:right w:color="000000" w:space="0" w:sz="4" w:val="single"/>
            </w:tcBorders>
            <w:shd w:fill="fff2ae" w:val="clear"/>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Slides: [[LINK PLACEHOLDER — y7-dt-u5-l5-l6-cat3-studio-sessions slides — insert URL/file path]]</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CAT Task Sheet: [[LINK PLACEHOLDER — CAT 3 information/rubric — insert URL/file path]]</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18"/>
                <w:szCs w:val="18"/>
                <w:rtl w:val="0"/>
              </w:rPr>
              <w:t xml:space="preserve">Extension: Include a comparison or original diagram in the slideshow beyond the minimum requirement.</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18"/>
                <w:szCs w:val="18"/>
                <w:rtl w:val="0"/>
              </w:rPr>
              <w:t xml:space="preserve">Support: Provide a slideshow outline template with prompts per slide; reduce topic scope with teacher guidance.</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Lessons 1–3 carried over with only light rewording (unchanged in substance). Lesson 4 (Cyber Security Basics) and the Lesson 5 &amp; 6 CAT 3 studio block are new content drafted for this revision to fill the extended 4-week allocation — CAT 3 previously started inside Lesson 3 with no dedicated studio time. No lesson files have been generated for the new lessons yet; links are placeholders pending build.</w:t>
      </w:r>
      <w:r>
        <w:rPr>
          <w:rtl w:val="0"/>
        </w:rPr>
      </w:r>
    </w:p>
    <w:p w:rsidR="00000000" w:rsidDel="00000000" w:rsidP="00000000" w:rsidRDefault="00000000" w:rsidRPr="00000000">
      <w:pPr>
        <w:rPr/>
      </w:pPr>
      <w:r>
        <w:br w:type="page"/>
      </w:r>
      <w:r>
        <w:rPr>
          <w:rtl w:val="0"/>
        </w:rPr>
      </w:r>
    </w:p>
    <w:p w:rsidR="00000000" w:rsidDel="00000000" w:rsidP="00000000" w:rsidRDefault="00000000" w:rsidRPr="00000000">
      <w:pPr>
        <w:pStyle w:val="Heading1"/>
        <w:spacing w:after="160" w:before="200" w:lineRule="auto"/>
        <w:rPr/>
      </w:pPr>
      <w:r>
        <w:rPr>
          <w:rFonts w:ascii="Calibri" w:cs="Calibri" w:eastAsia="Calibri" w:hAnsi="Calibri"/>
          <w:b w:val="1"/>
          <w:bCs w:val="1"/>
          <w:i w:val="0"/>
          <w:iCs w:val="0"/>
          <w:color w:val="366091"/>
          <w:sz w:val="32"/>
          <w:szCs w:val="32"/>
          <w:rtl w:val="0"/>
        </w:rPr>
        <w:t xml:space="preserve">Timing Summary</w:t>
      </w:r>
      <w:r>
        <w:rPr>
          <w:rtl w:val="0"/>
        </w:rPr>
      </w:r>
    </w:p>
    <w:p w:rsidR="00000000" w:rsidDel="00000000" w:rsidP="00000000" w:rsidRDefault="00000000" w:rsidRPr="00000000">
      <w:pPr>
        <w:spacing w:after="100" w:lineRule="auto"/>
        <w:rPr/>
      </w:pPr>
      <w:r>
        <w:rPr>
          <w:rFonts w:ascii="Calibri" w:cs="Calibri" w:eastAsia="Calibri" w:hAnsi="Calibri"/>
          <w:b w:val="0"/>
          <w:bCs w:val="0"/>
          <w:i w:val="0"/>
          <w:iCs w:val="0"/>
          <w:sz w:val="20"/>
          <w:szCs w:val="20"/>
          <w:rtl w:val="0"/>
        </w:rPr>
        <w:t xml:space="preserve">Digital Citizenship (2wk) + Game Programming (4wk) + Robotics (3wk) + 3D Modelling (4wk) + The Internet (4wk) = 17 weeks, weeks 1–17. Week 18 is fixed for end-of-year activities. All 18 weeks are now allocated — there is no unscheduled buffer remaining in this revision.</w:t>
      </w:r>
      <w:r>
        <w:rPr>
          <w:rtl w:val="0"/>
        </w:rPr>
      </w:r>
    </w:p>
    <w:tbl>
      <w:tblPr>
        <w:tblStyle w:val="Table14"/>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90"/>
        <w:gridCol w:w="11190"/>
      </w:tblGrid>
      <w:tr>
        <w:trPr>
          <w:cantSplit w:val="0"/>
          <w:tblHeader w:val="0"/>
        </w:trPr>
        <w:tc>
          <w:tcPr>
            <w:gridSpan w:val="2"/>
            <w:tcBorders>
              <w:top w:color="000000" w:space="0" w:sz="4" w:val="single"/>
              <w:left w:color="000000" w:space="0" w:sz="4" w:val="single"/>
              <w:bottom w:color="000000" w:space="0" w:sz="4" w:val="single"/>
              <w:right w:color="000000" w:space="0" w:sz="4" w:val="single"/>
            </w:tcBorders>
            <w:shd w:fill="1f497d" w:val="clear"/>
            <w:tcMar>
              <w:top w:w="80.0" w:type="dxa"/>
              <w:left w:w="100.0" w:type="dxa"/>
              <w:bottom w:w="80.0" w:type="dxa"/>
              <w:right w:w="100.0" w:type="dxa"/>
            </w:tcMar>
            <w:vAlign w:val="center"/>
          </w:tcPr>
          <w:p w:rsidR="00000000" w:rsidDel="00000000" w:rsidP="00000000" w:rsidRDefault="00000000" w:rsidRPr="00000000">
            <w:pPr>
              <w:jc w:val="left"/>
              <w:rPr/>
            </w:pPr>
            <w:r>
              <w:rPr>
                <w:rFonts w:ascii="Calibri" w:cs="Calibri" w:eastAsia="Calibri" w:hAnsi="Calibri"/>
                <w:b w:val="1"/>
                <w:bCs w:val="1"/>
                <w:i w:val="0"/>
                <w:iCs w:val="0"/>
                <w:color w:val="ffffff"/>
                <w:sz w:val="22"/>
                <w:szCs w:val="22"/>
                <w:rtl w:val="0"/>
              </w:rPr>
              <w:t xml:space="preserve">Digital Data — Deferred, Not Scheduled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Status</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Still deliberately out of scope for this revision. With weeks 15–17 now absorbed into Game Programming, Robotics, 3D Modelling and The Internet, there is no remaining gap for it to fill.</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40" w:lineRule="auto"/>
              <w:rPr/>
            </w:pPr>
            <w:r>
              <w:rPr>
                <w:rFonts w:ascii="Calibri" w:cs="Calibri" w:eastAsia="Calibri" w:hAnsi="Calibri"/>
                <w:b w:val="0"/>
                <w:bCs w:val="0"/>
                <w:i w:val="0"/>
                <w:iCs w:val="0"/>
                <w:sz w:val="20"/>
                <w:szCs w:val="20"/>
                <w:rtl w:val="0"/>
              </w:rPr>
              <w:t xml:space="preserve">If revisited</w:t>
            </w:r>
            <w:r>
              <w:rPr>
                <w:rtl w:val="0"/>
              </w:rPr>
            </w:r>
          </w:p>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A 2–3 week Digital Data unit (data types, spreadsheets, charting, survey design — VC2TDI8D01–06) would now need to displace part of another unit's time, or the course would need to run over more than 18 weeks. It previously existed as a fully-scoped unit in the original planner and could be restored from that content if a decision is made to bring it back.</w:t>
            </w:r>
            <w:r>
              <w:rPr>
                <w:rtl w:val="0"/>
              </w:rPr>
            </w:r>
          </w:p>
        </w:tc>
      </w:tr>
    </w:tbl>
    <w:p w:rsidR="00000000" w:rsidDel="00000000" w:rsidP="00000000" w:rsidRDefault="00000000" w:rsidRPr="00000000">
      <w:pPr>
        <w:shd w:fill="fff2ae" w:val="clear"/>
        <w:spacing w:after="120" w:before="60" w:lineRule="auto"/>
        <w:rPr/>
      </w:pPr>
      <w:r>
        <w:rPr>
          <w:rFonts w:ascii="Calibri" w:cs="Calibri" w:eastAsia="Calibri" w:hAnsi="Calibri"/>
          <w:b w:val="1"/>
          <w:bCs w:val="1"/>
          <w:i w:val="0"/>
          <w:iCs w:val="0"/>
          <w:color w:val="7a5b00"/>
          <w:sz w:val="18"/>
          <w:szCs w:val="18"/>
          <w:rtl w:val="0"/>
        </w:rPr>
        <w:t xml:space="preserve">⚑ FOR REVIEW — </w:t>
      </w:r>
      <w:r>
        <w:rPr>
          <w:rFonts w:ascii="Calibri" w:cs="Calibri" w:eastAsia="Calibri" w:hAnsi="Calibri"/>
          <w:b w:val="0"/>
          <w:bCs w:val="0"/>
          <w:i w:val="1"/>
          <w:iCs w:val="1"/>
          <w:color w:val="7a5b00"/>
          <w:sz w:val="18"/>
          <w:szCs w:val="18"/>
          <w:rtl w:val="0"/>
        </w:rPr>
        <w:t xml:space="preserve">Section renamed from “Timing &amp; Free Weeks” to “Timing Summary” and the running total updated now that all 18 weeks are allocated (previously weeks 15–17 were left open). See Review Log item 13.</w:t>
      </w:r>
      <w:r>
        <w:rPr>
          <w:rtl w:val="0"/>
        </w:rPr>
      </w:r>
    </w:p>
    <w:p w:rsidR="00000000" w:rsidDel="00000000" w:rsidP="00000000" w:rsidRDefault="00000000" w:rsidRPr="00000000" w14:paraId="0000018E">
      <w:pPr>
        <w:rPr/>
      </w:pPr>
      <w:r>
        <w:br w:type="page"/>
      </w:r>
      <w:r>
        <w:rPr>
          <w:rtl w:val="0"/>
        </w:rPr>
      </w:r>
    </w:p>
    <w:p w:rsidR="00000000" w:rsidDel="00000000" w:rsidP="00000000" w:rsidRDefault="00000000" w:rsidRPr="00000000" w14:paraId="0000018F">
      <w:pPr>
        <w:pStyle w:val="Heading1"/>
        <w:spacing w:after="160" w:before="200" w:lineRule="auto"/>
        <w:rPr/>
      </w:pPr>
      <w:r>
        <w:rPr>
          <w:rFonts w:ascii="Calibri" w:cs="Calibri" w:eastAsia="Calibri" w:hAnsi="Calibri"/>
          <w:b w:val="1"/>
          <w:bCs w:val="1"/>
          <w:i w:val="0"/>
          <w:iCs w:val="0"/>
          <w:color w:val="366091"/>
          <w:sz w:val="32"/>
          <w:szCs w:val="32"/>
          <w:rtl w:val="0"/>
        </w:rPr>
        <w:t xml:space="preserve">Review Log</w:t>
      </w:r>
      <w:r>
        <w:rPr>
          <w:rtl w:val="0"/>
        </w:rPr>
      </w:r>
    </w:p>
    <w:p w:rsidR="00000000" w:rsidDel="00000000" w:rsidP="00000000" w:rsidRDefault="00000000" w:rsidRPr="00000000" w14:paraId="00000190">
      <w:pPr>
        <w:spacing w:after="100" w:lineRule="auto"/>
        <w:rPr/>
      </w:pPr>
      <w:r>
        <w:rPr>
          <w:rFonts w:ascii="Calibri" w:cs="Calibri" w:eastAsia="Calibri" w:hAnsi="Calibri"/>
          <w:b w:val="1"/>
          <w:bCs w:val="1"/>
          <w:i w:val="0"/>
          <w:iCs w:val="0"/>
          <w:sz w:val="20"/>
          <w:szCs w:val="20"/>
          <w:rtl w:val="0"/>
        </w:rPr>
        <w:t xml:space="preserve">Every amber-shaded cell or ⚑ note above corresponds to one of the changes below. Please review each before treating this as the current planner of record.</w:t>
      </w:r>
      <w:r>
        <w:rPr>
          <w:rtl w:val="0"/>
        </w:rPr>
      </w:r>
    </w:p>
    <w:tbl>
      <w:tblPr>
        <w:tblStyle w:val="Table21"/>
        <w:tblW w:w="223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0880"/>
        <w:tblGridChange w:id="0">
          <w:tblGrid>
            <w:gridCol w:w="1500"/>
            <w:gridCol w:w="208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191">
            <w:pPr>
              <w:rPr/>
            </w:pPr>
            <w:r>
              <w:rPr>
                <w:rFonts w:ascii="Calibri" w:cs="Calibri" w:eastAsia="Calibri" w:hAnsi="Calibri"/>
                <w:b w:val="1"/>
                <w:bCs w:val="1"/>
                <w:i w:val="0"/>
                <w:iCs w:val="0"/>
                <w:color w:val="ffffff"/>
                <w:sz w:val="20"/>
                <w:szCs w:val="20"/>
                <w:rtl w:val="0"/>
              </w:rPr>
              <w:t xml:space="preserve">#</w:t>
            </w:r>
            <w:r>
              <w:rPr>
                <w:rtl w:val="0"/>
              </w:rPr>
            </w:r>
          </w:p>
        </w:tc>
        <w:tc>
          <w:tcPr>
            <w:tcBorders>
              <w:top w:color="000000" w:space="0" w:sz="4" w:val="single"/>
              <w:left w:color="000000" w:space="0" w:sz="4" w:val="single"/>
              <w:bottom w:color="000000" w:space="0" w:sz="4" w:val="single"/>
              <w:right w:color="000000" w:space="0" w:sz="4" w:val="single"/>
            </w:tcBorders>
            <w:shd w:fill="2f5496" w:val="clear"/>
            <w:tcMar>
              <w:top w:w="60.0" w:type="dxa"/>
              <w:left w:w="100.0" w:type="dxa"/>
              <w:bottom w:w="60.0" w:type="dxa"/>
              <w:right w:w="100.0" w:type="dxa"/>
            </w:tcMar>
            <w:vAlign w:val="center"/>
          </w:tcPr>
          <w:p w:rsidR="00000000" w:rsidDel="00000000" w:rsidP="00000000" w:rsidRDefault="00000000" w:rsidRPr="00000000" w14:paraId="00000192">
            <w:pPr>
              <w:rPr/>
            </w:pPr>
            <w:r>
              <w:rPr>
                <w:rFonts w:ascii="Calibri" w:cs="Calibri" w:eastAsia="Calibri" w:hAnsi="Calibri"/>
                <w:b w:val="1"/>
                <w:bCs w:val="1"/>
                <w:i w:val="0"/>
                <w:iCs w:val="0"/>
                <w:color w:val="ffffff"/>
                <w:sz w:val="20"/>
                <w:szCs w:val="20"/>
                <w:rtl w:val="0"/>
              </w:rPr>
              <w:t xml:space="preserve">Change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3">
            <w:pPr>
              <w:spacing w:after="0" w:lineRule="auto"/>
              <w:rPr/>
            </w:pPr>
            <w:r>
              <w:rPr>
                <w:rFonts w:ascii="Calibri" w:cs="Calibri" w:eastAsia="Calibri" w:hAnsi="Calibri"/>
                <w:b w:val="1"/>
                <w:bCs w:val="1"/>
                <w:i w:val="0"/>
                <w:iCs w:val="0"/>
                <w:sz w:val="20"/>
                <w:szCs w:val="20"/>
                <w:rtl w:val="0"/>
              </w:rPr>
              <w:t xml:space="preserve">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4">
            <w:pPr>
              <w:spacing w:after="0" w:lineRule="auto"/>
              <w:rPr/>
            </w:pPr>
            <w:r>
              <w:rPr>
                <w:rFonts w:ascii="Calibri" w:cs="Calibri" w:eastAsia="Calibri" w:hAnsi="Calibri"/>
                <w:b w:val="0"/>
                <w:bCs w:val="0"/>
                <w:i w:val="0"/>
                <w:iCs w:val="0"/>
                <w:sz w:val="20"/>
                <w:szCs w:val="20"/>
                <w:rtl w:val="0"/>
              </w:rPr>
              <w:t xml:space="preserve">Corrected a document-wide text corruption from the original file where every "li" was rendered as "LO" (e.g. "onLOne" → "online", "vaLOdate" → "validate", "ALOen" → "Alien", "reLOable" → "reliable"). This affected almost every paragraph of the original and has been corrected throughout — not individually flagged cell-by-cell, since it is a single mechanical fix, not a content decision.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5">
            <w:pPr>
              <w:spacing w:after="0" w:lineRule="auto"/>
              <w:rPr/>
            </w:pPr>
            <w:r>
              <w:rPr>
                <w:rFonts w:ascii="Calibri" w:cs="Calibri" w:eastAsia="Calibri" w:hAnsi="Calibri"/>
                <w:b w:val="1"/>
                <w:bCs w:val="1"/>
                <w:i w:val="0"/>
                <w:iCs w:val="0"/>
                <w:sz w:val="20"/>
                <w:szCs w:val="20"/>
                <w:rtl w:val="0"/>
              </w:rPr>
              <w:t xml:space="preserve">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6">
            <w:pPr>
              <w:spacing w:after="0" w:lineRule="auto"/>
              <w:rPr/>
            </w:pPr>
            <w:r>
              <w:rPr>
                <w:rFonts w:ascii="Calibri" w:cs="Calibri" w:eastAsia="Calibri" w:hAnsi="Calibri"/>
                <w:b w:val="0"/>
                <w:bCs w:val="0"/>
                <w:i w:val="0"/>
                <w:iCs w:val="0"/>
                <w:sz w:val="20"/>
                <w:szCs w:val="20"/>
                <w:rtl w:val="0"/>
              </w:rPr>
              <w:t xml:space="preserve">Unit order and names changed to match the current course: Unit 1 Digital Citizenship (unchanged), Unit 2 Game Programming (was "Creating Digital Solutions", narrowed to exclude 3D modelling), Unit 3 3D Modelling (new standalone unit, split out of the old "Creating Digital Solutions"), Unit 4 The Internet (was "Networks", renamed to match its CAT).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7">
            <w:pPr>
              <w:spacing w:after="0" w:lineRule="auto"/>
              <w:rPr/>
            </w:pPr>
            <w:r>
              <w:rPr>
                <w:rFonts w:ascii="Calibri" w:cs="Calibri" w:eastAsia="Calibri" w:hAnsi="Calibri"/>
                <w:b w:val="1"/>
                <w:bCs w:val="1"/>
                <w:i w:val="0"/>
                <w:iCs w:val="0"/>
                <w:sz w:val="20"/>
                <w:szCs w:val="20"/>
                <w:rtl w:val="0"/>
              </w:rPr>
              <w:t xml:space="preserve">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8">
            <w:pPr>
              <w:spacing w:after="0" w:lineRule="auto"/>
              <w:rPr/>
            </w:pPr>
            <w:r>
              <w:rPr>
                <w:rFonts w:ascii="Calibri" w:cs="Calibri" w:eastAsia="Calibri" w:hAnsi="Calibri"/>
                <w:b w:val="0"/>
                <w:bCs w:val="0"/>
                <w:i w:val="0"/>
                <w:iCs w:val="0"/>
                <w:sz w:val="20"/>
                <w:szCs w:val="20"/>
                <w:rtl w:val="0"/>
              </w:rPr>
              <w:t xml:space="preserve">Course Overview key-knowledge/key-skills lists trimmed of the two spreadsheet/database bullets that referred to the now-removed Digital Data unit.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9">
            <w:pPr>
              <w:spacing w:after="0" w:lineRule="auto"/>
              <w:rPr/>
            </w:pPr>
            <w:r>
              <w:rPr>
                <w:rFonts w:ascii="Calibri" w:cs="Calibri" w:eastAsia="Calibri" w:hAnsi="Calibri"/>
                <w:b w:val="1"/>
                <w:bCs w:val="1"/>
                <w:i w:val="0"/>
                <w:iCs w:val="0"/>
                <w:sz w:val="20"/>
                <w:szCs w:val="20"/>
                <w:rtl w:val="0"/>
              </w:rPr>
              <w:t xml:space="preserve">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A">
            <w:pPr>
              <w:spacing w:after="0" w:lineRule="auto"/>
              <w:rPr/>
            </w:pPr>
            <w:r>
              <w:rPr>
                <w:rFonts w:ascii="Calibri" w:cs="Calibri" w:eastAsia="Calibri" w:hAnsi="Calibri"/>
                <w:b w:val="0"/>
                <w:bCs w:val="0"/>
                <w:i w:val="0"/>
                <w:iCs w:val="0"/>
                <w:sz w:val="20"/>
                <w:szCs w:val="20"/>
                <w:rtl w:val="0"/>
              </w:rPr>
              <w:t xml:space="preserve">Unit 4 (The Internet): Key Knowledge, Key Skills, and the formative-assessment list were filled in from scratch — these were entirely blank in the original planner. Lessons 2 and 3’s Learning Objectives, Success Criteria, and Tasks/Activities columns were also filled in from scratch for the same reason.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B">
            <w:pPr>
              <w:spacing w:after="0" w:lineRule="auto"/>
              <w:rPr/>
            </w:pPr>
            <w:r>
              <w:rPr>
                <w:rFonts w:ascii="Calibri" w:cs="Calibri" w:eastAsia="Calibri" w:hAnsi="Calibri"/>
                <w:b w:val="1"/>
                <w:bCs w:val="1"/>
                <w:i w:val="0"/>
                <w:iCs w:val="0"/>
                <w:sz w:val="20"/>
                <w:szCs w:val="20"/>
                <w:rtl w:val="0"/>
              </w:rPr>
              <w:t xml:space="preserve">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C">
            <w:pPr>
              <w:spacing w:after="0" w:lineRule="auto"/>
              <w:rPr/>
            </w:pPr>
            <w:r>
              <w:rPr>
                <w:rFonts w:ascii="Calibri" w:cs="Calibri" w:eastAsia="Calibri" w:hAnsi="Calibri"/>
                <w:b w:val="0"/>
                <w:bCs w:val="0"/>
                <w:i w:val="0"/>
                <w:iCs w:val="0"/>
                <w:sz w:val="20"/>
                <w:szCs w:val="20"/>
                <w:rtl w:val="0"/>
              </w:rPr>
              <w:t xml:space="preserve">CAT numbering resequenced to match the new unit order: CAT 1 = Game Design (was CAT 2), CAT 2 = Alien Character Design (was CAT 1), CAT 3 = The Internet (was CAT 4). Digital Data's CAT 3/4 proposal has been removed entirely.</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D">
            <w:pPr>
              <w:spacing w:after="0" w:lineRule="auto"/>
              <w:rPr/>
            </w:pPr>
            <w:r>
              <w:rPr>
                <w:rFonts w:ascii="Calibri" w:cs="Calibri" w:eastAsia="Calibri" w:hAnsi="Calibri"/>
                <w:b w:val="1"/>
                <w:bCs w:val="1"/>
                <w:i w:val="0"/>
                <w:iCs w:val="0"/>
                <w:sz w:val="20"/>
                <w:szCs w:val="20"/>
                <w:rtl w:val="0"/>
              </w:rPr>
              <w:t xml:space="preserve">6</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E">
            <w:pPr>
              <w:spacing w:after="0" w:lineRule="auto"/>
              <w:rPr/>
            </w:pPr>
            <w:r>
              <w:rPr>
                <w:rFonts w:ascii="Calibri" w:cs="Calibri" w:eastAsia="Calibri" w:hAnsi="Calibri"/>
                <w:b w:val="0"/>
                <w:bCs w:val="0"/>
                <w:i w:val="0"/>
                <w:iCs w:val="0"/>
                <w:sz w:val="20"/>
                <w:szCs w:val="20"/>
                <w:rtl w:val="0"/>
              </w:rPr>
              <w:t xml:space="preserve">Unit 2 (Game Programming) lesson list restructured from the original’s 14 lesson-periods to the 10 lessons actually built in EduPortal: the Tinkercad/alien-design periods were removed (now Unit 3), the Algorithms and Flowcharts lessons were merged into one, and the Conditionals and Loops lessons were merged into one, with two explicit CAT 1 studio sessions added.</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9F">
            <w:pPr>
              <w:spacing w:after="0" w:lineRule="auto"/>
              <w:rPr/>
            </w:pPr>
            <w:r>
              <w:rPr>
                <w:rFonts w:ascii="Calibri" w:cs="Calibri" w:eastAsia="Calibri" w:hAnsi="Calibri"/>
                <w:b w:val="1"/>
                <w:bCs w:val="1"/>
                <w:i w:val="0"/>
                <w:iCs w:val="0"/>
                <w:sz w:val="20"/>
                <w:szCs w:val="20"/>
                <w:rtl w:val="0"/>
              </w:rPr>
              <w:t xml:space="preserve">7</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0">
            <w:pPr>
              <w:spacing w:after="0" w:lineRule="auto"/>
              <w:rPr/>
            </w:pPr>
            <w:r>
              <w:rPr>
                <w:rFonts w:ascii="Calibri" w:cs="Calibri" w:eastAsia="Calibri" w:hAnsi="Calibri"/>
                <w:b w:val="0"/>
                <w:bCs w:val="0"/>
                <w:i w:val="0"/>
                <w:iCs w:val="0"/>
                <w:sz w:val="20"/>
                <w:szCs w:val="20"/>
                <w:rtl w:val="0"/>
              </w:rPr>
              <w:t xml:space="preserve">Weeks 15–17 changed from an implicit gap (the original scheduled Digital Data there without flagging it as provisional) to an explicit "Unscheduled" status, with the Digital Data option documented as a deliberate, named decision rather than left silent.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1">
            <w:pPr>
              <w:spacing w:after="0" w:lineRule="auto"/>
              <w:rPr/>
            </w:pPr>
            <w:r>
              <w:rPr>
                <w:rFonts w:ascii="Calibri" w:cs="Calibri" w:eastAsia="Calibri" w:hAnsi="Calibri"/>
                <w:b w:val="1"/>
                <w:bCs w:val="1"/>
                <w:i w:val="0"/>
                <w:iCs w:val="0"/>
                <w:sz w:val="20"/>
                <w:szCs w:val="20"/>
                <w:rtl w:val="0"/>
              </w:rPr>
              <w:t xml:space="preserve">8</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14:paraId="000001A2">
            <w:pPr>
              <w:spacing w:after="0" w:lineRule="auto"/>
              <w:rPr/>
            </w:pPr>
            <w:r>
              <w:rPr>
                <w:rFonts w:ascii="Calibri" w:cs="Calibri" w:eastAsia="Calibri" w:hAnsi="Calibri"/>
                <w:b w:val="0"/>
                <w:bCs w:val="0"/>
                <w:i w:val="0"/>
                <w:iCs w:val="0"/>
                <w:sz w:val="20"/>
                <w:szCs w:val="20"/>
                <w:rtl w:val="0"/>
              </w:rPr>
              <w:t xml:space="preserve">Resource links for Unit 2 point to the actual generated lesson files (slides/site/workbook, per the L[N]_[ShortTitle] naming convention); all other links across Units 1, 3 and 4 are placeholders — bracketed and labelled — since those lesson files have not been generated yet.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9</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Weeks restructured to your new brief: Game Programming 7wk→4wk (all 10 lesson-periods kept, re-paired into 6 double-period sessions to fit cadence), Robotics inserted as a new 3wk/4-lesson unit, 3D Modelling 2wk→4wk (2→5 lesson rows / 6 sessions), The Internet 3wk→4wk (3→6 lesson rows). All 18 weeks are now allocated with no unscheduled buffer (previously weeks 15–17 were open).</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10</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Unit 2 (Game Programming) Resources column reformatted from the compact “Slides · Site · Workbook — L[N]_Title (lesson-id)” style to Unit 1's per-item “Slides:/Site:/Workbook:” hyperlink convention. Links use the established L[N]_[ShortTitle] file-naming convention as local relative filenames (a best-effort placeholder, since no shared/hosted URLs are known) — please swap in the real paths/URLs.</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11</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New Unit 3: Robotics added between Game Programming and 3D Modelling, using micro:bit and Maqueen robots (both already in General Resources). Lesson content, curriculum codes and resource links are newly drafted and unbuilt — flagged for review throughout.</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12</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3D Modelling renumbered Unit 3→Unit 4 and expanded from 2 to 5 lesson rows (6 sessions) to fill its new 4-week allocation: Lesson 1 (Tinkercad Introduction) and the modelling/refining core of the old combined assessment lesson are unchanged in substance; a new planning lesson and new printing/showcase lessons were drafted to fill the remaining time.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13</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The Internet renumbered Unit 4→Unit 5 and expanded from 3 to 6 lesson sessions to fill its new 4-week allocation: Lessons 1–3 unchanged in substance; a new Cyber Security Basics lesson and a dedicated two-session CAT 3 studio block were drafted (CAT 3 previously started inside Lesson 3 with no dedicated studio time).</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14</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“Timing &amp; Free Weeks” renamed “Timing Summary” and rewritten now that all 18 weeks are allocated; the Digital Data deferral note is retained but updated to reflect that reviving it would now require displacing another unit rather than filling an open gap.</w:t>
            </w:r>
            <w:r>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1"/>
                <w:bCs w:val="1"/>
                <w:i w:val="0"/>
                <w:iCs w:val="0"/>
                <w:sz w:val="20"/>
                <w:szCs w:val="20"/>
                <w:rtl w:val="0"/>
              </w:rPr>
              <w:t xml:space="preserve">15</w:t>
            </w:r>
            <w:r>
              <w:rPr>
                <w:rtl w:val="0"/>
              </w:rPr>
            </w:r>
          </w:p>
        </w:tc>
        <w:tc>
          <w:tcPr>
            <w:tcBorders>
              <w:top w:color="000000" w:space="0" w:sz="4" w:val="single"/>
              <w:left w:color="000000" w:space="0" w:sz="4" w:val="single"/>
              <w:bottom w:color="000000" w:space="0" w:sz="4" w:val="single"/>
              <w:right w:color="000000" w:space="0" w:sz="4" w:val="single"/>
            </w:tcBorders>
            <w:tcMar>
              <w:top w:w="60.0" w:type="dxa"/>
              <w:left w:w="100.0" w:type="dxa"/>
              <w:bottom w:w="60.0" w:type="dxa"/>
              <w:right w:w="100.0" w:type="dxa"/>
            </w:tcMar>
            <w:vAlign w:val="top"/>
          </w:tcPr>
          <w:p w:rsidR="00000000" w:rsidDel="00000000" w:rsidP="00000000" w:rsidRDefault="00000000" w:rsidRPr="00000000">
            <w:pPr>
              <w:spacing w:after="0" w:lineRule="auto"/>
              <w:rPr/>
            </w:pPr>
            <w:r>
              <w:rPr>
                <w:rFonts w:ascii="Calibri" w:cs="Calibri" w:eastAsia="Calibri" w:hAnsi="Calibri"/>
                <w:b w:val="0"/>
                <w:bCs w:val="0"/>
                <w:i w:val="0"/>
                <w:iCs w:val="0"/>
                <w:sz w:val="20"/>
                <w:szCs w:val="20"/>
                <w:rtl w:val="0"/>
              </w:rPr>
              <w:t xml:space="preserve">An Adjustments column was added to every unit's Lessons table (Units 1–5), giving two differentiation notes per lesson — an Extension strategy for students ready to go further, and a Support strategy for students who need scaffolding, including those with additional needs. These are suggested starting points only and should be cross-checked against individual students' learning plans.</w:t>
            </w:r>
            <w:r>
              <w:rPr>
                <w:rtl w:val="0"/>
              </w:rPr>
            </w:r>
          </w:p>
        </w:tc>
      </w:tr>
    </w:tbl>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pgSz w:h="16840" w:w="23820" w:orient="landscape"/>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R_T3Bt6gMm0xLxP3XaM6376SH6grDWC0/view?usp=drive_link" TargetMode="External"/><Relationship Id="rId10" Type="http://schemas.openxmlformats.org/officeDocument/2006/relationships/hyperlink" Target="https://docs.google.com/presentation/d/17cE2ubOAiTm5qr-l4tZhpLpj2uvGcB_g/edit?usp=drive_link&amp;ouid=102584126676394453211&amp;rtpof=true&amp;sd=true" TargetMode="External"/><Relationship Id="rId13" Type="http://schemas.openxmlformats.org/officeDocument/2006/relationships/hyperlink" Target="https://zapatopi.net/treeoctopus/" TargetMode="External"/><Relationship Id="rId12" Type="http://schemas.openxmlformats.org/officeDocument/2006/relationships/hyperlink" Target="http://dhmo.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beinternetawesome.withgoog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presentation/d/1FZjJaPjk5YQ-NQ40yGa3uAQqePwiQyN8/edit?usp=drive_link&amp;ouid=102584126676394453211&amp;rtpof=true&amp;sd=true" TargetMode="External"/><Relationship Id="rId8" Type="http://schemas.openxmlformats.org/officeDocument/2006/relationships/hyperlink" Target="https://drive.google.com/file/d/1_e3RnBwG_xeQZTdWZeeoSCmC1RCnrp8L/view?usp=drive_link" TargetMode="External"/><Relationship Id="rId14" Type="http://schemas.openxmlformats.org/officeDocument/2006/relationships/hyperlink" Target="https://docs.google.com/presentation/d/17cE2ubOAiTm5qr-l4tZhpLpj2uvGcB_g/edit?usp=drive_link&amp;ouid=102584126676394453211&amp;rtpof=true&amp;sd=true" TargetMode="External"/><Relationship Id="rId15" Type="http://schemas.openxmlformats.org/officeDocument/2006/relationships/hyperlink" Target="https://drive.google.com/file/d/1R_T3Bt6gMm0xLxP3XaM6376SH6grDWC0/view?usp=drive_link" TargetMode="External"/><Relationship Id="rId16" Type="http://schemas.openxmlformats.org/officeDocument/2006/relationships/hyperlink" Target="http://beinternetawesome.withgoogle.com" TargetMode="External"/><Relationship Id="rId17" Type="http://schemas.openxmlformats.org/officeDocument/2006/relationships/hyperlink" Target="https://docs.google.com/presentation/d/1FZjJaPjk5YQ-NQ40yGa3uAQqePwiQyN8/edit?usp=drive_link&amp;ouid=102584126676394453211&amp;rtpof=true&amp;sd=true" TargetMode="External"/><Relationship Id="rId18" Type="http://schemas.openxmlformats.org/officeDocument/2006/relationships/hyperlink" Target="https://drive.google.com/file/d/1_e3RnBwG_xeQZTdWZeeoSCmC1RCnrp8L/view?usp=drive_link" TargetMode="External"/><Relationship Id="rId19" Type="http://schemas.openxmlformats.org/officeDocument/2006/relationships/hyperlink" Target="http://dhmo.org" TargetMode="External"/><Relationship Id="rId20" Type="http://schemas.openxmlformats.org/officeDocument/2006/relationships/hyperlink" Target="https://zapatopi.net/treeoctopus/" TargetMode="External"/><Relationship Id="rId21" Type="http://schemas.openxmlformats.org/officeDocument/2006/relationships/hyperlink" Target="L1_TheDesignProcess.pptx" TargetMode="External"/><Relationship Id="rId22" Type="http://schemas.openxmlformats.org/officeDocument/2006/relationships/hyperlink" Target="L1_TheDesignProcess_site.html" TargetMode="External"/><Relationship Id="rId23" Type="http://schemas.openxmlformats.org/officeDocument/2006/relationships/hyperlink" Target="L1_TheDesignProcess_workbook.html" TargetMode="External"/><Relationship Id="rId24" Type="http://schemas.openxmlformats.org/officeDocument/2006/relationships/hyperlink" Target="L2_PixelArtSprites.pptx" TargetMode="External"/><Relationship Id="rId25" Type="http://schemas.openxmlformats.org/officeDocument/2006/relationships/hyperlink" Target="L2_PixelArtSprites_site.html" TargetMode="External"/><Relationship Id="rId26" Type="http://schemas.openxmlformats.org/officeDocument/2006/relationships/hyperlink" Target="L2_PixelArtSprites_workbook.html" TargetMode="External"/><Relationship Id="rId27" Type="http://schemas.openxmlformats.org/officeDocument/2006/relationships/hyperlink" Target="https://www.piskelapp.com" TargetMode="External"/><Relationship Id="rId28" Type="http://schemas.openxmlformats.org/officeDocument/2006/relationships/hyperlink" Target="L3_AlgorithmsFlowcharts.pptx" TargetMode="External"/><Relationship Id="rId29" Type="http://schemas.openxmlformats.org/officeDocument/2006/relationships/hyperlink" Target="L3_AlgorithmsFlowcharts_site.html" TargetMode="External"/><Relationship Id="rId30" Type="http://schemas.openxmlformats.org/officeDocument/2006/relationships/hyperlink" Target="L3_AlgorithmsFlowcharts_workbook.html" TargetMode="External"/><Relationship Id="rId31" Type="http://schemas.openxmlformats.org/officeDocument/2006/relationships/hyperlink" Target="L4_MakeCodeArcadeIntro.pptx" TargetMode="External"/><Relationship Id="rId32" Type="http://schemas.openxmlformats.org/officeDocument/2006/relationships/hyperlink" Target="L4_MakeCodeArcadeIntro_site.html" TargetMode="External"/><Relationship Id="rId33" Type="http://schemas.openxmlformats.org/officeDocument/2006/relationships/hyperlink" Target="L4_MakeCodeArcadeIntro_workbook.html" TargetMode="External"/><Relationship Id="rId34" Type="http://schemas.openxmlformats.org/officeDocument/2006/relationships/hyperlink" Target="https://arcade.makecode.com" TargetMode="External"/><Relationship Id="rId35" Type="http://schemas.openxmlformats.org/officeDocument/2006/relationships/hyperlink" Target="L5_Variables.pptx" TargetMode="External"/><Relationship Id="rId36" Type="http://schemas.openxmlformats.org/officeDocument/2006/relationships/hyperlink" Target="L5_Variables_site.html" TargetMode="External"/><Relationship Id="rId37" Type="http://schemas.openxmlformats.org/officeDocument/2006/relationships/hyperlink" Target="L5_Variables_workbook.html" TargetMode="External"/><Relationship Id="rId38" Type="http://schemas.openxmlformats.org/officeDocument/2006/relationships/hyperlink" Target="L6_ConditionalsLoops.pptx" TargetMode="External"/><Relationship Id="rId39" Type="http://schemas.openxmlformats.org/officeDocument/2006/relationships/hyperlink" Target="L6_ConditionalsLoops_site.html" TargetMode="External"/><Relationship Id="rId40" Type="http://schemas.openxmlformats.org/officeDocument/2006/relationships/hyperlink" Target="L6_ConditionalsLoops_workbook.html" TargetMode="External"/><Relationship Id="rId41" Type="http://schemas.openxmlformats.org/officeDocument/2006/relationships/hyperlink" Target="L7_GameCritique.pptx" TargetMode="External"/><Relationship Id="rId42" Type="http://schemas.openxmlformats.org/officeDocument/2006/relationships/hyperlink" Target="L7_GameCritique_site.html" TargetMode="External"/><Relationship Id="rId43" Type="http://schemas.openxmlformats.org/officeDocument/2006/relationships/hyperlink" Target="L7_GameCritique_workbook.html" TargetMode="External"/><Relationship Id="rId44" Type="http://schemas.openxmlformats.org/officeDocument/2006/relationships/hyperlink" Target="L8_L9_CAT1StudioSessions.pptx" TargetMode="External"/><Relationship Id="rId45" Type="http://schemas.openxmlformats.org/officeDocument/2006/relationships/hyperlink" Target="L8_L9_CAT1StudioSessions_site.html" TargetMode="External"/><Relationship Id="rId46" Type="http://schemas.openxmlformats.org/officeDocument/2006/relationships/hyperlink" Target="L8_L9_CAT1StudioSessions_workbook.html" TargetMode="External"/><Relationship Id="rId47" Type="http://schemas.openxmlformats.org/officeDocument/2006/relationships/hyperlink" Target="L10_GameShowcaseReflection.pptx" TargetMode="External"/><Relationship Id="rId48" Type="http://schemas.openxmlformats.org/officeDocument/2006/relationships/hyperlink" Target="L10_GameShowcaseReflection_site.html" TargetMode="External"/><Relationship Id="rId49" Type="http://schemas.openxmlformats.org/officeDocument/2006/relationships/hyperlink" Target="L10_GameShowcaseReflection_workbook.html" TargetMode="External"/><Relationship Id="rId50" Type="http://schemas.openxmlformats.org/officeDocument/2006/relationships/hyperlink" Target="https://makecode.microbit.org" TargetMode="External"/><Relationship Id="rId51" Type="http://schemas.openxmlformats.org/officeDocument/2006/relationships/hyperlink" Target="https://www.tinkercad.com/learn" TargetMode="External"/><Relationship Id="rId52" Type="http://schemas.openxmlformats.org/officeDocument/2006/relationships/hyperlink" Target="https://www.tinkercad.com/learn" TargetMode="External"/><Relationship Id="rId53" Type="http://schemas.openxmlformats.org/officeDocument/2006/relationships/hyperlink" Target="https://www.submarinecable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OT35mIxf/q3x6ROFAFxVfOPmzg==">CgMxLjA4AHIhMTFVNm1iYnJHX3lwdGhiT2J1bWNsZExhTTZPYmQ3eVp5</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