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NOUS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Reclaim your mind.</w:t>
      </w:r>
    </w:p>
    <w:p>
      <w:pPr>
        <w:spacing w:before="600"/>
      </w:pPr>
      <w:r>
        <w:t xml:space="preserve"/>
      </w:r>
    </w:p>
    <w:p>
      <w:pPr>
        <w:pBdr>
          <w:top w:val="single" w:color="CCCCCC" w:sz="2" w:space="20"/>
        </w:pBdr>
        <w:spacing w:after="100"/>
        <w:jc w:val="center"/>
      </w:pPr>
      <w:r>
        <w:rPr>
          <w:sz w:val="10"/>
          <w:szCs w:val="10"/>
        </w:rPr>
        <w:t xml:space="preserve"> 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11111"/>
          <w:spacing w:val="200"/>
          <w:sz w:val="36"/>
          <w:szCs w:val="36"/>
        </w:rPr>
        <w:t xml:space="preserve">MARKETING AUTOMATION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Masterplan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Agenten, Prozesse, Infrastruktur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—  März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join-nous.com  ·  @join.nous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Dieses Dokument beschreibt den vollständigen Automatisierungsplan für das Marketing von Nous — von der Content-Strategie bis zur Analyse. Ziel ist es, mit minimalem manuellen Aufwand täglich hochwertigen Content auf TikTok, Instagram und X zu veröffentlichen.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 Automatisierung basiert auf einem Multi-Agenten-System, bei dem spezialisierte KI-Agenten jeweils einen klar definierten Prozessschritt übernehmen. Ein zentraler Orchestrator steuert den gesamten Workflow.</w:t>
      </w:r>
    </w:p>
    <w:p>
      <w:pP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spezialisierte KI-Agenten + 1 Orchestrator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Plattformen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TikTok, Instagram (Feed + Reels + Stories), X/Twitter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Output-Ziel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2–4 Posts pro Tag, plattformübergreifend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Manueller Aufwand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~15–30 Min/Tag (QA Review + persönliche Anpassungen)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Monatliche Kosten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~50–120€ (API-Kosten + Hosting)</w:t>
            </w:r>
          </w:p>
        </w:tc>
      </w:tr>
    </w:tbl>
    <w:p>
      <w:r>
        <w:br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Agenten-Architektur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Jeder Agent hat eine klar definierte Aufgabe, eigene Inputs/Outputs und kommuniziert über den Orchestrator mit den anderen Agenten. Die Agenten arbeiten sequenziell in einer Pipeline.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Strategy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Aufgabe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Content-Kalender erstellen, Themen priorisieren, Trends erkennen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Guidelines, Zielgruppen-Profil, Analytics-Daten, aktuelle Trends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Wochenplan mit Themen, Plattform-Zuordnung, Content-Typ (Carousel, Reel, Text)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(Sonnet), Web-Scraping für Trends, JSON-Output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Copywriter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Aufgabe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Hooks, Captions, Video-Scripts, Carousel-Texte schreiben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Content-Brief vom Strategy Agent, Brand Voice Doc, bisherige Top-Performer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Fertiger Text pro Post (Caption + CTA + Hashtags), Video-Scripts mit Timestamps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(Sonnet) mit System-Prompt für Brand Voice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Visual Creator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Aufgabe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Bilder, Carousel-Slides, Thumbnails, Story-Grafiken generieren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vom Copywriter, Design-Templates, Brand-Farben/Fonts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Fertige Bilder in plattform-spezifischen Formaten (1080x1350, 1080x1920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Generation API, Pillow/Sharp für Templates, FFmpeg für Video-Overlays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Video Script Agent (Optional Phase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Aufgabe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TikTok/Reels-Scripts mit Szenenanweisungen, TTS-Generierung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Thema + Hook vom Copywriter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Vollständiges Video-Script, optional TTS-Audio (.mp3)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API, ElevenLabs TTS API (optional), FFmpeg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QA / Review Gate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Dies ist der einzige Schritt, der bewusst nicht vollautomatisch läuft. Hier prüfst du den fertigen Content vor Veröffentlichung — oder du stellst den Auto-Approve Modus ein für Content-Typen, denen du vertraust.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(A) Manuell: Preview in Dashboard, Approve/Reject per Klick. (B) Semi-Auto: Auto-Approve für Carousel/Text, manuell für Video. (C) Full-Auto: Alles geht direkt raus (Risiko!).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Empfehlung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mit (A), dann schrittweise zu (B) wenn du dem Output vertraust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Scheduler &amp; Publisher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Aufgabe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Optimale Posting-Zeiten bestimmen, Queue verwalten, Multi-Plattform posten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Approved Content (Text + Media), Plattform-Zuordnung, Analytics-Daten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Veröffentlichter Post auf allen Zielplattformen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Graph API (Instagram), TikTok API, X API v2, Cron Jobs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Analytics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Aufgabe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tracken, Reports generieren, Feedback an Strategy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Metriken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Reach, Engagement Rate, Follower Growth, CTR (Link-Klicks), Saves, Shares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Wöchentlicher Performance-Report, Top/Flop-Analyse, Strategie-Empfehlungen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Media APIs (Insights), Claude für Analyse, JSON/CSV Export</w:t>
            </w:r>
          </w:p>
        </w:tc>
      </w:tr>
    </w:tbl>
    <w:p>
      <w:r>
        <w:br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Prozess-Schaubild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 folgende Schaubild zeigt die komplette Pipeline von der Strategie bis zur Analyse, inklusive Feedback-Loop und Infrastruktur-Ebene:</w:t>
      </w:r>
    </w:p>
    <w:p>
      <w:pPr>
        <w:spacing w:after="300" w:before="300"/>
      </w:pPr>
    </w:p>
    <w:p>
      <w:pPr>
        <w:jc w:val="center"/>
      </w:pPr>
      <w:r>
        <w:drawing>
          <wp:inline distT="0" distB="0" distL="0" distR="0">
            <wp:extent cx="6096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Abb. 1: Nous Marketing Automation Pipeline — 7 Agenten + Orchestrator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Prozessschritte im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100"/>
        <w:gridCol w:w="31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/ Tool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Strategie &amp; Planung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Wochenplan erstellen, Trends analysieren, Content-Typen zuweisen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 Agent (Claude)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Writing / Scripting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Captions, Hooks, Video-Scripts, CTAs texten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Copywriter Agent (Claude)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Visual Creation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Bilder, Carousels, Thumbnails aus Templates generieren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Agent (Image API)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Video Production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Szenenanweisungen, TTS, einfache Animationen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Agent (FFmpeg + TTS)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prüfen, freigeben oder zurückweisen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 (Dashboard) oder Auto-Check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Optimale Zeiten berechnen, Queue füllen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Scheduler Agent (Cron)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Publishing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Multi-Plattform posten via APIs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Publisher Agent (Social APIs)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 &amp; Feedback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messen, Learnings zurückspielen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Agent (APIs + Claude)</w:t>
            </w:r>
          </w:p>
        </w:tc>
      </w:tr>
    </w:tbl>
    <w:p>
      <w:r>
        <w:br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Software-Ressourcen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API Keys &amp;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Kosten/Monat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Text: Strategie, Copywriting, Analyse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~20–40€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 Kritisch — 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Posting + Insights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Kostenlos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 Kritisch — 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 / Twitter API v2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X/Twitter Posting + 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Kostenlos (Basic)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 Kritisch — 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TikTok Content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 Auto-Posting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Kostenlos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⭐ Kritisch — 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Generation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Bilder, Thumbnails, Carousel-Slides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~10–20€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1–2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ElevenLabs 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Voice-Over für Reels/TikToks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~5–22€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Stripe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 Access 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Transaktionsgebühren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(bereits aktiv)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Plattformen &amp; Tools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26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Workflow-Orchestrierung, verbindet alle Agenten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Kostenlos (Self-Hosted)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für jeden Agenten, isolierte Umgebungen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PostgreSQL / SQLite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Content-Queue, Analytics-Daten, Post-Historie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Versionierung aller Agenten-Scripts, Configs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Kostenlos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FFmpeg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Video-Processing, Overlay, Format-Konvertierung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Kostenlos (Open Source)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Pillow / Sharp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Bild-Manipulation, Template-Rendering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Kostenlos (Open Source)</w:t>
            </w:r>
          </w:p>
        </w:tc>
      </w:tr>
    </w:tbl>
    <w:p>
      <w:r>
        <w:br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Hardware-Ressourcen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Die Automation braucht einen Rechner, der 24/7 läuft. Es gibt zwei Optionen: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Option A: Home-Server (Empfohlen für Start)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Rechner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Bestehender PC oder gebrauchter Mini-PC (z.B. Intel NUC, Lenovo ThinkCentre)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Server 24.04 LTS (headless) oder Debian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8 GB, empfohlen 16 GB (für Docker + n8n + 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256 GB SSD minimum (Media-Files brauchen Platz)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Netzwerk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Stabiles Internet, statische IP oder DynDNS (für Remote-Zugriff)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Stromverbrauch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~15–40W (Mini-PC) = ~5–12€/Monat Strom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 mit allen Services, Cron für Scheduling, SSH für Remote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Option B: Cloud VPS (Alternative)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Anbieter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Hetzner CX22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GB RAM, 40 GB SSD, ~4,50€/Monat — Bestes Preis-Leistungs-Verhältnis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GB RAM Droplet, ~24$/Monat — Einfacheres Setup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Empfehlung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mit Home-PC (kostenlos, lernst Server-Admin). Später ggf. auf VPS migrieren für Zuverlässigkeit.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Kostenübersicht (Monatlich)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Min. Kosten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Max. Kosten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20€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10€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ElevenLabs TTS (Phase 2)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0€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Strom (Home-Server)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5€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Domain &amp; E-Mail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~2€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GESAMT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~37€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~96€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Hinweis: Social Media APIs (Meta, TikTok, X) sind kostenlos nutzbar. Die größten variablen Kosten sind API-Calls an Claude und Image Generation — beides skaliert mit dem Content-Volumen.</w:t>
      </w:r>
    </w:p>
    <w:p>
      <w:r>
        <w:br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Phasenplan / Rollout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Foundation (Woche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Home-Server aufsetzen (Ubuntu + Docker + n8n)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Keys beschaffen (Claude, Meta, X, TikTok)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 Agent + Copywriter Agent bauen und testen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Erste manuelle Posts mit KI-generiertem Text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2: Visual + Publishing (Woche 3–4)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Creator Agent mit Template-System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Scheduler + Publisher Agent (Auto-Posting)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QA-Dashboard (einfaches Web-Interface)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Erste vollautomatische Posts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3: Optimization (Woche 5+)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Agent + Feedback Loop aktivieren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Script Agent + TTS integrieren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A/B-Testing verschiedener Hooks und Formate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Skalierung auf täglich 4+ Posts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Zentrale Konfiguration (.env)</w:t>
      </w:r>
    </w:p>
    <w:p>
      <w:pPr>
        <w:spacing w:after="160" w:line="276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 API Keys und Konfigurationen werden zentral in einer .env-Datei gespeichert. Diese Datei wird NIEMALS committed (in .gitignore).</w:t>
      </w:r>
    </w:p>
    <w:p>
      <w:pP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Zugang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META_ACCESS_TOKEN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Graph API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META_PAGE_ID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Business Account ID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X_API_KEY / X_API_SECRET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X/Twitter API Credentials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X_ACCESS_TOKEN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X/Twitter OAuth Token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TIKTOK_ACCESS_TOKEN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 Content Posting API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IMAGE_API_KEY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Bildgenerierung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ELEVENLABS_API_KEY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TTS Voice-Over (Phase 2)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PostgreSQL/SQLite Connection String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Processing</w:t>
            </w:r>
          </w:p>
        </w:tc>
      </w:tr>
    </w:tbl>
    <w:p>
      <w:pPr>
        <w:spacing w:before="600"/>
      </w:pPr>
    </w:p>
    <w:p>
      <w:pPr>
        <w:pBdr>
          <w:top w:val="single" w:color="CCCCCC" w:sz="2" w:space="20"/>
        </w:pBdr>
        <w:jc w:val="center"/>
      </w:pPr>
      <w:r>
        <w:rPr>
          <w:sz w:val="10"/>
          <w:szCs w:val="10"/>
        </w:rPr>
        <w:t xml:space="preserve"> 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NOUS — Reclaim your mind.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join-nous.com  ·  @join.nous  ·  hello@join-nous.com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NOUS — Marketing Automation Masterplan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931b821c98ce81e6d52412e9b9e284e44fab6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2026-03-07T18:16:31.562Z</dcterms:created>
  <dcterms:modified xsi:type="dcterms:W3CDTF">2026-03-07T18:16:31.563Z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