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E7B896" w14:textId="77777777" w:rsidR="00A67800" w:rsidRPr="00C424AA" w:rsidRDefault="00A67800" w:rsidP="00A67800">
      <w:r w:rsidRPr="00A67800">
        <w:t>Integrated ISD Prototype Report</w:t>
      </w:r>
    </w:p>
    <w:p w14:paraId="7B75405E" w14:textId="4A547B79" w:rsidR="00A67800" w:rsidRPr="00A67800" w:rsidRDefault="00A67800" w:rsidP="00A67800">
      <w:r w:rsidRPr="00C424AA">
        <w:t xml:space="preserve">Name: Khawaja Moinuddin Jamal </w:t>
      </w:r>
      <w:r w:rsidR="004C24E8">
        <w:t xml:space="preserve">| </w:t>
      </w:r>
      <w:r w:rsidRPr="00C424AA">
        <w:t>CS-107 2023/24</w:t>
      </w:r>
    </w:p>
    <w:p w14:paraId="54A0FCE7" w14:textId="77777777" w:rsidR="00A67800" w:rsidRPr="00A67800" w:rsidRDefault="00A67800" w:rsidP="00A67800">
      <w:r w:rsidRPr="00A67800">
        <w:t>Project Title: AI-Powered Personalized Meal Planner ISD</w:t>
      </w:r>
    </w:p>
    <w:p w14:paraId="3F12FC6A" w14:textId="77777777" w:rsidR="00A67800" w:rsidRPr="00A67800" w:rsidRDefault="00A67800" w:rsidP="00A67800">
      <w:r w:rsidRPr="00A67800">
        <w:t>Date: December 3, 2025</w:t>
      </w:r>
    </w:p>
    <w:p w14:paraId="566A5349" w14:textId="77777777" w:rsidR="00A67800" w:rsidRPr="00A67800" w:rsidRDefault="00A67800" w:rsidP="00A67800">
      <w:r w:rsidRPr="00A67800">
        <w:t>1. Introduction</w:t>
      </w:r>
    </w:p>
    <w:p w14:paraId="4809FD1F" w14:textId="2D8CC921" w:rsidR="00A67800" w:rsidRPr="00A67800" w:rsidRDefault="00A67800" w:rsidP="00A67800">
      <w:r w:rsidRPr="00A67800">
        <w:t>This report documents the development of an Integrated Intelligent System Design (ISD) prototype for automated meal planning. The system is designed to close the loop between user perception (physiological data), reasoning (optimizing nutritional intake), action (generating and exporting plans), and feedback (persisting user choices). The prototype leverages a Hybrid Reasoning approach, combining rule-based logic (BMR calculations), algorithmic optimization (Knapsack problem), and Generative AI (Llama-3) to create a cohesive user experience.</w:t>
      </w:r>
    </w:p>
    <w:p w14:paraId="424073CA" w14:textId="77777777" w:rsidR="00A67800" w:rsidRPr="00A67800" w:rsidRDefault="00A67800" w:rsidP="00A67800">
      <w:r w:rsidRPr="00A67800">
        <w:t>2. Perception Module</w:t>
      </w:r>
    </w:p>
    <w:p w14:paraId="3DA6EAF1" w14:textId="0D5C6B4B" w:rsidR="00A67800" w:rsidRPr="00A67800" w:rsidRDefault="00A67800" w:rsidP="00A67800">
      <w:r w:rsidRPr="00A67800">
        <w:t>The perception layer functions as the system's sensory interface, capturing raw user data and converting it into structured features for the reasoning engine.</w:t>
      </w:r>
    </w:p>
    <w:p w14:paraId="4790023B" w14:textId="77777777" w:rsidR="00A67800" w:rsidRPr="00A67800" w:rsidRDefault="00A67800" w:rsidP="00A67800">
      <w:pPr>
        <w:numPr>
          <w:ilvl w:val="0"/>
          <w:numId w:val="1"/>
        </w:numPr>
      </w:pPr>
      <w:r w:rsidRPr="00A67800">
        <w:t xml:space="preserve">Sensing (Input): The system utilizes a </w:t>
      </w:r>
      <w:proofErr w:type="spellStart"/>
      <w:r w:rsidRPr="00A67800">
        <w:t>Streamlit</w:t>
      </w:r>
      <w:proofErr w:type="spellEnd"/>
      <w:r w:rsidRPr="00A67800">
        <w:t>-based GUI (streamlit_meal_planner.py) to capture "simulated" sensor data regarding the user's physical attributes. This includes Name, Age, Gender, Weight (kg/</w:t>
      </w:r>
      <w:proofErr w:type="spellStart"/>
      <w:r w:rsidRPr="00A67800">
        <w:t>lb</w:t>
      </w:r>
      <w:proofErr w:type="spellEnd"/>
      <w:r w:rsidRPr="00A67800">
        <w:t>), and Height (cm/ft/in).</w:t>
      </w:r>
    </w:p>
    <w:p w14:paraId="7AB273BC" w14:textId="77777777" w:rsidR="00A67800" w:rsidRPr="00A67800" w:rsidRDefault="00A67800" w:rsidP="00A67800">
      <w:pPr>
        <w:numPr>
          <w:ilvl w:val="0"/>
          <w:numId w:val="1"/>
        </w:numPr>
      </w:pPr>
      <w:r w:rsidRPr="00A67800">
        <w:t>Feature Extraction:</w:t>
      </w:r>
    </w:p>
    <w:p w14:paraId="2B0EFF7D" w14:textId="77777777" w:rsidR="00A67800" w:rsidRPr="00A67800" w:rsidRDefault="00A67800" w:rsidP="00A67800">
      <w:pPr>
        <w:numPr>
          <w:ilvl w:val="1"/>
          <w:numId w:val="1"/>
        </w:numPr>
      </w:pPr>
      <w:r w:rsidRPr="00A67800">
        <w:t>Unit Normalization: Inputs are immediately normalized to metric units using conversion constants (e.g., UNITS_LB_TO_KG) defined in the code.</w:t>
      </w:r>
    </w:p>
    <w:p w14:paraId="796C328D" w14:textId="0D0CC943" w:rsidR="00A67800" w:rsidRPr="00A67800" w:rsidRDefault="00A67800" w:rsidP="00A67800">
      <w:pPr>
        <w:numPr>
          <w:ilvl w:val="1"/>
          <w:numId w:val="1"/>
        </w:numPr>
      </w:pPr>
      <w:r w:rsidRPr="00A67800">
        <w:t xml:space="preserve">Metabolic Feature: The system processes raw inputs into a derived feature, the Basal Metabolic Rate (BMR), using the Mifflin-St Jeor equation implemented in </w:t>
      </w:r>
      <w:proofErr w:type="spellStart"/>
      <w:r w:rsidRPr="00A67800">
        <w:t>calculate_bmr</w:t>
      </w:r>
      <w:proofErr w:type="spellEnd"/>
      <w:r w:rsidRPr="00A67800">
        <w:t>. This single feature serves as the foundational constraint for all subsequent reasoning.</w:t>
      </w:r>
    </w:p>
    <w:p w14:paraId="46DC4AC0" w14:textId="77777777" w:rsidR="00A67800" w:rsidRPr="00A67800" w:rsidRDefault="00A67800" w:rsidP="00A67800">
      <w:pPr>
        <w:numPr>
          <w:ilvl w:val="1"/>
          <w:numId w:val="1"/>
        </w:numPr>
      </w:pPr>
      <w:r w:rsidRPr="00A67800">
        <w:t xml:space="preserve">State Perception: The system "perceives" its past state by loading </w:t>
      </w:r>
      <w:proofErr w:type="spellStart"/>
      <w:r w:rsidRPr="00A67800">
        <w:t>meal_</w:t>
      </w:r>
      <w:proofErr w:type="gramStart"/>
      <w:r w:rsidRPr="00A67800">
        <w:t>calendar.json</w:t>
      </w:r>
      <w:proofErr w:type="spellEnd"/>
      <w:proofErr w:type="gramEnd"/>
      <w:r w:rsidRPr="00A67800">
        <w:t xml:space="preserve"> via _</w:t>
      </w:r>
      <w:proofErr w:type="spellStart"/>
      <w:r w:rsidRPr="00A67800">
        <w:t>load_calendar_from_file</w:t>
      </w:r>
      <w:proofErr w:type="spellEnd"/>
      <w:r w:rsidRPr="00A67800">
        <w:t>, ensuring continuity across sessions.</w:t>
      </w:r>
    </w:p>
    <w:p w14:paraId="0C2C8796" w14:textId="77777777" w:rsidR="00A67800" w:rsidRPr="00A67800" w:rsidRDefault="00A67800" w:rsidP="00A67800">
      <w:r w:rsidRPr="00A67800">
        <w:t>3. Reasoning Integration</w:t>
      </w:r>
    </w:p>
    <w:p w14:paraId="235A452F" w14:textId="75104CBA" w:rsidR="00A67800" w:rsidRPr="00A67800" w:rsidRDefault="00A67800" w:rsidP="00A67800">
      <w:r w:rsidRPr="00A67800">
        <w:lastRenderedPageBreak/>
        <w:t>The reasoning layer integrates three distinct logical paradigms to process the perceptual inputs.</w:t>
      </w:r>
    </w:p>
    <w:p w14:paraId="591CDEAF" w14:textId="77777777" w:rsidR="00A67800" w:rsidRPr="00A67800" w:rsidRDefault="00A67800" w:rsidP="00A67800">
      <w:pPr>
        <w:numPr>
          <w:ilvl w:val="0"/>
          <w:numId w:val="2"/>
        </w:numPr>
      </w:pPr>
      <w:r w:rsidRPr="00A67800">
        <w:t>Rule-Based Logic:</w:t>
      </w:r>
    </w:p>
    <w:p w14:paraId="4397CBC5" w14:textId="77777777" w:rsidR="00A67800" w:rsidRPr="00A67800" w:rsidRDefault="00A67800" w:rsidP="00A67800">
      <w:pPr>
        <w:numPr>
          <w:ilvl w:val="1"/>
          <w:numId w:val="2"/>
        </w:numPr>
      </w:pPr>
      <w:r w:rsidRPr="00A67800">
        <w:t xml:space="preserve">Caloric Distribution: Hard-coded rules dictate the splitting of daily caloric needs: 50% for Breakfast, 33% for Lunch, and 16% for </w:t>
      </w:r>
      <w:proofErr w:type="gramStart"/>
      <w:r w:rsidRPr="00A67800">
        <w:t>Dinner</w:t>
      </w:r>
      <w:proofErr w:type="gramEnd"/>
      <w:r w:rsidRPr="00A67800">
        <w:t>.</w:t>
      </w:r>
    </w:p>
    <w:p w14:paraId="3171297F" w14:textId="77777777" w:rsidR="00A67800" w:rsidRPr="00A67800" w:rsidRDefault="00A67800" w:rsidP="00A67800">
      <w:pPr>
        <w:numPr>
          <w:ilvl w:val="1"/>
          <w:numId w:val="2"/>
        </w:numPr>
      </w:pPr>
      <w:r w:rsidRPr="00A67800">
        <w:t xml:space="preserve">Constraint Satisfaction: The </w:t>
      </w:r>
      <w:proofErr w:type="spellStart"/>
      <w:r w:rsidRPr="00A67800">
        <w:t>generate_items_list</w:t>
      </w:r>
      <w:proofErr w:type="spellEnd"/>
      <w:r w:rsidRPr="00A67800">
        <w:t xml:space="preserve"> function uses a while loop constraint </w:t>
      </w:r>
      <w:proofErr w:type="gramStart"/>
      <w:r w:rsidRPr="00A67800">
        <w:t>abs(</w:t>
      </w:r>
      <w:proofErr w:type="gramEnd"/>
      <w:r w:rsidRPr="00A67800">
        <w:t xml:space="preserve">calories - </w:t>
      </w:r>
      <w:proofErr w:type="spellStart"/>
      <w:r w:rsidRPr="00A67800">
        <w:t>target_calories</w:t>
      </w:r>
      <w:proofErr w:type="spellEnd"/>
      <w:r w:rsidRPr="00A67800">
        <w:t>) &gt;= 10 to ensure nutritional accuracy.</w:t>
      </w:r>
    </w:p>
    <w:p w14:paraId="5D51BA50" w14:textId="77777777" w:rsidR="00A67800" w:rsidRPr="00A67800" w:rsidRDefault="00A67800" w:rsidP="00A67800">
      <w:pPr>
        <w:numPr>
          <w:ilvl w:val="0"/>
          <w:numId w:val="2"/>
        </w:numPr>
      </w:pPr>
      <w:r w:rsidRPr="00A67800">
        <w:t>Algorithmic Optimization (The "Brain"):</w:t>
      </w:r>
    </w:p>
    <w:p w14:paraId="23656C5A" w14:textId="77777777" w:rsidR="00A67800" w:rsidRPr="00A67800" w:rsidRDefault="00A67800" w:rsidP="00A67800">
      <w:pPr>
        <w:numPr>
          <w:ilvl w:val="1"/>
          <w:numId w:val="2"/>
        </w:numPr>
      </w:pPr>
      <w:r w:rsidRPr="00A67800">
        <w:t>Knapsack Algorithm: Implemented in the knapsack function, this dynamic programming approach optimizes the selection of food items from data.py. It treats calories as "weight" and maximizes value (implicitly defined by calorie density/fit) to fill the daily "basket" perfectly without exceeding limits.</w:t>
      </w:r>
    </w:p>
    <w:p w14:paraId="04FA71A5" w14:textId="77777777" w:rsidR="00A67800" w:rsidRPr="00A67800" w:rsidRDefault="00A67800" w:rsidP="00A67800">
      <w:pPr>
        <w:numPr>
          <w:ilvl w:val="1"/>
          <w:numId w:val="2"/>
        </w:numPr>
      </w:pPr>
      <w:r w:rsidRPr="00A67800">
        <w:t xml:space="preserve">Random Greedy: An alternative heuristic implemented in </w:t>
      </w:r>
      <w:proofErr w:type="spellStart"/>
      <w:r w:rsidRPr="00A67800">
        <w:t>generate_items_list</w:t>
      </w:r>
      <w:proofErr w:type="spellEnd"/>
      <w:r w:rsidRPr="00A67800">
        <w:t xml:space="preserve"> for variability.</w:t>
      </w:r>
    </w:p>
    <w:p w14:paraId="16E67C38" w14:textId="77777777" w:rsidR="00A67800" w:rsidRPr="00A67800" w:rsidRDefault="00A67800" w:rsidP="00A67800">
      <w:pPr>
        <w:numPr>
          <w:ilvl w:val="0"/>
          <w:numId w:val="2"/>
        </w:numPr>
      </w:pPr>
      <w:r w:rsidRPr="00A67800">
        <w:t>Generative AI (LLM Integration):</w:t>
      </w:r>
    </w:p>
    <w:p w14:paraId="23382971" w14:textId="46B05095" w:rsidR="00A67800" w:rsidRPr="00A67800" w:rsidRDefault="00A67800" w:rsidP="00A67800">
      <w:pPr>
        <w:numPr>
          <w:ilvl w:val="1"/>
          <w:numId w:val="2"/>
        </w:numPr>
      </w:pPr>
      <w:r w:rsidRPr="00A67800">
        <w:t xml:space="preserve">The system uses the </w:t>
      </w:r>
      <w:proofErr w:type="spellStart"/>
      <w:r w:rsidRPr="00A67800">
        <w:t>Groq</w:t>
      </w:r>
      <w:proofErr w:type="spellEnd"/>
      <w:r w:rsidRPr="00A67800">
        <w:t xml:space="preserve"> API (Llama-3 model) to "reason" about the culinary presentation. It takes the structured list of food items (e.g., "eggs, oatmeal") and processes them through prompt templates (prompts.py) to generate human-like, appetizing descriptions (e.g., "Morning Glory </w:t>
      </w:r>
      <w:proofErr w:type="spellStart"/>
      <w:r w:rsidRPr="00A67800">
        <w:t>Omelette</w:t>
      </w:r>
      <w:proofErr w:type="spellEnd"/>
      <w:r w:rsidRPr="00A67800">
        <w:t>").</w:t>
      </w:r>
    </w:p>
    <w:p w14:paraId="3C9A9743" w14:textId="77777777" w:rsidR="00A67800" w:rsidRPr="00A67800" w:rsidRDefault="00A67800" w:rsidP="00A67800">
      <w:r w:rsidRPr="00A67800">
        <w:t>4. Action Module</w:t>
      </w:r>
    </w:p>
    <w:p w14:paraId="11A9BC8F" w14:textId="6012A77D" w:rsidR="00A67800" w:rsidRPr="00A67800" w:rsidRDefault="00A67800" w:rsidP="00A67800">
      <w:r w:rsidRPr="00A67800">
        <w:t>The action layer executes the decisions made by the reasoning engine, providing observable outputs to the user.</w:t>
      </w:r>
    </w:p>
    <w:p w14:paraId="37B37DE9" w14:textId="77777777" w:rsidR="00A67800" w:rsidRPr="00A67800" w:rsidRDefault="00A67800" w:rsidP="00A67800">
      <w:pPr>
        <w:numPr>
          <w:ilvl w:val="0"/>
          <w:numId w:val="3"/>
        </w:numPr>
      </w:pPr>
      <w:r w:rsidRPr="00A67800">
        <w:t xml:space="preserve">Visual Act: The system dynamically renders the meal plan in </w:t>
      </w:r>
      <w:proofErr w:type="spellStart"/>
      <w:r w:rsidRPr="00A67800">
        <w:t>dataframes</w:t>
      </w:r>
      <w:proofErr w:type="spellEnd"/>
      <w:r w:rsidRPr="00A67800">
        <w:t xml:space="preserve"> and displays the LLM-generated narrative descriptions (</w:t>
      </w:r>
      <w:proofErr w:type="spellStart"/>
      <w:proofErr w:type="gramStart"/>
      <w:r w:rsidRPr="00A67800">
        <w:t>st.write</w:t>
      </w:r>
      <w:proofErr w:type="spellEnd"/>
      <w:proofErr w:type="gramEnd"/>
      <w:r w:rsidRPr="00A67800">
        <w:t>(</w:t>
      </w:r>
      <w:proofErr w:type="spellStart"/>
      <w:r w:rsidRPr="00A67800">
        <w:t>full_response</w:t>
      </w:r>
      <w:proofErr w:type="spellEnd"/>
      <w:r w:rsidRPr="00A67800">
        <w:t>)).</w:t>
      </w:r>
    </w:p>
    <w:p w14:paraId="7BF223D1" w14:textId="77777777" w:rsidR="00A67800" w:rsidRPr="00A67800" w:rsidRDefault="00A67800" w:rsidP="00A67800">
      <w:pPr>
        <w:numPr>
          <w:ilvl w:val="0"/>
          <w:numId w:val="3"/>
        </w:numPr>
      </w:pPr>
      <w:r w:rsidRPr="00A67800">
        <w:t>System Act: It constructs a "Meal Planner Calendar" where users can visualize their week.</w:t>
      </w:r>
    </w:p>
    <w:p w14:paraId="1354F068" w14:textId="0C8EDF21" w:rsidR="00A67800" w:rsidRPr="00A67800" w:rsidRDefault="00A67800" w:rsidP="00A67800">
      <w:pPr>
        <w:numPr>
          <w:ilvl w:val="0"/>
          <w:numId w:val="3"/>
        </w:numPr>
      </w:pPr>
      <w:r w:rsidRPr="00A67800">
        <w:t>Export Act: The system provides tangible outputs by allowing the user to download the schedule as a CSV file (meal_calendar.csv) or save the internal state to JSON.</w:t>
      </w:r>
    </w:p>
    <w:p w14:paraId="3C97736A" w14:textId="77777777" w:rsidR="00A67800" w:rsidRPr="00A67800" w:rsidRDefault="00A67800" w:rsidP="00A67800">
      <w:r w:rsidRPr="00A67800">
        <w:t>5. Feedback and Adaptation</w:t>
      </w:r>
    </w:p>
    <w:p w14:paraId="193374BD" w14:textId="5FE26D7B" w:rsidR="00A67800" w:rsidRPr="00A67800" w:rsidRDefault="00A67800" w:rsidP="00A67800">
      <w:r w:rsidRPr="00A67800">
        <w:lastRenderedPageBreak/>
        <w:t>The system implements a feedback loop that allows for state persistence and user correction.</w:t>
      </w:r>
    </w:p>
    <w:p w14:paraId="66123838" w14:textId="77777777" w:rsidR="00A67800" w:rsidRPr="00A67800" w:rsidRDefault="00A67800" w:rsidP="00A67800">
      <w:pPr>
        <w:numPr>
          <w:ilvl w:val="0"/>
          <w:numId w:val="4"/>
        </w:numPr>
      </w:pPr>
      <w:r w:rsidRPr="00A67800">
        <w:t>Human-in-the-Loop Feedback: The generated meals are not final. The user provides feedback by using the "Quick Assign" or individual dropdown selectors (</w:t>
      </w:r>
      <w:proofErr w:type="spellStart"/>
      <w:proofErr w:type="gramStart"/>
      <w:r w:rsidRPr="00A67800">
        <w:t>st.selectbox</w:t>
      </w:r>
      <w:proofErr w:type="spellEnd"/>
      <w:proofErr w:type="gramEnd"/>
      <w:r w:rsidRPr="00A67800">
        <w:t>) to modify the calendar.</w:t>
      </w:r>
    </w:p>
    <w:p w14:paraId="6403BA12" w14:textId="10310513" w:rsidR="00A67800" w:rsidRPr="00A67800" w:rsidRDefault="00A67800" w:rsidP="00A67800">
      <w:pPr>
        <w:numPr>
          <w:ilvl w:val="0"/>
          <w:numId w:val="4"/>
        </w:numPr>
      </w:pPr>
      <w:r w:rsidRPr="00A67800">
        <w:t>State Persistence (Long-term Feedback): The _</w:t>
      </w:r>
      <w:proofErr w:type="spellStart"/>
      <w:r w:rsidRPr="00A67800">
        <w:t>save_calendar_to_file</w:t>
      </w:r>
      <w:proofErr w:type="spellEnd"/>
      <w:r w:rsidRPr="00A67800">
        <w:t xml:space="preserve"> function logs the "approved" state to </w:t>
      </w:r>
      <w:proofErr w:type="spellStart"/>
      <w:r w:rsidRPr="00A67800">
        <w:t>meal_</w:t>
      </w:r>
      <w:proofErr w:type="gramStart"/>
      <w:r w:rsidRPr="00A67800">
        <w:t>calendar.json</w:t>
      </w:r>
      <w:proofErr w:type="spellEnd"/>
      <w:proofErr w:type="gramEnd"/>
      <w:r w:rsidRPr="00A67800">
        <w:t>. When the system restarts, _</w:t>
      </w:r>
      <w:proofErr w:type="spellStart"/>
      <w:r w:rsidRPr="00A67800">
        <w:t>load_calendar_from_file</w:t>
      </w:r>
      <w:proofErr w:type="spellEnd"/>
      <w:r w:rsidRPr="00A67800">
        <w:t xml:space="preserve"> retrieves this feedback, effectively "learning" the user's schedule preference from the previous session. This prevents the loss of state and adapts the initial view to the user's last known configuration.</w:t>
      </w:r>
    </w:p>
    <w:p w14:paraId="7E063CCC" w14:textId="77777777" w:rsidR="00A67800" w:rsidRPr="00A67800" w:rsidRDefault="00A67800" w:rsidP="00A67800">
      <w:r w:rsidRPr="00A67800">
        <w:t>6. Evaluation</w:t>
      </w:r>
    </w:p>
    <w:p w14:paraId="50574C67" w14:textId="1F16AA0C" w:rsidR="00A67800" w:rsidRPr="00A67800" w:rsidRDefault="00A67800" w:rsidP="00A67800">
      <w:r w:rsidRPr="00A67800">
        <w:t>The system was evaluated based on three key metrics required by the assignment.</w:t>
      </w:r>
    </w:p>
    <w:p w14:paraId="401AF3A5" w14:textId="77777777" w:rsidR="00A67800" w:rsidRPr="00A67800" w:rsidRDefault="00A67800" w:rsidP="00A67800">
      <w:pPr>
        <w:numPr>
          <w:ilvl w:val="0"/>
          <w:numId w:val="5"/>
        </w:numPr>
      </w:pPr>
      <w:r w:rsidRPr="00A67800">
        <w:t>Accuracy (Nutritional Precision):</w:t>
      </w:r>
    </w:p>
    <w:p w14:paraId="6501CDD1" w14:textId="77777777" w:rsidR="00A67800" w:rsidRPr="00A67800" w:rsidRDefault="00A67800" w:rsidP="00A67800">
      <w:pPr>
        <w:numPr>
          <w:ilvl w:val="1"/>
          <w:numId w:val="5"/>
        </w:numPr>
      </w:pPr>
      <w:r w:rsidRPr="00A67800">
        <w:t>Metric: Deviation from target BMR.</w:t>
      </w:r>
    </w:p>
    <w:p w14:paraId="1141B2B4" w14:textId="4CC82F49" w:rsidR="00A67800" w:rsidRPr="00A67800" w:rsidRDefault="00A67800" w:rsidP="00A67800">
      <w:pPr>
        <w:numPr>
          <w:ilvl w:val="1"/>
          <w:numId w:val="5"/>
        </w:numPr>
      </w:pPr>
      <w:r w:rsidRPr="00A67800">
        <w:t>Result: The knapsack algorithm provides high accuracy, consistently filling the calorie "bucket" to within exact integer bounds where possible. The Random Greedy approach is less accurate, constrained by a hardcoded threshold of 10 calories (</w:t>
      </w:r>
      <w:proofErr w:type="gramStart"/>
      <w:r w:rsidRPr="00A67800">
        <w:t>abs(</w:t>
      </w:r>
      <w:proofErr w:type="gramEnd"/>
      <w:r w:rsidRPr="00A67800">
        <w:t xml:space="preserve">calories - </w:t>
      </w:r>
      <w:proofErr w:type="spellStart"/>
      <w:r w:rsidRPr="00A67800">
        <w:t>target_calories</w:t>
      </w:r>
      <w:proofErr w:type="spellEnd"/>
      <w:r w:rsidRPr="00A67800">
        <w:t>) &gt;= 10), occasionally failing to converge if item granularity is too high.</w:t>
      </w:r>
    </w:p>
    <w:p w14:paraId="20716CD3" w14:textId="77777777" w:rsidR="00A67800" w:rsidRPr="00A67800" w:rsidRDefault="00A67800" w:rsidP="00A67800">
      <w:pPr>
        <w:numPr>
          <w:ilvl w:val="0"/>
          <w:numId w:val="5"/>
        </w:numPr>
      </w:pPr>
      <w:r w:rsidRPr="00A67800">
        <w:t>Latency (Response Time):</w:t>
      </w:r>
    </w:p>
    <w:p w14:paraId="3A688E6E" w14:textId="77777777" w:rsidR="00A67800" w:rsidRPr="00A67800" w:rsidRDefault="00A67800" w:rsidP="00A67800">
      <w:pPr>
        <w:numPr>
          <w:ilvl w:val="1"/>
          <w:numId w:val="5"/>
        </w:numPr>
      </w:pPr>
      <w:r w:rsidRPr="00A67800">
        <w:t>Metric: Time to generate output.</w:t>
      </w:r>
    </w:p>
    <w:p w14:paraId="582CD924" w14:textId="77777777" w:rsidR="00A67800" w:rsidRPr="00A67800" w:rsidRDefault="00A67800" w:rsidP="00A67800">
      <w:pPr>
        <w:numPr>
          <w:ilvl w:val="1"/>
          <w:numId w:val="5"/>
        </w:numPr>
      </w:pPr>
      <w:r w:rsidRPr="00A67800">
        <w:t xml:space="preserve">Result: Local logic (Knapsack) executes in milliseconds ($&lt;0.01s$). However, the LLM reasoning step introduces network latency (approx. 2-5 seconds via </w:t>
      </w:r>
      <w:proofErr w:type="spellStart"/>
      <w:r w:rsidRPr="00A67800">
        <w:t>Groq</w:t>
      </w:r>
      <w:proofErr w:type="spellEnd"/>
      <w:r w:rsidRPr="00A67800">
        <w:t xml:space="preserve"> API).</w:t>
      </w:r>
    </w:p>
    <w:p w14:paraId="4B932959" w14:textId="77777777" w:rsidR="00A67800" w:rsidRPr="00A67800" w:rsidRDefault="00A67800" w:rsidP="00A67800">
      <w:pPr>
        <w:numPr>
          <w:ilvl w:val="0"/>
          <w:numId w:val="5"/>
        </w:numPr>
      </w:pPr>
      <w:r w:rsidRPr="00A67800">
        <w:t>Robustness (Error Handling):</w:t>
      </w:r>
    </w:p>
    <w:p w14:paraId="67A60B0E" w14:textId="77777777" w:rsidR="00A67800" w:rsidRPr="00A67800" w:rsidRDefault="00A67800" w:rsidP="00A67800">
      <w:pPr>
        <w:numPr>
          <w:ilvl w:val="1"/>
          <w:numId w:val="5"/>
        </w:numPr>
      </w:pPr>
      <w:r w:rsidRPr="00A67800">
        <w:t>Metric: System stability under failure.</w:t>
      </w:r>
    </w:p>
    <w:p w14:paraId="6802FC1D" w14:textId="52EDCAF8" w:rsidR="00A67800" w:rsidRDefault="00A67800" w:rsidP="00A67800">
      <w:pPr>
        <w:numPr>
          <w:ilvl w:val="1"/>
          <w:numId w:val="5"/>
        </w:numPr>
      </w:pPr>
      <w:r w:rsidRPr="00A67800">
        <w:t>Result: The code implements try...except blocks around the external API calls (</w:t>
      </w:r>
      <w:proofErr w:type="spellStart"/>
      <w:proofErr w:type="gramStart"/>
      <w:r w:rsidRPr="00A67800">
        <w:t>client.chat</w:t>
      </w:r>
      <w:proofErr w:type="gramEnd"/>
      <w:r w:rsidRPr="00A67800">
        <w:t>.</w:t>
      </w:r>
      <w:proofErr w:type="gramStart"/>
      <w:r w:rsidRPr="00A67800">
        <w:t>completions.create</w:t>
      </w:r>
      <w:proofErr w:type="spellEnd"/>
      <w:proofErr w:type="gramEnd"/>
      <w:r w:rsidRPr="00A67800">
        <w:t>). If the AI service fails or the API key is missing, the system catches the exception and displays an error message (</w:t>
      </w:r>
      <w:proofErr w:type="spellStart"/>
      <w:proofErr w:type="gramStart"/>
      <w:r w:rsidRPr="00A67800">
        <w:t>st.error</w:t>
      </w:r>
      <w:proofErr w:type="spellEnd"/>
      <w:proofErr w:type="gramEnd"/>
      <w:r w:rsidRPr="00A67800">
        <w:t>) rather than crashing, demonstrating robustness in the Action layer.</w:t>
      </w:r>
    </w:p>
    <w:p w14:paraId="1D881FEB" w14:textId="77777777" w:rsidR="00C424AA" w:rsidRPr="00A67800" w:rsidRDefault="00C424AA" w:rsidP="00C424AA">
      <w:pPr>
        <w:ind w:left="1080"/>
      </w:pPr>
    </w:p>
    <w:p w14:paraId="558ED12E" w14:textId="77777777" w:rsidR="00A67800" w:rsidRPr="00A67800" w:rsidRDefault="00A67800" w:rsidP="00A67800">
      <w:r w:rsidRPr="00A67800">
        <w:lastRenderedPageBreak/>
        <w:t>7. Reflection</w:t>
      </w:r>
    </w:p>
    <w:p w14:paraId="62FBBA16" w14:textId="77777777" w:rsidR="00A67800" w:rsidRPr="00A67800" w:rsidRDefault="00A67800" w:rsidP="00A67800">
      <w:r w:rsidRPr="00A67800">
        <w:t xml:space="preserve">The prototype successfully integrates the perceiver-reasoner-actor loop. The use of the Knapsack algorithm ensures mathematical optimality for the diet, while the LLM provides the "human touch." A limitation is that the feedback loop is manual (user selection) rather than automated (e.g., the system does not automatically adjust food preferences based on what the user rejected). Future work would involve "Action" code that updates user preference weights in data.py based on </w:t>
      </w:r>
      <w:proofErr w:type="spellStart"/>
      <w:r w:rsidRPr="00A67800">
        <w:t>meal_</w:t>
      </w:r>
      <w:proofErr w:type="gramStart"/>
      <w:r w:rsidRPr="00A67800">
        <w:t>calendar.json</w:t>
      </w:r>
      <w:proofErr w:type="spellEnd"/>
      <w:proofErr w:type="gramEnd"/>
      <w:r w:rsidRPr="00A67800">
        <w:t xml:space="preserve"> history.</w:t>
      </w:r>
    </w:p>
    <w:p w14:paraId="018DAE82" w14:textId="77777777" w:rsidR="00C53DEC" w:rsidRDefault="00C53DEC"/>
    <w:sectPr w:rsidR="00C53D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B633B1"/>
    <w:multiLevelType w:val="multilevel"/>
    <w:tmpl w:val="9196C1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6B58C1"/>
    <w:multiLevelType w:val="multilevel"/>
    <w:tmpl w:val="762AB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6870C3"/>
    <w:multiLevelType w:val="multilevel"/>
    <w:tmpl w:val="90BC1F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654BAD"/>
    <w:multiLevelType w:val="multilevel"/>
    <w:tmpl w:val="FFA62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BB5CAC"/>
    <w:multiLevelType w:val="multilevel"/>
    <w:tmpl w:val="1A36E5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4959863">
    <w:abstractNumId w:val="4"/>
  </w:num>
  <w:num w:numId="2" w16cid:durableId="1792749906">
    <w:abstractNumId w:val="2"/>
  </w:num>
  <w:num w:numId="3" w16cid:durableId="549612799">
    <w:abstractNumId w:val="1"/>
  </w:num>
  <w:num w:numId="4" w16cid:durableId="1098058389">
    <w:abstractNumId w:val="3"/>
  </w:num>
  <w:num w:numId="5" w16cid:durableId="4758815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7800"/>
    <w:rsid w:val="002503E8"/>
    <w:rsid w:val="004C24E8"/>
    <w:rsid w:val="00882888"/>
    <w:rsid w:val="00A67800"/>
    <w:rsid w:val="00C424AA"/>
    <w:rsid w:val="00C53DEC"/>
    <w:rsid w:val="00C87EA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5ED27E"/>
  <w15:chartTrackingRefBased/>
  <w15:docId w15:val="{A9236F10-F130-4CBE-96FC-36DF36582C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78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78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78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78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78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78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78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78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78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78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78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78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78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78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78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78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78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7800"/>
    <w:rPr>
      <w:rFonts w:eastAsiaTheme="majorEastAsia" w:cstheme="majorBidi"/>
      <w:color w:val="272727" w:themeColor="text1" w:themeTint="D8"/>
    </w:rPr>
  </w:style>
  <w:style w:type="paragraph" w:styleId="Title">
    <w:name w:val="Title"/>
    <w:basedOn w:val="Normal"/>
    <w:next w:val="Normal"/>
    <w:link w:val="TitleChar"/>
    <w:uiPriority w:val="10"/>
    <w:qFormat/>
    <w:rsid w:val="00A678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78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78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78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7800"/>
    <w:pPr>
      <w:spacing w:before="160"/>
      <w:jc w:val="center"/>
    </w:pPr>
    <w:rPr>
      <w:i/>
      <w:iCs/>
      <w:color w:val="404040" w:themeColor="text1" w:themeTint="BF"/>
    </w:rPr>
  </w:style>
  <w:style w:type="character" w:customStyle="1" w:styleId="QuoteChar">
    <w:name w:val="Quote Char"/>
    <w:basedOn w:val="DefaultParagraphFont"/>
    <w:link w:val="Quote"/>
    <w:uiPriority w:val="29"/>
    <w:rsid w:val="00A67800"/>
    <w:rPr>
      <w:i/>
      <w:iCs/>
      <w:color w:val="404040" w:themeColor="text1" w:themeTint="BF"/>
    </w:rPr>
  </w:style>
  <w:style w:type="paragraph" w:styleId="ListParagraph">
    <w:name w:val="List Paragraph"/>
    <w:basedOn w:val="Normal"/>
    <w:uiPriority w:val="34"/>
    <w:qFormat/>
    <w:rsid w:val="00A67800"/>
    <w:pPr>
      <w:ind w:left="720"/>
      <w:contextualSpacing/>
    </w:pPr>
  </w:style>
  <w:style w:type="character" w:styleId="IntenseEmphasis">
    <w:name w:val="Intense Emphasis"/>
    <w:basedOn w:val="DefaultParagraphFont"/>
    <w:uiPriority w:val="21"/>
    <w:qFormat/>
    <w:rsid w:val="00A67800"/>
    <w:rPr>
      <w:i/>
      <w:iCs/>
      <w:color w:val="0F4761" w:themeColor="accent1" w:themeShade="BF"/>
    </w:rPr>
  </w:style>
  <w:style w:type="paragraph" w:styleId="IntenseQuote">
    <w:name w:val="Intense Quote"/>
    <w:basedOn w:val="Normal"/>
    <w:next w:val="Normal"/>
    <w:link w:val="IntenseQuoteChar"/>
    <w:uiPriority w:val="30"/>
    <w:qFormat/>
    <w:rsid w:val="00A678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7800"/>
    <w:rPr>
      <w:i/>
      <w:iCs/>
      <w:color w:val="0F4761" w:themeColor="accent1" w:themeShade="BF"/>
    </w:rPr>
  </w:style>
  <w:style w:type="character" w:styleId="IntenseReference">
    <w:name w:val="Intense Reference"/>
    <w:basedOn w:val="DefaultParagraphFont"/>
    <w:uiPriority w:val="32"/>
    <w:qFormat/>
    <w:rsid w:val="00A6780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861</Words>
  <Characters>4908</Characters>
  <Application>Microsoft Office Word</Application>
  <DocSecurity>0</DocSecurity>
  <Lines>40</Lines>
  <Paragraphs>11</Paragraphs>
  <ScaleCrop>false</ScaleCrop>
  <Company/>
  <LinksUpToDate>false</LinksUpToDate>
  <CharactersWithSpaces>5758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Khawaja Moinuddin Jamal</dc:creator>
  <cp:keywords/>
  <dc:description/>
  <cp:lastModifiedBy>Khawaja Moinuddin Jamal</cp:lastModifiedBy>
  <cp:revision>2</cp:revision>
  <dcterms:created xsi:type="dcterms:W3CDTF">2025-12-03T10:13:00Z</dcterms:created>
  <dcterms:modified xsi:type="dcterms:W3CDTF">2025-12-03T10:13:00Z</dcterms:modified>
</cp:coreProperties>
</file>